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3F0" w:rsidRPr="000C3094" w:rsidRDefault="002B6BF5" w:rsidP="00AE0C30">
      <w:pPr>
        <w:pStyle w:val="PlainText"/>
        <w:spacing w:line="480" w:lineRule="auto"/>
        <w:rPr>
          <w:rFonts w:ascii="Times New Roman" w:hAnsi="Times New Roman" w:cs="Times New Roman"/>
          <w:sz w:val="24"/>
          <w:szCs w:val="24"/>
        </w:rPr>
      </w:pPr>
      <w:r w:rsidRPr="000C3094">
        <w:rPr>
          <w:rFonts w:ascii="Times New Roman" w:hAnsi="Times New Roman" w:cs="Times New Roman"/>
          <w:sz w:val="24"/>
          <w:szCs w:val="24"/>
        </w:rPr>
        <w:t>C</w:t>
      </w:r>
      <w:r w:rsidR="008F3851" w:rsidRPr="000C3094">
        <w:rPr>
          <w:rFonts w:ascii="Times New Roman" w:hAnsi="Times New Roman" w:cs="Times New Roman"/>
          <w:sz w:val="24"/>
          <w:szCs w:val="24"/>
        </w:rPr>
        <w:t>ommentary</w:t>
      </w:r>
      <w:r w:rsidR="001E63F0">
        <w:rPr>
          <w:rFonts w:ascii="Times New Roman" w:hAnsi="Times New Roman" w:cs="Times New Roman"/>
          <w:sz w:val="24"/>
          <w:szCs w:val="24"/>
        </w:rPr>
        <w:t>:</w:t>
      </w:r>
    </w:p>
    <w:p w:rsidR="003B2D3A" w:rsidRPr="000C7F1D" w:rsidRDefault="00480442" w:rsidP="00AE0C30">
      <w:pPr>
        <w:pStyle w:val="PlainText"/>
        <w:spacing w:line="480" w:lineRule="auto"/>
        <w:rPr>
          <w:rFonts w:ascii="Times New Roman" w:hAnsi="Times New Roman" w:cs="Times New Roman"/>
          <w:sz w:val="36"/>
          <w:szCs w:val="36"/>
        </w:rPr>
      </w:pPr>
      <w:r>
        <w:rPr>
          <w:rFonts w:ascii="Times New Roman" w:hAnsi="Times New Roman" w:cs="Times New Roman"/>
          <w:sz w:val="36"/>
          <w:szCs w:val="36"/>
        </w:rPr>
        <w:t xml:space="preserve">Promoting the 3Rs </w:t>
      </w:r>
      <w:r w:rsidR="000A2F69">
        <w:rPr>
          <w:rFonts w:ascii="Times New Roman" w:hAnsi="Times New Roman" w:cs="Times New Roman"/>
          <w:sz w:val="36"/>
          <w:szCs w:val="36"/>
        </w:rPr>
        <w:t xml:space="preserve">to enhance </w:t>
      </w:r>
      <w:r>
        <w:rPr>
          <w:rFonts w:ascii="Times New Roman" w:hAnsi="Times New Roman" w:cs="Times New Roman"/>
          <w:sz w:val="36"/>
          <w:szCs w:val="36"/>
        </w:rPr>
        <w:t xml:space="preserve">the </w:t>
      </w:r>
      <w:r w:rsidR="00310FD0">
        <w:rPr>
          <w:rFonts w:ascii="Times New Roman" w:hAnsi="Times New Roman" w:cs="Times New Roman"/>
          <w:sz w:val="36"/>
          <w:szCs w:val="36"/>
        </w:rPr>
        <w:t>OECD Fish Toxicity Testing Framework.</w:t>
      </w:r>
    </w:p>
    <w:p w:rsidR="003B2D3A" w:rsidRPr="005E604D" w:rsidRDefault="003B2D3A" w:rsidP="00AE0C30">
      <w:pPr>
        <w:pStyle w:val="PlainText"/>
        <w:spacing w:line="480" w:lineRule="auto"/>
        <w:rPr>
          <w:rFonts w:ascii="Times New Roman" w:hAnsi="Times New Roman" w:cs="Times New Roman"/>
          <w:color w:val="000000" w:themeColor="text1"/>
          <w:sz w:val="24"/>
          <w:szCs w:val="24"/>
        </w:rPr>
      </w:pPr>
    </w:p>
    <w:p w:rsidR="00345701" w:rsidRPr="00D42D89" w:rsidRDefault="003B2D3A" w:rsidP="00AE0C30">
      <w:pPr>
        <w:pStyle w:val="PlainText"/>
        <w:spacing w:line="480" w:lineRule="auto"/>
        <w:rPr>
          <w:rFonts w:ascii="Times New Roman" w:hAnsi="Times New Roman" w:cs="Times New Roman"/>
          <w:color w:val="000000" w:themeColor="text1"/>
          <w:sz w:val="24"/>
          <w:szCs w:val="24"/>
        </w:rPr>
      </w:pPr>
      <w:r w:rsidRPr="00EA3E39">
        <w:rPr>
          <w:rFonts w:ascii="Times New Roman" w:hAnsi="Times New Roman" w:cs="Times New Roman"/>
          <w:color w:val="000000" w:themeColor="text1"/>
          <w:sz w:val="24"/>
          <w:szCs w:val="24"/>
        </w:rPr>
        <w:t>Thomas H. Hutchinso</w:t>
      </w:r>
      <w:r w:rsidR="00690C89" w:rsidRPr="00D42D89">
        <w:rPr>
          <w:rFonts w:ascii="Times New Roman" w:hAnsi="Times New Roman" w:cs="Times New Roman"/>
          <w:color w:val="000000" w:themeColor="text1"/>
          <w:sz w:val="24"/>
          <w:szCs w:val="24"/>
        </w:rPr>
        <w:t>n</w:t>
      </w:r>
      <w:r w:rsidR="00690C89" w:rsidRPr="00D42D89">
        <w:rPr>
          <w:rFonts w:ascii="Times New Roman" w:hAnsi="Times New Roman" w:cs="Times New Roman"/>
          <w:sz w:val="24"/>
          <w:szCs w:val="24"/>
        </w:rPr>
        <w:t>†*</w:t>
      </w:r>
      <w:r w:rsidR="00C12BF7" w:rsidRPr="00D42D89">
        <w:rPr>
          <w:rFonts w:ascii="Times New Roman" w:hAnsi="Times New Roman" w:cs="Times New Roman"/>
          <w:sz w:val="24"/>
          <w:szCs w:val="24"/>
        </w:rPr>
        <w:t xml:space="preserve">, </w:t>
      </w:r>
      <w:r w:rsidR="00310FD0" w:rsidRPr="00D42D89">
        <w:rPr>
          <w:rFonts w:ascii="Times New Roman" w:hAnsi="Times New Roman" w:cs="Times New Roman"/>
          <w:sz w:val="24"/>
          <w:szCs w:val="24"/>
        </w:rPr>
        <w:t xml:space="preserve">James </w:t>
      </w:r>
      <w:r w:rsidR="00480442" w:rsidRPr="00D42D89">
        <w:rPr>
          <w:rFonts w:ascii="Times New Roman" w:hAnsi="Times New Roman" w:cs="Times New Roman"/>
          <w:sz w:val="24"/>
          <w:szCs w:val="24"/>
        </w:rPr>
        <w:t xml:space="preserve">R. </w:t>
      </w:r>
      <w:r w:rsidR="00310FD0" w:rsidRPr="00D42D89">
        <w:rPr>
          <w:rFonts w:ascii="Times New Roman" w:hAnsi="Times New Roman" w:cs="Times New Roman"/>
          <w:sz w:val="24"/>
          <w:szCs w:val="24"/>
        </w:rPr>
        <w:t>Wheeler</w:t>
      </w:r>
      <w:r w:rsidR="00C12BF7" w:rsidRPr="00D42D89">
        <w:rPr>
          <w:rFonts w:ascii="Times New Roman" w:hAnsi="Times New Roman" w:cs="Times New Roman"/>
          <w:sz w:val="24"/>
          <w:szCs w:val="24"/>
        </w:rPr>
        <w:t>‡</w:t>
      </w:r>
      <w:r w:rsidR="008312A0" w:rsidRPr="00D42D89">
        <w:rPr>
          <w:rFonts w:ascii="Times New Roman" w:hAnsi="Times New Roman" w:cs="Times New Roman"/>
          <w:sz w:val="24"/>
          <w:szCs w:val="24"/>
        </w:rPr>
        <w:t xml:space="preserve">, Anne Gourmelon# </w:t>
      </w:r>
      <w:r w:rsidR="00465DF8" w:rsidRPr="00D42D89">
        <w:rPr>
          <w:rFonts w:ascii="Times New Roman" w:hAnsi="Times New Roman" w:cs="Times New Roman"/>
          <w:color w:val="000000" w:themeColor="text1"/>
          <w:sz w:val="24"/>
          <w:szCs w:val="24"/>
        </w:rPr>
        <w:t>&amp; Natalie Burden</w:t>
      </w:r>
      <w:r w:rsidR="00690C89" w:rsidRPr="00D42D89">
        <w:rPr>
          <w:rFonts w:ascii="Times New Roman" w:hAnsi="Times New Roman" w:cs="Times New Roman"/>
          <w:sz w:val="24"/>
          <w:szCs w:val="24"/>
        </w:rPr>
        <w:t>§.</w:t>
      </w:r>
    </w:p>
    <w:p w:rsidR="00BB3504" w:rsidRPr="00D42D89" w:rsidRDefault="00BB3504" w:rsidP="00AE0C30">
      <w:pPr>
        <w:pStyle w:val="PlainText"/>
        <w:spacing w:line="480" w:lineRule="auto"/>
        <w:rPr>
          <w:rFonts w:ascii="Times New Roman" w:hAnsi="Times New Roman" w:cs="Times New Roman"/>
          <w:color w:val="000000" w:themeColor="text1"/>
          <w:sz w:val="24"/>
          <w:szCs w:val="24"/>
        </w:rPr>
      </w:pPr>
    </w:p>
    <w:p w:rsidR="00FD26EB" w:rsidRDefault="00690C89" w:rsidP="00AE0C30">
      <w:pPr>
        <w:pStyle w:val="PlainText"/>
        <w:spacing w:line="480" w:lineRule="auto"/>
        <w:rPr>
          <w:rFonts w:ascii="Times New Roman" w:hAnsi="Times New Roman" w:cs="Times New Roman"/>
          <w:color w:val="000000" w:themeColor="text1"/>
          <w:sz w:val="24"/>
          <w:szCs w:val="24"/>
        </w:rPr>
      </w:pPr>
      <w:r w:rsidRPr="005E604D">
        <w:rPr>
          <w:rFonts w:ascii="Times New Roman" w:hAnsi="Times New Roman" w:cs="Times New Roman"/>
          <w:sz w:val="24"/>
          <w:szCs w:val="24"/>
        </w:rPr>
        <w:t xml:space="preserve">†School </w:t>
      </w:r>
      <w:r w:rsidR="00377275" w:rsidRPr="005E604D">
        <w:rPr>
          <w:rFonts w:ascii="Times New Roman" w:hAnsi="Times New Roman" w:cs="Times New Roman"/>
          <w:color w:val="000000" w:themeColor="text1"/>
          <w:sz w:val="24"/>
          <w:szCs w:val="24"/>
        </w:rPr>
        <w:t>of Biological Sciences, U</w:t>
      </w:r>
      <w:r w:rsidR="00EC7340" w:rsidRPr="005E604D">
        <w:rPr>
          <w:rFonts w:ascii="Times New Roman" w:hAnsi="Times New Roman" w:cs="Times New Roman"/>
          <w:color w:val="000000" w:themeColor="text1"/>
          <w:sz w:val="24"/>
          <w:szCs w:val="24"/>
        </w:rPr>
        <w:t>niversity of Plymouth,</w:t>
      </w:r>
      <w:r w:rsidR="009F3855" w:rsidRPr="005E604D">
        <w:rPr>
          <w:rFonts w:ascii="Times New Roman" w:hAnsi="Times New Roman" w:cs="Times New Roman"/>
          <w:color w:val="000000" w:themeColor="text1"/>
          <w:sz w:val="24"/>
          <w:szCs w:val="24"/>
        </w:rPr>
        <w:t xml:space="preserve"> </w:t>
      </w:r>
      <w:r w:rsidR="00377275" w:rsidRPr="005E604D">
        <w:rPr>
          <w:rFonts w:ascii="Times New Roman" w:hAnsi="Times New Roman" w:cs="Times New Roman"/>
          <w:color w:val="000000" w:themeColor="text1"/>
          <w:sz w:val="24"/>
          <w:szCs w:val="24"/>
        </w:rPr>
        <w:t>Drake Circus, Plymouth PL4 8AA, United Kingdom</w:t>
      </w:r>
      <w:r w:rsidR="007651AC">
        <w:rPr>
          <w:rFonts w:ascii="Times New Roman" w:hAnsi="Times New Roman" w:cs="Times New Roman"/>
          <w:color w:val="000000" w:themeColor="text1"/>
          <w:sz w:val="24"/>
          <w:szCs w:val="24"/>
        </w:rPr>
        <w:t>;</w:t>
      </w:r>
      <w:r w:rsidR="00E0454B">
        <w:rPr>
          <w:rFonts w:ascii="Times New Roman" w:hAnsi="Times New Roman" w:cs="Times New Roman"/>
          <w:color w:val="000000" w:themeColor="text1"/>
          <w:sz w:val="24"/>
          <w:szCs w:val="24"/>
        </w:rPr>
        <w:t xml:space="preserve"> email </w:t>
      </w:r>
      <w:hyperlink r:id="rId9" w:history="1">
        <w:r w:rsidR="00E0454B" w:rsidRPr="005B555F">
          <w:rPr>
            <w:rStyle w:val="Hyperlink"/>
            <w:rFonts w:ascii="Times New Roman" w:hAnsi="Times New Roman" w:cs="Times New Roman"/>
            <w:sz w:val="24"/>
            <w:szCs w:val="24"/>
          </w:rPr>
          <w:t>tom.hutchinson@plymouth.ac.uk</w:t>
        </w:r>
      </w:hyperlink>
      <w:r w:rsidR="00E0454B">
        <w:rPr>
          <w:rFonts w:ascii="Times New Roman" w:hAnsi="Times New Roman" w:cs="Times New Roman"/>
          <w:color w:val="000000" w:themeColor="text1"/>
          <w:sz w:val="24"/>
          <w:szCs w:val="24"/>
        </w:rPr>
        <w:t xml:space="preserve"> </w:t>
      </w:r>
    </w:p>
    <w:p w:rsidR="002C050E" w:rsidRPr="00764D8D" w:rsidRDefault="00DA2799" w:rsidP="00AE0C30">
      <w:pPr>
        <w:spacing w:line="480" w:lineRule="auto"/>
        <w:rPr>
          <w:rFonts w:ascii="Times New Roman" w:hAnsi="Times New Roman" w:cs="Times New Roman"/>
          <w:sz w:val="24"/>
          <w:szCs w:val="24"/>
        </w:rPr>
      </w:pPr>
      <w:r>
        <w:rPr>
          <w:rFonts w:ascii="Times New Roman" w:hAnsi="Times New Roman" w:cs="Times New Roman"/>
          <w:sz w:val="24"/>
          <w:szCs w:val="24"/>
        </w:rPr>
        <w:br/>
      </w:r>
      <w:r w:rsidR="00C12BF7" w:rsidRPr="00106DBD">
        <w:rPr>
          <w:rFonts w:ascii="Times New Roman" w:hAnsi="Times New Roman" w:cs="Times New Roman"/>
          <w:sz w:val="24"/>
          <w:szCs w:val="24"/>
        </w:rPr>
        <w:t>‡</w:t>
      </w:r>
      <w:r w:rsidR="00C12BF7">
        <w:rPr>
          <w:rFonts w:ascii="Times New Roman" w:hAnsi="Times New Roman" w:cs="Times New Roman"/>
          <w:sz w:val="24"/>
          <w:szCs w:val="24"/>
        </w:rPr>
        <w:t xml:space="preserve">Dow AgroSciences, 3B Park Square, Milton </w:t>
      </w:r>
      <w:r w:rsidR="00C12BF7" w:rsidRPr="002C050E">
        <w:rPr>
          <w:rFonts w:ascii="Times New Roman" w:hAnsi="Times New Roman" w:cs="Times New Roman"/>
          <w:sz w:val="24"/>
          <w:szCs w:val="24"/>
        </w:rPr>
        <w:t xml:space="preserve">Park, Abingdon, Oxfordshire OX14 4RN, </w:t>
      </w:r>
      <w:r w:rsidR="007651AC" w:rsidRPr="002C050E">
        <w:rPr>
          <w:rFonts w:ascii="Times New Roman" w:hAnsi="Times New Roman" w:cs="Times New Roman"/>
          <w:sz w:val="24"/>
          <w:szCs w:val="24"/>
        </w:rPr>
        <w:t>United Kingdom</w:t>
      </w:r>
      <w:r w:rsidR="00480442" w:rsidRPr="00764D8D">
        <w:rPr>
          <w:rFonts w:ascii="Times New Roman" w:hAnsi="Times New Roman" w:cs="Times New Roman"/>
          <w:sz w:val="24"/>
          <w:szCs w:val="24"/>
        </w:rPr>
        <w:t>;</w:t>
      </w:r>
      <w:r w:rsidR="00E0454B">
        <w:rPr>
          <w:rFonts w:ascii="Times New Roman" w:hAnsi="Times New Roman" w:cs="Times New Roman"/>
          <w:sz w:val="24"/>
          <w:szCs w:val="24"/>
        </w:rPr>
        <w:t xml:space="preserve"> email </w:t>
      </w:r>
      <w:hyperlink r:id="rId10" w:history="1">
        <w:r w:rsidR="00E0454B" w:rsidRPr="005B555F">
          <w:rPr>
            <w:rStyle w:val="Hyperlink"/>
            <w:rFonts w:ascii="Times New Roman" w:hAnsi="Times New Roman" w:cs="Times New Roman"/>
            <w:sz w:val="24"/>
            <w:szCs w:val="24"/>
          </w:rPr>
          <w:t>jrwheeler@dow.com</w:t>
        </w:r>
      </w:hyperlink>
      <w:r>
        <w:rPr>
          <w:rFonts w:ascii="Times New Roman" w:hAnsi="Times New Roman" w:cs="Times New Roman"/>
          <w:sz w:val="24"/>
          <w:szCs w:val="24"/>
        </w:rPr>
        <w:br/>
      </w:r>
    </w:p>
    <w:p w:rsidR="008312A0" w:rsidRPr="00E0454B" w:rsidRDefault="00D6518B" w:rsidP="00764D8D">
      <w:pPr>
        <w:spacing w:line="480" w:lineRule="auto"/>
        <w:rPr>
          <w:rFonts w:ascii="Times New Roman" w:hAnsi="Times New Roman" w:cs="Times New Roman"/>
          <w:color w:val="000000"/>
          <w:sz w:val="24"/>
          <w:szCs w:val="24"/>
        </w:rPr>
      </w:pPr>
      <w:r w:rsidRPr="002C050E">
        <w:rPr>
          <w:rFonts w:ascii="Times New Roman" w:hAnsi="Times New Roman" w:cs="Times New Roman"/>
          <w:color w:val="000000" w:themeColor="text1"/>
          <w:sz w:val="24"/>
          <w:szCs w:val="24"/>
        </w:rPr>
        <w:t xml:space="preserve"># </w:t>
      </w:r>
      <w:r w:rsidRPr="00E0454B">
        <w:rPr>
          <w:rFonts w:ascii="Times New Roman" w:hAnsi="Times New Roman" w:cs="Times New Roman"/>
          <w:color w:val="000000"/>
          <w:sz w:val="24"/>
          <w:szCs w:val="24"/>
        </w:rPr>
        <w:t>Organization for Economic Co-operation and Development (OECD), 2 rue André-Pascal, F-75775 Paris Cedex 16, France</w:t>
      </w:r>
      <w:r w:rsidR="002C050E" w:rsidRPr="00E0454B">
        <w:rPr>
          <w:rFonts w:ascii="Times New Roman" w:hAnsi="Times New Roman" w:cs="Times New Roman"/>
          <w:color w:val="000000"/>
          <w:sz w:val="24"/>
          <w:szCs w:val="24"/>
        </w:rPr>
        <w:t>;</w:t>
      </w:r>
      <w:r w:rsidR="00E0454B" w:rsidRPr="00E0454B">
        <w:rPr>
          <w:rFonts w:ascii="Times New Roman" w:hAnsi="Times New Roman" w:cs="Times New Roman"/>
          <w:color w:val="000000"/>
          <w:sz w:val="24"/>
          <w:szCs w:val="24"/>
        </w:rPr>
        <w:t xml:space="preserve"> email </w:t>
      </w:r>
      <w:hyperlink r:id="rId11" w:history="1">
        <w:r w:rsidR="00E0454B" w:rsidRPr="005B555F">
          <w:rPr>
            <w:rStyle w:val="Hyperlink"/>
            <w:rFonts w:ascii="Times New Roman" w:hAnsi="Times New Roman" w:cs="Times New Roman"/>
            <w:sz w:val="24"/>
            <w:szCs w:val="24"/>
          </w:rPr>
          <w:t>anne.gourmelon@oecd.org</w:t>
        </w:r>
      </w:hyperlink>
      <w:r w:rsidR="00E0454B">
        <w:rPr>
          <w:rFonts w:ascii="Times New Roman" w:hAnsi="Times New Roman" w:cs="Times New Roman"/>
          <w:color w:val="000000"/>
          <w:sz w:val="24"/>
          <w:szCs w:val="24"/>
        </w:rPr>
        <w:t xml:space="preserve"> </w:t>
      </w:r>
    </w:p>
    <w:p w:rsidR="00BB3504" w:rsidRPr="00E0454B" w:rsidRDefault="007651AC" w:rsidP="00AE0C30">
      <w:pPr>
        <w:spacing w:line="480" w:lineRule="auto"/>
        <w:rPr>
          <w:rFonts w:ascii="Times New Roman" w:hAnsi="Times New Roman" w:cs="Times New Roman"/>
          <w:color w:val="000000" w:themeColor="text1"/>
          <w:sz w:val="24"/>
          <w:szCs w:val="24"/>
        </w:rPr>
      </w:pPr>
      <w:r w:rsidRPr="00E0454B">
        <w:rPr>
          <w:rFonts w:ascii="Times New Roman" w:hAnsi="Times New Roman" w:cs="Times New Roman"/>
          <w:color w:val="000000" w:themeColor="text1"/>
          <w:sz w:val="24"/>
          <w:szCs w:val="24"/>
        </w:rPr>
        <w:br/>
      </w:r>
      <w:r w:rsidR="00690C89" w:rsidRPr="00E0454B">
        <w:rPr>
          <w:rFonts w:ascii="Times New Roman" w:hAnsi="Times New Roman" w:cs="Times New Roman"/>
          <w:sz w:val="24"/>
          <w:szCs w:val="24"/>
        </w:rPr>
        <w:t>§</w:t>
      </w:r>
      <w:r w:rsidR="00D52D75" w:rsidRPr="00E0454B">
        <w:rPr>
          <w:rFonts w:ascii="Times New Roman" w:hAnsi="Times New Roman" w:cs="Times New Roman"/>
          <w:sz w:val="24"/>
          <w:szCs w:val="24"/>
        </w:rPr>
        <w:t>NC3Rs, Gibbs Building, 215 Euston Road, London NW1 2BE, U</w:t>
      </w:r>
      <w:r w:rsidR="00DE03C2" w:rsidRPr="00E0454B">
        <w:rPr>
          <w:rFonts w:ascii="Times New Roman" w:hAnsi="Times New Roman" w:cs="Times New Roman"/>
          <w:sz w:val="24"/>
          <w:szCs w:val="24"/>
        </w:rPr>
        <w:t xml:space="preserve">nited </w:t>
      </w:r>
      <w:r w:rsidR="00D52D75" w:rsidRPr="00E0454B">
        <w:rPr>
          <w:rFonts w:ascii="Times New Roman" w:hAnsi="Times New Roman" w:cs="Times New Roman"/>
          <w:sz w:val="24"/>
          <w:szCs w:val="24"/>
        </w:rPr>
        <w:t>K</w:t>
      </w:r>
      <w:r w:rsidR="00DE03C2" w:rsidRPr="00E0454B">
        <w:rPr>
          <w:rFonts w:ascii="Times New Roman" w:hAnsi="Times New Roman" w:cs="Times New Roman"/>
          <w:sz w:val="24"/>
          <w:szCs w:val="24"/>
        </w:rPr>
        <w:t>ingdom.</w:t>
      </w:r>
      <w:r w:rsidR="00D52D75" w:rsidRPr="00E0454B">
        <w:rPr>
          <w:rFonts w:ascii="Times New Roman" w:hAnsi="Times New Roman" w:cs="Times New Roman"/>
          <w:sz w:val="24"/>
          <w:szCs w:val="24"/>
        </w:rPr>
        <w:t xml:space="preserve"> </w:t>
      </w:r>
      <w:r w:rsidR="00E0454B" w:rsidRPr="00E0454B">
        <w:rPr>
          <w:rFonts w:ascii="Times New Roman" w:hAnsi="Times New Roman" w:cs="Times New Roman"/>
          <w:sz w:val="24"/>
          <w:szCs w:val="24"/>
        </w:rPr>
        <w:t xml:space="preserve">Email </w:t>
      </w:r>
      <w:hyperlink r:id="rId12" w:history="1">
        <w:r w:rsidR="00E0454B" w:rsidRPr="00E0454B">
          <w:rPr>
            <w:rStyle w:val="Hyperlink"/>
            <w:rFonts w:ascii="Times New Roman" w:hAnsi="Times New Roman" w:cs="Times New Roman"/>
            <w:sz w:val="24"/>
            <w:szCs w:val="24"/>
            <w:lang w:eastAsia="en-GB"/>
          </w:rPr>
          <w:t>natalie.burden@nc3rs.org.uk</w:t>
        </w:r>
      </w:hyperlink>
      <w:r w:rsidR="0004043C" w:rsidRPr="00E0454B">
        <w:rPr>
          <w:rFonts w:ascii="Times New Roman" w:hAnsi="Times New Roman" w:cs="Times New Roman"/>
          <w:sz w:val="24"/>
          <w:szCs w:val="24"/>
        </w:rPr>
        <w:br/>
      </w:r>
    </w:p>
    <w:p w:rsidR="0004043C" w:rsidRPr="005E604D" w:rsidRDefault="00690C89" w:rsidP="00AE0C30">
      <w:pPr>
        <w:spacing w:line="480" w:lineRule="auto"/>
        <w:rPr>
          <w:rFonts w:ascii="Times New Roman" w:hAnsi="Times New Roman" w:cs="Times New Roman"/>
          <w:sz w:val="24"/>
          <w:szCs w:val="24"/>
        </w:rPr>
      </w:pPr>
      <w:r w:rsidRPr="005E604D">
        <w:rPr>
          <w:rFonts w:ascii="Times New Roman" w:hAnsi="Times New Roman" w:cs="Times New Roman"/>
          <w:sz w:val="24"/>
          <w:szCs w:val="24"/>
        </w:rPr>
        <w:t>*</w:t>
      </w:r>
      <w:r w:rsidR="008E3EF3" w:rsidRPr="005E604D">
        <w:rPr>
          <w:rFonts w:ascii="Times New Roman" w:hAnsi="Times New Roman" w:cs="Times New Roman"/>
          <w:sz w:val="24"/>
          <w:szCs w:val="24"/>
        </w:rPr>
        <w:t>Corresponding author: T.H. Hutchinson</w:t>
      </w:r>
      <w:r w:rsidR="007651AC">
        <w:rPr>
          <w:rFonts w:ascii="Times New Roman" w:hAnsi="Times New Roman" w:cs="Times New Roman"/>
          <w:sz w:val="24"/>
          <w:szCs w:val="24"/>
        </w:rPr>
        <w:t xml:space="preserve">.  </w:t>
      </w:r>
      <w:r w:rsidR="0004043C" w:rsidRPr="005E604D">
        <w:rPr>
          <w:rFonts w:ascii="Times New Roman" w:hAnsi="Times New Roman" w:cs="Times New Roman"/>
          <w:color w:val="000000" w:themeColor="text1"/>
          <w:sz w:val="24"/>
          <w:szCs w:val="24"/>
        </w:rPr>
        <w:t xml:space="preserve">Telephone 0044 1752 584469; Fax 0044 1752 584605; Email </w:t>
      </w:r>
      <w:hyperlink r:id="rId13" w:history="1">
        <w:r w:rsidR="0004043C" w:rsidRPr="005E604D">
          <w:rPr>
            <w:rStyle w:val="Hyperlink"/>
            <w:rFonts w:ascii="Times New Roman" w:hAnsi="Times New Roman" w:cs="Times New Roman"/>
            <w:sz w:val="24"/>
            <w:szCs w:val="24"/>
          </w:rPr>
          <w:t>tom.hutchinson@plymouth.ac.uk</w:t>
        </w:r>
      </w:hyperlink>
      <w:r w:rsidR="007651AC">
        <w:rPr>
          <w:rFonts w:ascii="Times New Roman" w:hAnsi="Times New Roman" w:cs="Times New Roman"/>
          <w:color w:val="000000" w:themeColor="text1"/>
          <w:sz w:val="24"/>
          <w:szCs w:val="24"/>
        </w:rPr>
        <w:t>.</w:t>
      </w:r>
    </w:p>
    <w:p w:rsidR="00BB3504" w:rsidRDefault="00BB3504" w:rsidP="00AE0C30">
      <w:pPr>
        <w:spacing w:line="480" w:lineRule="auto"/>
        <w:jc w:val="center"/>
        <w:rPr>
          <w:rFonts w:ascii="Times New Roman" w:hAnsi="Times New Roman" w:cs="Times New Roman"/>
          <w:sz w:val="24"/>
          <w:szCs w:val="24"/>
        </w:rPr>
      </w:pPr>
    </w:p>
    <w:p w:rsidR="00DA2799" w:rsidRDefault="00DA2799">
      <w:pPr>
        <w:rPr>
          <w:rFonts w:ascii="Times New Roman" w:hAnsi="Times New Roman" w:cs="Times New Roman"/>
          <w:sz w:val="24"/>
          <w:szCs w:val="24"/>
        </w:rPr>
      </w:pPr>
      <w:r>
        <w:rPr>
          <w:rFonts w:ascii="Times New Roman" w:hAnsi="Times New Roman" w:cs="Times New Roman"/>
          <w:sz w:val="24"/>
          <w:szCs w:val="24"/>
        </w:rPr>
        <w:br w:type="page"/>
      </w:r>
    </w:p>
    <w:p w:rsidR="003E7C61" w:rsidRPr="00E60674" w:rsidRDefault="005D52EF" w:rsidP="006F523A">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F</w:t>
      </w:r>
      <w:r w:rsidR="00B25B86" w:rsidRPr="00BB3A57">
        <w:rPr>
          <w:rFonts w:ascii="Times New Roman" w:hAnsi="Times New Roman" w:cs="Times New Roman"/>
          <w:sz w:val="24"/>
          <w:szCs w:val="24"/>
        </w:rPr>
        <w:t xml:space="preserve">ish testing </w:t>
      </w:r>
      <w:r>
        <w:rPr>
          <w:rFonts w:ascii="Times New Roman" w:hAnsi="Times New Roman" w:cs="Times New Roman"/>
          <w:sz w:val="24"/>
          <w:szCs w:val="24"/>
        </w:rPr>
        <w:t xml:space="preserve">has been used to </w:t>
      </w:r>
      <w:r w:rsidR="00BB3A57">
        <w:rPr>
          <w:rFonts w:ascii="Times New Roman" w:hAnsi="Times New Roman" w:cs="Times New Roman"/>
          <w:sz w:val="24"/>
          <w:szCs w:val="24"/>
        </w:rPr>
        <w:t xml:space="preserve">understand </w:t>
      </w:r>
      <w:r w:rsidR="001E63F0">
        <w:rPr>
          <w:rFonts w:ascii="Times New Roman" w:hAnsi="Times New Roman" w:cs="Times New Roman"/>
          <w:sz w:val="24"/>
          <w:szCs w:val="24"/>
        </w:rPr>
        <w:t xml:space="preserve">chemical and effluent toxicity </w:t>
      </w:r>
      <w:r w:rsidR="00F30FEF">
        <w:rPr>
          <w:rFonts w:ascii="Times New Roman" w:hAnsi="Times New Roman" w:cs="Times New Roman"/>
          <w:sz w:val="24"/>
          <w:szCs w:val="24"/>
        </w:rPr>
        <w:t>since the 1860’s</w:t>
      </w:r>
      <w:r>
        <w:rPr>
          <w:rFonts w:ascii="Times New Roman" w:hAnsi="Times New Roman" w:cs="Times New Roman"/>
          <w:sz w:val="24"/>
          <w:szCs w:val="24"/>
        </w:rPr>
        <w:t xml:space="preserve"> and continues to </w:t>
      </w:r>
      <w:r w:rsidR="00BB3A57" w:rsidRPr="00BB3A57">
        <w:rPr>
          <w:rFonts w:ascii="Times New Roman" w:hAnsi="Times New Roman" w:cs="Times New Roman"/>
          <w:sz w:val="24"/>
          <w:szCs w:val="24"/>
        </w:rPr>
        <w:t>play a</w:t>
      </w:r>
      <w:r w:rsidR="00BB3A57">
        <w:rPr>
          <w:rFonts w:ascii="Times New Roman" w:hAnsi="Times New Roman" w:cs="Times New Roman"/>
          <w:sz w:val="24"/>
          <w:szCs w:val="24"/>
        </w:rPr>
        <w:t xml:space="preserve">n </w:t>
      </w:r>
      <w:r w:rsidR="00BB3A57" w:rsidRPr="00AF0818">
        <w:rPr>
          <w:rFonts w:ascii="Times New Roman" w:hAnsi="Times New Roman" w:cs="Times New Roman"/>
          <w:color w:val="000000" w:themeColor="text1"/>
          <w:sz w:val="24"/>
          <w:szCs w:val="24"/>
        </w:rPr>
        <w:t xml:space="preserve">important role </w:t>
      </w:r>
      <w:r w:rsidR="001E63F0">
        <w:rPr>
          <w:rFonts w:ascii="Times New Roman" w:hAnsi="Times New Roman" w:cs="Times New Roman"/>
          <w:color w:val="000000" w:themeColor="text1"/>
          <w:sz w:val="24"/>
          <w:szCs w:val="24"/>
        </w:rPr>
        <w:t xml:space="preserve">towards </w:t>
      </w:r>
      <w:r w:rsidR="00BB3A57" w:rsidRPr="00AF0818">
        <w:rPr>
          <w:rFonts w:ascii="Times New Roman" w:hAnsi="Times New Roman" w:cs="Times New Roman"/>
          <w:color w:val="000000" w:themeColor="text1"/>
          <w:sz w:val="24"/>
          <w:szCs w:val="24"/>
        </w:rPr>
        <w:t>defining safe levels of chemical</w:t>
      </w:r>
      <w:r w:rsidR="00465692" w:rsidRPr="00AF0818">
        <w:rPr>
          <w:rFonts w:ascii="Times New Roman" w:hAnsi="Times New Roman" w:cs="Times New Roman"/>
          <w:color w:val="000000" w:themeColor="text1"/>
          <w:sz w:val="24"/>
          <w:szCs w:val="24"/>
        </w:rPr>
        <w:t xml:space="preserve"> contaminant</w:t>
      </w:r>
      <w:r w:rsidR="00BB3A57" w:rsidRPr="00AF0818">
        <w:rPr>
          <w:rFonts w:ascii="Times New Roman" w:hAnsi="Times New Roman" w:cs="Times New Roman"/>
          <w:color w:val="000000" w:themeColor="text1"/>
          <w:sz w:val="24"/>
          <w:szCs w:val="24"/>
        </w:rPr>
        <w:t>s in lakes, rivers and coastal waters (Sprague 1971; Hunn 1989).</w:t>
      </w:r>
      <w:r w:rsidR="00F34573" w:rsidRPr="00AF0818">
        <w:rPr>
          <w:rFonts w:ascii="Times New Roman" w:hAnsi="Times New Roman" w:cs="Times New Roman"/>
          <w:color w:val="000000" w:themeColor="text1"/>
          <w:sz w:val="24"/>
          <w:szCs w:val="24"/>
        </w:rPr>
        <w:t xml:space="preserve">  Historically, </w:t>
      </w:r>
      <w:r w:rsidR="001E63F0">
        <w:rPr>
          <w:rFonts w:ascii="Times New Roman" w:hAnsi="Times New Roman" w:cs="Times New Roman"/>
          <w:color w:val="000000" w:themeColor="text1"/>
          <w:sz w:val="24"/>
          <w:szCs w:val="24"/>
        </w:rPr>
        <w:t xml:space="preserve">many severe chemical </w:t>
      </w:r>
      <w:r w:rsidR="00F34573" w:rsidRPr="00AF0818">
        <w:rPr>
          <w:rFonts w:ascii="Times New Roman" w:hAnsi="Times New Roman" w:cs="Times New Roman"/>
          <w:color w:val="000000" w:themeColor="text1"/>
          <w:sz w:val="24"/>
          <w:szCs w:val="24"/>
        </w:rPr>
        <w:t xml:space="preserve">pollution </w:t>
      </w:r>
      <w:r w:rsidR="0061599F" w:rsidRPr="00AF0818">
        <w:rPr>
          <w:rFonts w:ascii="Times New Roman" w:hAnsi="Times New Roman" w:cs="Times New Roman"/>
          <w:color w:val="000000" w:themeColor="text1"/>
          <w:sz w:val="24"/>
          <w:szCs w:val="24"/>
        </w:rPr>
        <w:t xml:space="preserve">problems </w:t>
      </w:r>
      <w:r w:rsidR="00F34573" w:rsidRPr="00AF0818">
        <w:rPr>
          <w:rFonts w:ascii="Times New Roman" w:hAnsi="Times New Roman" w:cs="Times New Roman"/>
          <w:color w:val="000000" w:themeColor="text1"/>
          <w:sz w:val="24"/>
          <w:szCs w:val="24"/>
        </w:rPr>
        <w:t>led</w:t>
      </w:r>
      <w:r w:rsidR="0061599F" w:rsidRPr="00AF0818">
        <w:rPr>
          <w:rFonts w:ascii="Times New Roman" w:hAnsi="Times New Roman" w:cs="Times New Roman"/>
          <w:color w:val="000000" w:themeColor="text1"/>
          <w:sz w:val="24"/>
          <w:szCs w:val="24"/>
        </w:rPr>
        <w:t xml:space="preserve"> </w:t>
      </w:r>
      <w:r w:rsidR="00F34573" w:rsidRPr="00AF0818">
        <w:rPr>
          <w:rFonts w:ascii="Times New Roman" w:hAnsi="Times New Roman" w:cs="Times New Roman"/>
          <w:color w:val="000000" w:themeColor="text1"/>
          <w:sz w:val="24"/>
          <w:szCs w:val="24"/>
        </w:rPr>
        <w:t xml:space="preserve">to fish kills </w:t>
      </w:r>
      <w:r>
        <w:rPr>
          <w:rFonts w:ascii="Times New Roman" w:hAnsi="Times New Roman" w:cs="Times New Roman"/>
          <w:color w:val="000000" w:themeColor="text1"/>
          <w:sz w:val="24"/>
          <w:szCs w:val="24"/>
        </w:rPr>
        <w:t xml:space="preserve">giving </w:t>
      </w:r>
      <w:r w:rsidR="007247DA">
        <w:rPr>
          <w:rFonts w:ascii="Times New Roman" w:hAnsi="Times New Roman" w:cs="Times New Roman"/>
          <w:color w:val="000000" w:themeColor="text1"/>
          <w:sz w:val="24"/>
          <w:szCs w:val="24"/>
        </w:rPr>
        <w:t xml:space="preserve">rise </w:t>
      </w:r>
      <w:r w:rsidR="000A2F69">
        <w:rPr>
          <w:rFonts w:ascii="Times New Roman" w:hAnsi="Times New Roman" w:cs="Times New Roman"/>
          <w:color w:val="000000" w:themeColor="text1"/>
          <w:sz w:val="24"/>
          <w:szCs w:val="24"/>
        </w:rPr>
        <w:t>to a</w:t>
      </w:r>
      <w:r>
        <w:rPr>
          <w:rFonts w:ascii="Times New Roman" w:hAnsi="Times New Roman" w:cs="Times New Roman"/>
          <w:color w:val="000000" w:themeColor="text1"/>
          <w:sz w:val="24"/>
          <w:szCs w:val="24"/>
        </w:rPr>
        <w:t xml:space="preserve"> </w:t>
      </w:r>
      <w:r w:rsidR="00F34573" w:rsidRPr="00AF0818">
        <w:rPr>
          <w:rFonts w:ascii="Times New Roman" w:hAnsi="Times New Roman" w:cs="Times New Roman"/>
          <w:color w:val="000000" w:themeColor="text1"/>
          <w:sz w:val="24"/>
          <w:szCs w:val="24"/>
        </w:rPr>
        <w:t xml:space="preserve">focus </w:t>
      </w:r>
      <w:r w:rsidR="0061599F" w:rsidRPr="00AF0818">
        <w:rPr>
          <w:rFonts w:ascii="Times New Roman" w:hAnsi="Times New Roman" w:cs="Times New Roman"/>
          <w:color w:val="000000" w:themeColor="text1"/>
          <w:sz w:val="24"/>
          <w:szCs w:val="24"/>
        </w:rPr>
        <w:t xml:space="preserve">on </w:t>
      </w:r>
      <w:r w:rsidR="00F34573" w:rsidRPr="00AF0818">
        <w:rPr>
          <w:rFonts w:ascii="Times New Roman" w:hAnsi="Times New Roman" w:cs="Times New Roman"/>
          <w:color w:val="000000" w:themeColor="text1"/>
          <w:sz w:val="24"/>
          <w:szCs w:val="24"/>
        </w:rPr>
        <w:t xml:space="preserve">acute </w:t>
      </w:r>
      <w:r w:rsidR="005C4C35">
        <w:rPr>
          <w:rFonts w:ascii="Times New Roman" w:hAnsi="Times New Roman" w:cs="Times New Roman"/>
          <w:color w:val="000000" w:themeColor="text1"/>
          <w:sz w:val="24"/>
          <w:szCs w:val="24"/>
        </w:rPr>
        <w:t xml:space="preserve">lethality </w:t>
      </w:r>
      <w:r w:rsidR="00F34573" w:rsidRPr="00AF0818">
        <w:rPr>
          <w:rFonts w:ascii="Times New Roman" w:hAnsi="Times New Roman" w:cs="Times New Roman"/>
          <w:color w:val="000000" w:themeColor="text1"/>
          <w:sz w:val="24"/>
          <w:szCs w:val="24"/>
        </w:rPr>
        <w:t>testing</w:t>
      </w:r>
      <w:r w:rsidR="000A2F69">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 xml:space="preserve">chemicals and </w:t>
      </w:r>
      <w:r w:rsidR="000A2F69">
        <w:rPr>
          <w:rFonts w:ascii="Times New Roman" w:hAnsi="Times New Roman" w:cs="Times New Roman"/>
          <w:color w:val="000000" w:themeColor="text1"/>
          <w:sz w:val="24"/>
          <w:szCs w:val="24"/>
        </w:rPr>
        <w:t xml:space="preserve">effluents.  </w:t>
      </w:r>
      <w:r w:rsidR="005C4C35">
        <w:rPr>
          <w:rFonts w:ascii="Times New Roman" w:hAnsi="Times New Roman" w:cs="Times New Roman"/>
          <w:color w:val="000000" w:themeColor="text1"/>
          <w:sz w:val="24"/>
          <w:szCs w:val="24"/>
        </w:rPr>
        <w:t>More recently</w:t>
      </w:r>
      <w:r w:rsidR="001E63F0">
        <w:rPr>
          <w:rFonts w:ascii="Times New Roman" w:hAnsi="Times New Roman" w:cs="Times New Roman"/>
          <w:color w:val="000000" w:themeColor="text1"/>
          <w:sz w:val="24"/>
          <w:szCs w:val="24"/>
        </w:rPr>
        <w:t>,</w:t>
      </w:r>
      <w:r w:rsidR="005C4C35">
        <w:rPr>
          <w:rFonts w:ascii="Times New Roman" w:hAnsi="Times New Roman" w:cs="Times New Roman"/>
          <w:color w:val="000000" w:themeColor="text1"/>
          <w:sz w:val="24"/>
          <w:szCs w:val="24"/>
        </w:rPr>
        <w:t xml:space="preserve"> the focus of </w:t>
      </w:r>
      <w:r w:rsidR="00F65545" w:rsidRPr="00AF0818">
        <w:rPr>
          <w:rFonts w:ascii="Times New Roman" w:hAnsi="Times New Roman" w:cs="Times New Roman"/>
          <w:color w:val="000000" w:themeColor="text1"/>
          <w:sz w:val="24"/>
          <w:szCs w:val="24"/>
        </w:rPr>
        <w:t xml:space="preserve">concern </w:t>
      </w:r>
      <w:r w:rsidR="005C4C35">
        <w:rPr>
          <w:rFonts w:ascii="Times New Roman" w:hAnsi="Times New Roman" w:cs="Times New Roman"/>
          <w:color w:val="000000" w:themeColor="text1"/>
          <w:sz w:val="24"/>
          <w:szCs w:val="24"/>
        </w:rPr>
        <w:t xml:space="preserve">is </w:t>
      </w:r>
      <w:r w:rsidR="000A2F69">
        <w:rPr>
          <w:rFonts w:ascii="Times New Roman" w:hAnsi="Times New Roman" w:cs="Times New Roman"/>
          <w:color w:val="000000" w:themeColor="text1"/>
          <w:sz w:val="24"/>
          <w:szCs w:val="24"/>
        </w:rPr>
        <w:t xml:space="preserve">on </w:t>
      </w:r>
      <w:r w:rsidR="00F65545" w:rsidRPr="00AF0818">
        <w:rPr>
          <w:rFonts w:ascii="Times New Roman" w:hAnsi="Times New Roman" w:cs="Times New Roman"/>
          <w:color w:val="000000" w:themeColor="text1"/>
          <w:sz w:val="24"/>
          <w:szCs w:val="24"/>
        </w:rPr>
        <w:t xml:space="preserve">long term </w:t>
      </w:r>
      <w:r w:rsidR="000A2F69" w:rsidRPr="002A5676">
        <w:rPr>
          <w:rFonts w:ascii="Times New Roman" w:hAnsi="Times New Roman" w:cs="Times New Roman"/>
          <w:color w:val="000000" w:themeColor="text1"/>
          <w:sz w:val="24"/>
          <w:szCs w:val="24"/>
        </w:rPr>
        <w:t xml:space="preserve">effects of </w:t>
      </w:r>
      <w:r w:rsidR="00F65545" w:rsidRPr="002A5676">
        <w:rPr>
          <w:rFonts w:ascii="Times New Roman" w:hAnsi="Times New Roman" w:cs="Times New Roman"/>
          <w:color w:val="000000" w:themeColor="text1"/>
          <w:sz w:val="24"/>
          <w:szCs w:val="24"/>
        </w:rPr>
        <w:t>chemical</w:t>
      </w:r>
      <w:r w:rsidR="000A2F69" w:rsidRPr="002A5676">
        <w:rPr>
          <w:rFonts w:ascii="Times New Roman" w:hAnsi="Times New Roman" w:cs="Times New Roman"/>
          <w:color w:val="000000" w:themeColor="text1"/>
          <w:sz w:val="24"/>
          <w:szCs w:val="24"/>
        </w:rPr>
        <w:t xml:space="preserve">s </w:t>
      </w:r>
      <w:r w:rsidR="005C4C35" w:rsidRPr="002A5676">
        <w:rPr>
          <w:rFonts w:ascii="Times New Roman" w:hAnsi="Times New Roman" w:cs="Times New Roman"/>
          <w:color w:val="000000" w:themeColor="text1"/>
          <w:sz w:val="24"/>
          <w:szCs w:val="24"/>
        </w:rPr>
        <w:t xml:space="preserve">directly </w:t>
      </w:r>
      <w:r w:rsidR="00F65545" w:rsidRPr="002A5676">
        <w:rPr>
          <w:rFonts w:ascii="Times New Roman" w:hAnsi="Times New Roman" w:cs="Times New Roman"/>
          <w:color w:val="000000" w:themeColor="text1"/>
          <w:sz w:val="24"/>
          <w:szCs w:val="24"/>
        </w:rPr>
        <w:t xml:space="preserve">on fish and </w:t>
      </w:r>
      <w:r w:rsidR="005C4C35" w:rsidRPr="002A5676">
        <w:rPr>
          <w:rFonts w:ascii="Times New Roman" w:hAnsi="Times New Roman" w:cs="Times New Roman"/>
          <w:color w:val="000000" w:themeColor="text1"/>
          <w:sz w:val="24"/>
          <w:szCs w:val="24"/>
        </w:rPr>
        <w:t xml:space="preserve">also </w:t>
      </w:r>
      <w:r w:rsidR="00F65545" w:rsidRPr="002A5676">
        <w:rPr>
          <w:rFonts w:ascii="Times New Roman" w:hAnsi="Times New Roman" w:cs="Times New Roman"/>
          <w:color w:val="000000" w:themeColor="text1"/>
          <w:sz w:val="24"/>
          <w:szCs w:val="24"/>
        </w:rPr>
        <w:t xml:space="preserve">indirectly via impacts on </w:t>
      </w:r>
      <w:r w:rsidR="001E63F0">
        <w:rPr>
          <w:rFonts w:ascii="Times New Roman" w:hAnsi="Times New Roman" w:cs="Times New Roman"/>
          <w:color w:val="000000" w:themeColor="text1"/>
          <w:sz w:val="24"/>
          <w:szCs w:val="24"/>
        </w:rPr>
        <w:t xml:space="preserve">invertebrate </w:t>
      </w:r>
      <w:r w:rsidR="005C4C35" w:rsidRPr="002A5676">
        <w:rPr>
          <w:rFonts w:ascii="Times New Roman" w:hAnsi="Times New Roman" w:cs="Times New Roman"/>
          <w:color w:val="000000" w:themeColor="text1"/>
          <w:sz w:val="24"/>
          <w:szCs w:val="24"/>
        </w:rPr>
        <w:t xml:space="preserve">prey species and </w:t>
      </w:r>
      <w:r w:rsidR="00F65545" w:rsidRPr="002A5676">
        <w:rPr>
          <w:rFonts w:ascii="Times New Roman" w:hAnsi="Times New Roman" w:cs="Times New Roman"/>
          <w:color w:val="000000" w:themeColor="text1"/>
          <w:sz w:val="24"/>
          <w:szCs w:val="24"/>
        </w:rPr>
        <w:t>other taxa.</w:t>
      </w:r>
      <w:r w:rsidR="00C157FF">
        <w:rPr>
          <w:rFonts w:ascii="Times New Roman" w:hAnsi="Times New Roman" w:cs="Times New Roman"/>
          <w:color w:val="000000" w:themeColor="text1"/>
          <w:sz w:val="24"/>
          <w:szCs w:val="24"/>
        </w:rPr>
        <w:t xml:space="preserve">  </w:t>
      </w:r>
      <w:r w:rsidR="00E60674" w:rsidRPr="002A5676">
        <w:rPr>
          <w:rFonts w:ascii="Times New Roman" w:hAnsi="Times New Roman" w:cs="Times New Roman"/>
          <w:sz w:val="24"/>
          <w:szCs w:val="24"/>
        </w:rPr>
        <w:t>Consequently, fish toxicity testing is embedded in most regulatory programmes for prospective and retrospective assessment of individual chemical substances</w:t>
      </w:r>
      <w:r w:rsidR="001E63F0">
        <w:rPr>
          <w:rFonts w:ascii="Times New Roman" w:hAnsi="Times New Roman" w:cs="Times New Roman"/>
          <w:sz w:val="24"/>
          <w:szCs w:val="24"/>
        </w:rPr>
        <w:t xml:space="preserve"> </w:t>
      </w:r>
      <w:r w:rsidR="00E60674" w:rsidRPr="002A5676">
        <w:rPr>
          <w:rFonts w:ascii="Times New Roman" w:hAnsi="Times New Roman" w:cs="Times New Roman"/>
          <w:sz w:val="24"/>
          <w:szCs w:val="24"/>
        </w:rPr>
        <w:t xml:space="preserve">and effluents. </w:t>
      </w:r>
      <w:r w:rsidR="005C64C4" w:rsidRPr="002A5676">
        <w:rPr>
          <w:rFonts w:ascii="Times New Roman" w:hAnsi="Times New Roman" w:cs="Times New Roman"/>
          <w:sz w:val="24"/>
          <w:szCs w:val="24"/>
        </w:rPr>
        <w:t>Current</w:t>
      </w:r>
      <w:r w:rsidR="00CD1362" w:rsidRPr="002A5676">
        <w:rPr>
          <w:rFonts w:ascii="Times New Roman" w:hAnsi="Times New Roman" w:cs="Times New Roman"/>
          <w:sz w:val="24"/>
          <w:szCs w:val="24"/>
        </w:rPr>
        <w:t xml:space="preserve"> regulations implementing environment protection (</w:t>
      </w:r>
      <w:r w:rsidR="005C64C4" w:rsidRPr="002A5676">
        <w:rPr>
          <w:rFonts w:ascii="Times New Roman" w:hAnsi="Times New Roman" w:cs="Times New Roman"/>
          <w:sz w:val="24"/>
          <w:szCs w:val="24"/>
        </w:rPr>
        <w:t>e.g.</w:t>
      </w:r>
      <w:r w:rsidR="00CD1362" w:rsidRPr="002A5676">
        <w:rPr>
          <w:rFonts w:ascii="Times New Roman" w:hAnsi="Times New Roman" w:cs="Times New Roman"/>
          <w:sz w:val="24"/>
          <w:szCs w:val="24"/>
        </w:rPr>
        <w:t xml:space="preserve"> REACh and</w:t>
      </w:r>
      <w:r w:rsidR="002B6BF5" w:rsidRPr="002A5676">
        <w:rPr>
          <w:rFonts w:ascii="Times New Roman" w:hAnsi="Times New Roman" w:cs="Times New Roman"/>
          <w:sz w:val="24"/>
          <w:szCs w:val="24"/>
        </w:rPr>
        <w:t xml:space="preserve"> Plant</w:t>
      </w:r>
      <w:r w:rsidR="00CD1362" w:rsidRPr="002A5676">
        <w:rPr>
          <w:rFonts w:ascii="Times New Roman" w:hAnsi="Times New Roman" w:cs="Times New Roman"/>
          <w:sz w:val="24"/>
          <w:szCs w:val="24"/>
        </w:rPr>
        <w:t xml:space="preserve"> </w:t>
      </w:r>
      <w:r w:rsidR="002B6BF5" w:rsidRPr="002A5676">
        <w:rPr>
          <w:rFonts w:ascii="Times New Roman" w:hAnsi="Times New Roman" w:cs="Times New Roman"/>
          <w:sz w:val="24"/>
          <w:szCs w:val="24"/>
        </w:rPr>
        <w:t xml:space="preserve">Protection Products </w:t>
      </w:r>
      <w:r w:rsidR="001E63F0">
        <w:rPr>
          <w:rFonts w:ascii="Times New Roman" w:hAnsi="Times New Roman" w:cs="Times New Roman"/>
          <w:sz w:val="24"/>
          <w:szCs w:val="24"/>
        </w:rPr>
        <w:t>legislation</w:t>
      </w:r>
      <w:r w:rsidR="00CD1362" w:rsidRPr="002A5676">
        <w:rPr>
          <w:rFonts w:ascii="Times New Roman" w:hAnsi="Times New Roman" w:cs="Times New Roman"/>
          <w:sz w:val="24"/>
          <w:szCs w:val="24"/>
        </w:rPr>
        <w:t xml:space="preserve">) increasingly </w:t>
      </w:r>
      <w:r w:rsidR="003E7EEB" w:rsidRPr="002A5676">
        <w:rPr>
          <w:rFonts w:ascii="Times New Roman" w:hAnsi="Times New Roman" w:cs="Times New Roman"/>
          <w:sz w:val="24"/>
          <w:szCs w:val="24"/>
        </w:rPr>
        <w:t>incorporate</w:t>
      </w:r>
      <w:r w:rsidR="00CD1362" w:rsidRPr="002A5676">
        <w:rPr>
          <w:rFonts w:ascii="Times New Roman" w:hAnsi="Times New Roman" w:cs="Times New Roman"/>
          <w:sz w:val="24"/>
          <w:szCs w:val="24"/>
        </w:rPr>
        <w:t xml:space="preserve"> the</w:t>
      </w:r>
      <w:r w:rsidR="003E7EEB" w:rsidRPr="002A5676">
        <w:rPr>
          <w:rFonts w:ascii="Times New Roman" w:hAnsi="Times New Roman" w:cs="Times New Roman"/>
          <w:sz w:val="24"/>
          <w:szCs w:val="24"/>
        </w:rPr>
        <w:t xml:space="preserve"> wider</w:t>
      </w:r>
      <w:r w:rsidR="00CD1362" w:rsidRPr="002A5676">
        <w:rPr>
          <w:rFonts w:ascii="Times New Roman" w:hAnsi="Times New Roman" w:cs="Times New Roman"/>
          <w:sz w:val="24"/>
          <w:szCs w:val="24"/>
        </w:rPr>
        <w:t xml:space="preserve"> societal view that vertebrate animal use should be Replaced, Reduced and Refined (the 3Rs) where possible.</w:t>
      </w:r>
      <w:r w:rsidR="002B6BF5" w:rsidRPr="002A5676">
        <w:rPr>
          <w:rFonts w:ascii="Times New Roman" w:hAnsi="Times New Roman" w:cs="Times New Roman"/>
          <w:sz w:val="24"/>
          <w:szCs w:val="24"/>
        </w:rPr>
        <w:t xml:space="preserve"> </w:t>
      </w:r>
      <w:r w:rsidR="00281A3A" w:rsidRPr="002A5676">
        <w:rPr>
          <w:rFonts w:ascii="Times New Roman" w:hAnsi="Times New Roman" w:cs="Times New Roman"/>
          <w:sz w:val="24"/>
          <w:szCs w:val="24"/>
        </w:rPr>
        <w:t>Such a</w:t>
      </w:r>
      <w:r w:rsidR="005C64C4" w:rsidRPr="002A5676">
        <w:rPr>
          <w:rFonts w:ascii="Times New Roman" w:hAnsi="Times New Roman" w:cs="Times New Roman"/>
          <w:sz w:val="24"/>
          <w:szCs w:val="24"/>
        </w:rPr>
        <w:t xml:space="preserve"> paradigm shift </w:t>
      </w:r>
      <w:r w:rsidR="00281A3A" w:rsidRPr="002A5676">
        <w:rPr>
          <w:rFonts w:ascii="Times New Roman" w:hAnsi="Times New Roman" w:cs="Times New Roman"/>
          <w:sz w:val="24"/>
          <w:szCs w:val="24"/>
        </w:rPr>
        <w:t>also supports</w:t>
      </w:r>
      <w:r w:rsidR="003B7509" w:rsidRPr="002A5676">
        <w:rPr>
          <w:rFonts w:ascii="Times New Roman" w:hAnsi="Times New Roman" w:cs="Times New Roman"/>
          <w:sz w:val="24"/>
          <w:szCs w:val="24"/>
        </w:rPr>
        <w:t xml:space="preserve"> scientific and business</w:t>
      </w:r>
      <w:r w:rsidR="00281A3A" w:rsidRPr="002A5676">
        <w:rPr>
          <w:rFonts w:ascii="Times New Roman" w:hAnsi="Times New Roman" w:cs="Times New Roman"/>
          <w:sz w:val="24"/>
          <w:szCs w:val="24"/>
        </w:rPr>
        <w:t xml:space="preserve"> needs to consider the 3Rs</w:t>
      </w:r>
      <w:r w:rsidR="005C64C4" w:rsidRPr="002A5676">
        <w:rPr>
          <w:rFonts w:ascii="Times New Roman" w:hAnsi="Times New Roman" w:cs="Times New Roman"/>
          <w:sz w:val="24"/>
          <w:szCs w:val="24"/>
        </w:rPr>
        <w:t xml:space="preserve">. </w:t>
      </w:r>
      <w:r w:rsidR="00F51374" w:rsidRPr="002A5676">
        <w:rPr>
          <w:rFonts w:ascii="Times New Roman" w:hAnsi="Times New Roman" w:cs="Times New Roman"/>
          <w:sz w:val="24"/>
          <w:szCs w:val="24"/>
        </w:rPr>
        <w:t xml:space="preserve">The OECD Fish Toxicity Testing Framework (OECD 2012) provides a useful structure </w:t>
      </w:r>
      <w:r w:rsidR="006F523A">
        <w:rPr>
          <w:rFonts w:ascii="Times New Roman" w:hAnsi="Times New Roman" w:cs="Times New Roman"/>
          <w:sz w:val="24"/>
          <w:szCs w:val="24"/>
        </w:rPr>
        <w:t xml:space="preserve">with </w:t>
      </w:r>
      <w:r w:rsidR="00F51374" w:rsidRPr="002A5676">
        <w:rPr>
          <w:rFonts w:ascii="Times New Roman" w:hAnsi="Times New Roman" w:cs="Times New Roman"/>
          <w:sz w:val="24"/>
          <w:szCs w:val="24"/>
        </w:rPr>
        <w:t xml:space="preserve">which to </w:t>
      </w:r>
      <w:r w:rsidR="005C64C4" w:rsidRPr="002A5676">
        <w:rPr>
          <w:rFonts w:ascii="Times New Roman" w:hAnsi="Times New Roman" w:cs="Times New Roman"/>
          <w:sz w:val="24"/>
          <w:szCs w:val="24"/>
        </w:rPr>
        <w:t xml:space="preserve">simultaneously </w:t>
      </w:r>
      <w:r w:rsidR="00F51374" w:rsidRPr="002A5676">
        <w:rPr>
          <w:rFonts w:ascii="Times New Roman" w:hAnsi="Times New Roman" w:cs="Times New Roman"/>
          <w:sz w:val="24"/>
          <w:szCs w:val="24"/>
        </w:rPr>
        <w:t xml:space="preserve">address the needs of high levels of environmental protection </w:t>
      </w:r>
      <w:r w:rsidR="005C64C4" w:rsidRPr="002A5676">
        <w:rPr>
          <w:rFonts w:ascii="Times New Roman" w:hAnsi="Times New Roman" w:cs="Times New Roman"/>
          <w:sz w:val="24"/>
          <w:szCs w:val="24"/>
        </w:rPr>
        <w:t xml:space="preserve">whilst </w:t>
      </w:r>
      <w:r w:rsidR="00F51374" w:rsidRPr="002A5676">
        <w:rPr>
          <w:rFonts w:ascii="Times New Roman" w:hAnsi="Times New Roman" w:cs="Times New Roman"/>
          <w:sz w:val="24"/>
          <w:szCs w:val="24"/>
        </w:rPr>
        <w:t xml:space="preserve">implementing the 3Rs. </w:t>
      </w:r>
      <w:r w:rsidR="003E24F9" w:rsidRPr="002A5676">
        <w:rPr>
          <w:rFonts w:ascii="Times New Roman" w:hAnsi="Times New Roman" w:cs="Times New Roman"/>
          <w:sz w:val="24"/>
          <w:szCs w:val="24"/>
        </w:rPr>
        <w:t xml:space="preserve">This </w:t>
      </w:r>
      <w:r w:rsidR="0015125D" w:rsidRPr="002A5676">
        <w:rPr>
          <w:rFonts w:ascii="Times New Roman" w:hAnsi="Times New Roman" w:cs="Times New Roman"/>
          <w:sz w:val="24"/>
          <w:szCs w:val="24"/>
        </w:rPr>
        <w:t>commentary</w:t>
      </w:r>
      <w:r w:rsidR="003E24F9" w:rsidRPr="002A5676">
        <w:rPr>
          <w:rFonts w:ascii="Times New Roman" w:hAnsi="Times New Roman" w:cs="Times New Roman"/>
          <w:sz w:val="24"/>
          <w:szCs w:val="24"/>
        </w:rPr>
        <w:t xml:space="preserve"> aims to encourage </w:t>
      </w:r>
      <w:r w:rsidR="001E63F0">
        <w:rPr>
          <w:rFonts w:ascii="Times New Roman" w:hAnsi="Times New Roman" w:cs="Times New Roman"/>
          <w:sz w:val="24"/>
          <w:szCs w:val="24"/>
        </w:rPr>
        <w:t xml:space="preserve">awareness of this </w:t>
      </w:r>
      <w:r w:rsidR="003E24F9" w:rsidRPr="002A5676">
        <w:rPr>
          <w:rFonts w:ascii="Times New Roman" w:hAnsi="Times New Roman" w:cs="Times New Roman"/>
          <w:sz w:val="24"/>
          <w:szCs w:val="24"/>
        </w:rPr>
        <w:t xml:space="preserve">activity and </w:t>
      </w:r>
      <w:r w:rsidR="001E63F0">
        <w:rPr>
          <w:rFonts w:ascii="Times New Roman" w:hAnsi="Times New Roman" w:cs="Times New Roman"/>
          <w:sz w:val="24"/>
          <w:szCs w:val="24"/>
        </w:rPr>
        <w:t xml:space="preserve">promote the implementation of </w:t>
      </w:r>
      <w:r w:rsidR="003E24F9" w:rsidRPr="002A5676">
        <w:rPr>
          <w:rFonts w:ascii="Times New Roman" w:hAnsi="Times New Roman" w:cs="Times New Roman"/>
          <w:sz w:val="24"/>
          <w:szCs w:val="24"/>
        </w:rPr>
        <w:t xml:space="preserve">the recommendations of </w:t>
      </w:r>
      <w:r w:rsidR="001E63F0">
        <w:rPr>
          <w:rFonts w:ascii="Times New Roman" w:hAnsi="Times New Roman" w:cs="Times New Roman"/>
          <w:sz w:val="24"/>
          <w:szCs w:val="24"/>
        </w:rPr>
        <w:t xml:space="preserve">the OECD </w:t>
      </w:r>
      <w:r w:rsidR="003E24F9" w:rsidRPr="002A5676">
        <w:rPr>
          <w:rFonts w:ascii="Times New Roman" w:hAnsi="Times New Roman" w:cs="Times New Roman"/>
          <w:sz w:val="24"/>
          <w:szCs w:val="24"/>
        </w:rPr>
        <w:t>Fish Toxicity Testing Framework.</w:t>
      </w:r>
    </w:p>
    <w:p w:rsidR="003E7C61" w:rsidRDefault="003E7C61" w:rsidP="00AE0C30">
      <w:pPr>
        <w:autoSpaceDE w:val="0"/>
        <w:autoSpaceDN w:val="0"/>
        <w:adjustRightInd w:val="0"/>
        <w:spacing w:after="0" w:line="480" w:lineRule="auto"/>
        <w:rPr>
          <w:rFonts w:ascii="Times New Roman" w:hAnsi="Times New Roman" w:cs="Times New Roman"/>
          <w:sz w:val="24"/>
          <w:szCs w:val="24"/>
        </w:rPr>
      </w:pPr>
    </w:p>
    <w:p w:rsidR="003514AA" w:rsidRDefault="00CE0D2F">
      <w:pPr>
        <w:autoSpaceDE w:val="0"/>
        <w:autoSpaceDN w:val="0"/>
        <w:adjustRightInd w:val="0"/>
        <w:spacing w:after="0" w:line="480" w:lineRule="auto"/>
        <w:jc w:val="both"/>
        <w:rPr>
          <w:rStyle w:val="st1"/>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1E63F0">
        <w:rPr>
          <w:rFonts w:ascii="Times New Roman" w:hAnsi="Times New Roman" w:cs="Times New Roman"/>
          <w:color w:val="000000" w:themeColor="text1"/>
          <w:sz w:val="24"/>
          <w:szCs w:val="24"/>
        </w:rPr>
        <w:t xml:space="preserve">historic </w:t>
      </w:r>
      <w:r w:rsidR="00F65545" w:rsidRPr="00AF0818">
        <w:rPr>
          <w:rFonts w:ascii="Times New Roman" w:hAnsi="Times New Roman" w:cs="Times New Roman"/>
          <w:color w:val="000000" w:themeColor="text1"/>
          <w:sz w:val="24"/>
          <w:szCs w:val="24"/>
        </w:rPr>
        <w:t>need to be</w:t>
      </w:r>
      <w:r w:rsidR="001E63F0">
        <w:rPr>
          <w:rFonts w:ascii="Times New Roman" w:hAnsi="Times New Roman" w:cs="Times New Roman"/>
          <w:color w:val="000000" w:themeColor="text1"/>
          <w:sz w:val="24"/>
          <w:szCs w:val="24"/>
        </w:rPr>
        <w:t xml:space="preserve"> identify and </w:t>
      </w:r>
      <w:r w:rsidR="00465692" w:rsidRPr="00AF0818">
        <w:rPr>
          <w:rFonts w:ascii="Times New Roman" w:hAnsi="Times New Roman" w:cs="Times New Roman"/>
          <w:color w:val="000000" w:themeColor="text1"/>
          <w:sz w:val="24"/>
          <w:szCs w:val="24"/>
        </w:rPr>
        <w:t xml:space="preserve">prevent </w:t>
      </w:r>
      <w:r>
        <w:rPr>
          <w:rFonts w:ascii="Times New Roman" w:hAnsi="Times New Roman" w:cs="Times New Roman"/>
          <w:color w:val="000000" w:themeColor="text1"/>
          <w:sz w:val="24"/>
          <w:szCs w:val="24"/>
        </w:rPr>
        <w:t xml:space="preserve">chemical impacts on fisheries and </w:t>
      </w:r>
      <w:r w:rsidR="00465692" w:rsidRPr="00AF0818">
        <w:rPr>
          <w:rFonts w:ascii="Times New Roman" w:hAnsi="Times New Roman" w:cs="Times New Roman"/>
          <w:color w:val="000000" w:themeColor="text1"/>
          <w:sz w:val="24"/>
          <w:szCs w:val="24"/>
        </w:rPr>
        <w:t xml:space="preserve">water quality </w:t>
      </w:r>
      <w:r w:rsidR="00F65545" w:rsidRPr="00AF0818">
        <w:rPr>
          <w:rFonts w:ascii="Times New Roman" w:hAnsi="Times New Roman" w:cs="Times New Roman"/>
          <w:color w:val="000000" w:themeColor="text1"/>
          <w:sz w:val="24"/>
          <w:szCs w:val="24"/>
        </w:rPr>
        <w:t>led</w:t>
      </w:r>
      <w:r w:rsidR="006F4ABC" w:rsidRPr="00AF0818">
        <w:rPr>
          <w:rFonts w:ascii="Times New Roman" w:hAnsi="Times New Roman" w:cs="Times New Roman"/>
          <w:color w:val="000000" w:themeColor="text1"/>
          <w:sz w:val="24"/>
          <w:szCs w:val="24"/>
        </w:rPr>
        <w:t xml:space="preserve"> in 1981</w:t>
      </w:r>
      <w:r w:rsidR="00F65545" w:rsidRPr="00AF0818">
        <w:rPr>
          <w:rFonts w:ascii="Times New Roman" w:hAnsi="Times New Roman" w:cs="Times New Roman"/>
          <w:color w:val="000000" w:themeColor="text1"/>
          <w:sz w:val="24"/>
          <w:szCs w:val="24"/>
        </w:rPr>
        <w:t xml:space="preserve"> to the </w:t>
      </w:r>
      <w:r w:rsidR="00F34573" w:rsidRPr="00AF0818">
        <w:rPr>
          <w:rStyle w:val="st1"/>
          <w:rFonts w:ascii="Times New Roman" w:hAnsi="Times New Roman" w:cs="Times New Roman"/>
          <w:color w:val="000000" w:themeColor="text1"/>
          <w:sz w:val="24"/>
          <w:szCs w:val="24"/>
        </w:rPr>
        <w:t>Organisation for Economic Co-operation and Development (OECD)</w:t>
      </w:r>
      <w:r w:rsidR="0061599F" w:rsidRPr="00AF0818">
        <w:rPr>
          <w:rStyle w:val="st1"/>
          <w:rFonts w:ascii="Times New Roman" w:hAnsi="Times New Roman" w:cs="Times New Roman"/>
          <w:color w:val="000000" w:themeColor="text1"/>
          <w:sz w:val="24"/>
          <w:szCs w:val="24"/>
        </w:rPr>
        <w:t xml:space="preserve"> adopt</w:t>
      </w:r>
      <w:r w:rsidR="00F65545" w:rsidRPr="00AF0818">
        <w:rPr>
          <w:rStyle w:val="st1"/>
          <w:rFonts w:ascii="Times New Roman" w:hAnsi="Times New Roman" w:cs="Times New Roman"/>
          <w:color w:val="000000" w:themeColor="text1"/>
          <w:sz w:val="24"/>
          <w:szCs w:val="24"/>
        </w:rPr>
        <w:t xml:space="preserve">ing the </w:t>
      </w:r>
      <w:r w:rsidR="0061599F" w:rsidRPr="00AF0818">
        <w:rPr>
          <w:rStyle w:val="st1"/>
          <w:rFonts w:ascii="Times New Roman" w:hAnsi="Times New Roman" w:cs="Times New Roman"/>
          <w:color w:val="000000" w:themeColor="text1"/>
          <w:sz w:val="24"/>
          <w:szCs w:val="24"/>
        </w:rPr>
        <w:t>Fish Acute Toxicity Test Guideline 20</w:t>
      </w:r>
      <w:r w:rsidR="006F4ABC" w:rsidRPr="00AF0818">
        <w:rPr>
          <w:rStyle w:val="st1"/>
          <w:rFonts w:ascii="Times New Roman" w:hAnsi="Times New Roman" w:cs="Times New Roman"/>
          <w:color w:val="000000" w:themeColor="text1"/>
          <w:sz w:val="24"/>
          <w:szCs w:val="24"/>
        </w:rPr>
        <w:t>3</w:t>
      </w:r>
      <w:r w:rsidR="00F65545" w:rsidRPr="00AF0818">
        <w:rPr>
          <w:rStyle w:val="st1"/>
          <w:rFonts w:ascii="Times New Roman" w:hAnsi="Times New Roman" w:cs="Times New Roman"/>
          <w:color w:val="000000" w:themeColor="text1"/>
          <w:sz w:val="24"/>
          <w:szCs w:val="24"/>
        </w:rPr>
        <w:t xml:space="preserve"> (</w:t>
      </w:r>
      <w:r w:rsidR="006F4ABC" w:rsidRPr="00AF0818">
        <w:rPr>
          <w:rStyle w:val="st1"/>
          <w:rFonts w:ascii="Times New Roman" w:hAnsi="Times New Roman" w:cs="Times New Roman"/>
          <w:color w:val="000000" w:themeColor="text1"/>
          <w:sz w:val="24"/>
          <w:szCs w:val="24"/>
        </w:rPr>
        <w:t>updated in 1984 and 1992</w:t>
      </w:r>
      <w:r w:rsidR="00BF5675" w:rsidRPr="00AF0818">
        <w:rPr>
          <w:rStyle w:val="st1"/>
          <w:rFonts w:ascii="Times New Roman" w:hAnsi="Times New Roman" w:cs="Times New Roman"/>
          <w:color w:val="000000" w:themeColor="text1"/>
          <w:sz w:val="24"/>
          <w:szCs w:val="24"/>
        </w:rPr>
        <w:t>)</w:t>
      </w:r>
      <w:r w:rsidR="00BF5675">
        <w:rPr>
          <w:rStyle w:val="st1"/>
          <w:rFonts w:ascii="Times New Roman" w:hAnsi="Times New Roman" w:cs="Times New Roman"/>
          <w:color w:val="000000" w:themeColor="text1"/>
          <w:sz w:val="24"/>
          <w:szCs w:val="24"/>
        </w:rPr>
        <w:t xml:space="preserve">. </w:t>
      </w:r>
      <w:r>
        <w:rPr>
          <w:rStyle w:val="st1"/>
          <w:rFonts w:ascii="Times New Roman" w:hAnsi="Times New Roman" w:cs="Times New Roman"/>
          <w:color w:val="000000" w:themeColor="text1"/>
          <w:sz w:val="24"/>
          <w:szCs w:val="24"/>
        </w:rPr>
        <w:t xml:space="preserve">Subsequently the </w:t>
      </w:r>
      <w:r w:rsidR="006F4ABC" w:rsidRPr="00AF0818">
        <w:rPr>
          <w:rStyle w:val="st1"/>
          <w:rFonts w:ascii="Times New Roman" w:hAnsi="Times New Roman" w:cs="Times New Roman"/>
          <w:color w:val="000000" w:themeColor="text1"/>
          <w:sz w:val="24"/>
          <w:szCs w:val="24"/>
        </w:rPr>
        <w:t xml:space="preserve">Fish </w:t>
      </w:r>
      <w:r w:rsidR="00465692" w:rsidRPr="00AF0818">
        <w:rPr>
          <w:rFonts w:ascii="Times New Roman" w:hAnsi="Times New Roman" w:cs="Times New Roman"/>
          <w:color w:val="000000" w:themeColor="text1"/>
          <w:kern w:val="36"/>
          <w:sz w:val="24"/>
          <w:szCs w:val="24"/>
        </w:rPr>
        <w:t xml:space="preserve">Early-Life Stage Toxicity Test Guideline 210 was </w:t>
      </w:r>
      <w:r w:rsidR="00BF5675">
        <w:rPr>
          <w:rFonts w:ascii="Times New Roman" w:hAnsi="Times New Roman" w:cs="Times New Roman"/>
          <w:color w:val="000000" w:themeColor="text1"/>
          <w:kern w:val="36"/>
          <w:sz w:val="24"/>
          <w:szCs w:val="24"/>
        </w:rPr>
        <w:t>adopted</w:t>
      </w:r>
      <w:r w:rsidR="00BF5675" w:rsidRPr="00AF0818">
        <w:rPr>
          <w:rFonts w:ascii="Times New Roman" w:hAnsi="Times New Roman" w:cs="Times New Roman"/>
          <w:color w:val="000000" w:themeColor="text1"/>
          <w:kern w:val="36"/>
          <w:sz w:val="24"/>
          <w:szCs w:val="24"/>
        </w:rPr>
        <w:t xml:space="preserve"> </w:t>
      </w:r>
      <w:r w:rsidR="00465692" w:rsidRPr="00AF0818">
        <w:rPr>
          <w:rFonts w:ascii="Times New Roman" w:hAnsi="Times New Roman" w:cs="Times New Roman"/>
          <w:color w:val="000000" w:themeColor="text1"/>
          <w:kern w:val="36"/>
          <w:sz w:val="24"/>
          <w:szCs w:val="24"/>
        </w:rPr>
        <w:t>in 1988 (since updated in 2013</w:t>
      </w:r>
      <w:r w:rsidR="00465692" w:rsidRPr="00EA5AAB">
        <w:rPr>
          <w:rFonts w:ascii="Times New Roman" w:hAnsi="Times New Roman" w:cs="Times New Roman"/>
          <w:color w:val="000000" w:themeColor="text1"/>
          <w:kern w:val="36"/>
          <w:sz w:val="24"/>
          <w:szCs w:val="24"/>
        </w:rPr>
        <w:t xml:space="preserve">).  As scientific knowledge of the </w:t>
      </w:r>
      <w:r w:rsidR="001E63F0">
        <w:rPr>
          <w:rFonts w:ascii="Times New Roman" w:hAnsi="Times New Roman" w:cs="Times New Roman"/>
          <w:color w:val="000000" w:themeColor="text1"/>
          <w:kern w:val="36"/>
          <w:sz w:val="24"/>
          <w:szCs w:val="24"/>
        </w:rPr>
        <w:t xml:space="preserve">environmental </w:t>
      </w:r>
      <w:r w:rsidR="00465692" w:rsidRPr="00EA5AAB">
        <w:rPr>
          <w:rFonts w:ascii="Times New Roman" w:hAnsi="Times New Roman" w:cs="Times New Roman"/>
          <w:color w:val="000000" w:themeColor="text1"/>
          <w:kern w:val="36"/>
          <w:sz w:val="24"/>
          <w:szCs w:val="24"/>
        </w:rPr>
        <w:t xml:space="preserve">risks posed by </w:t>
      </w:r>
      <w:r>
        <w:rPr>
          <w:rFonts w:ascii="Times New Roman" w:hAnsi="Times New Roman" w:cs="Times New Roman"/>
          <w:color w:val="000000" w:themeColor="text1"/>
          <w:kern w:val="36"/>
          <w:sz w:val="24"/>
          <w:szCs w:val="24"/>
        </w:rPr>
        <w:t xml:space="preserve">diverse </w:t>
      </w:r>
      <w:r w:rsidR="00004DFD" w:rsidRPr="00EA5AAB">
        <w:rPr>
          <w:rFonts w:ascii="Times New Roman" w:hAnsi="Times New Roman" w:cs="Times New Roman"/>
          <w:color w:val="000000" w:themeColor="text1"/>
          <w:kern w:val="36"/>
          <w:sz w:val="24"/>
          <w:szCs w:val="24"/>
        </w:rPr>
        <w:t>chemicals has grown</w:t>
      </w:r>
      <w:r w:rsidR="00465692" w:rsidRPr="00EA5AAB">
        <w:rPr>
          <w:rFonts w:ascii="Times New Roman" w:hAnsi="Times New Roman" w:cs="Times New Roman"/>
          <w:color w:val="000000" w:themeColor="text1"/>
          <w:kern w:val="36"/>
          <w:sz w:val="24"/>
          <w:szCs w:val="24"/>
        </w:rPr>
        <w:t>, the OECD has adopted a</w:t>
      </w:r>
      <w:r w:rsidR="00004DFD" w:rsidRPr="00EA5AAB">
        <w:rPr>
          <w:rFonts w:ascii="Times New Roman" w:hAnsi="Times New Roman" w:cs="Times New Roman"/>
          <w:color w:val="000000" w:themeColor="text1"/>
          <w:kern w:val="36"/>
          <w:sz w:val="24"/>
          <w:szCs w:val="24"/>
        </w:rPr>
        <w:t xml:space="preserve"> growing number of </w:t>
      </w:r>
      <w:r w:rsidR="00F30FEF" w:rsidRPr="00EA5AAB">
        <w:rPr>
          <w:rFonts w:ascii="Times New Roman" w:hAnsi="Times New Roman" w:cs="Times New Roman"/>
          <w:color w:val="000000" w:themeColor="text1"/>
          <w:kern w:val="36"/>
          <w:sz w:val="24"/>
          <w:szCs w:val="24"/>
        </w:rPr>
        <w:t xml:space="preserve">fish </w:t>
      </w:r>
      <w:r w:rsidR="00004DFD" w:rsidRPr="00EA5AAB">
        <w:rPr>
          <w:rFonts w:ascii="Times New Roman" w:hAnsi="Times New Roman" w:cs="Times New Roman"/>
          <w:color w:val="000000" w:themeColor="text1"/>
          <w:kern w:val="36"/>
          <w:sz w:val="24"/>
          <w:szCs w:val="24"/>
        </w:rPr>
        <w:t>test guidelines to address bio</w:t>
      </w:r>
      <w:r w:rsidR="00C5457B">
        <w:rPr>
          <w:rFonts w:ascii="Times New Roman" w:hAnsi="Times New Roman" w:cs="Times New Roman"/>
          <w:color w:val="000000" w:themeColor="text1"/>
          <w:kern w:val="36"/>
          <w:sz w:val="24"/>
          <w:szCs w:val="24"/>
        </w:rPr>
        <w:t xml:space="preserve">concentration, </w:t>
      </w:r>
      <w:r w:rsidR="00004DFD" w:rsidRPr="00EA5AAB">
        <w:rPr>
          <w:rFonts w:ascii="Times New Roman" w:hAnsi="Times New Roman" w:cs="Times New Roman"/>
          <w:color w:val="000000" w:themeColor="text1"/>
          <w:kern w:val="36"/>
          <w:sz w:val="24"/>
          <w:szCs w:val="24"/>
        </w:rPr>
        <w:t>d</w:t>
      </w:r>
      <w:r w:rsidR="00465692" w:rsidRPr="00EA5AAB">
        <w:rPr>
          <w:rFonts w:ascii="Times New Roman" w:hAnsi="Times New Roman" w:cs="Times New Roman"/>
          <w:color w:val="000000" w:themeColor="text1"/>
          <w:kern w:val="36"/>
          <w:sz w:val="24"/>
          <w:szCs w:val="24"/>
        </w:rPr>
        <w:t>evelopment</w:t>
      </w:r>
      <w:r w:rsidR="00004DFD" w:rsidRPr="00EA5AAB">
        <w:rPr>
          <w:rFonts w:ascii="Times New Roman" w:hAnsi="Times New Roman" w:cs="Times New Roman"/>
          <w:color w:val="000000" w:themeColor="text1"/>
          <w:kern w:val="36"/>
          <w:sz w:val="24"/>
          <w:szCs w:val="24"/>
        </w:rPr>
        <w:t xml:space="preserve"> and reproduction in fish.</w:t>
      </w:r>
      <w:r w:rsidR="0079741D">
        <w:rPr>
          <w:rFonts w:ascii="Times New Roman" w:hAnsi="Times New Roman" w:cs="Times New Roman"/>
          <w:color w:val="000000" w:themeColor="text1"/>
          <w:kern w:val="36"/>
          <w:sz w:val="24"/>
          <w:szCs w:val="24"/>
        </w:rPr>
        <w:t xml:space="preserve">  Today’s OECD ‘toolbox’ of </w:t>
      </w:r>
      <w:r w:rsidR="0079741D">
        <w:rPr>
          <w:rFonts w:ascii="Times New Roman" w:hAnsi="Times New Roman" w:cs="Times New Roman"/>
          <w:color w:val="000000" w:themeColor="text1"/>
          <w:kern w:val="36"/>
          <w:sz w:val="24"/>
          <w:szCs w:val="24"/>
        </w:rPr>
        <w:lastRenderedPageBreak/>
        <w:t xml:space="preserve">test guidelines plays a central role in supporting </w:t>
      </w:r>
      <w:r>
        <w:rPr>
          <w:rFonts w:ascii="Times New Roman" w:hAnsi="Times New Roman" w:cs="Times New Roman"/>
          <w:color w:val="000000" w:themeColor="text1"/>
          <w:kern w:val="36"/>
          <w:sz w:val="24"/>
          <w:szCs w:val="24"/>
        </w:rPr>
        <w:t xml:space="preserve">an </w:t>
      </w:r>
      <w:r w:rsidR="0079741D">
        <w:rPr>
          <w:rFonts w:ascii="Times New Roman" w:hAnsi="Times New Roman" w:cs="Times New Roman"/>
          <w:color w:val="000000" w:themeColor="text1"/>
          <w:kern w:val="36"/>
          <w:sz w:val="24"/>
          <w:szCs w:val="24"/>
        </w:rPr>
        <w:t>internationally consistent approach to</w:t>
      </w:r>
      <w:r w:rsidR="00BF5675">
        <w:rPr>
          <w:rFonts w:ascii="Times New Roman" w:hAnsi="Times New Roman" w:cs="Times New Roman"/>
          <w:color w:val="000000" w:themeColor="text1"/>
          <w:kern w:val="36"/>
          <w:sz w:val="24"/>
          <w:szCs w:val="24"/>
        </w:rPr>
        <w:t xml:space="preserve"> </w:t>
      </w:r>
      <w:r w:rsidR="0079741D">
        <w:rPr>
          <w:rFonts w:ascii="Times New Roman" w:hAnsi="Times New Roman" w:cs="Times New Roman"/>
          <w:color w:val="000000" w:themeColor="text1"/>
          <w:kern w:val="36"/>
          <w:sz w:val="24"/>
          <w:szCs w:val="24"/>
        </w:rPr>
        <w:t>the environmental safety assessment of chemicals.</w:t>
      </w:r>
      <w:r w:rsidR="00E62262">
        <w:rPr>
          <w:rFonts w:ascii="Times New Roman" w:hAnsi="Times New Roman" w:cs="Times New Roman"/>
          <w:color w:val="000000" w:themeColor="text1"/>
          <w:kern w:val="36"/>
          <w:sz w:val="24"/>
          <w:szCs w:val="24"/>
        </w:rPr>
        <w:t xml:space="preserve">  </w:t>
      </w:r>
      <w:r w:rsidR="00F30FEF" w:rsidRPr="00B9327A">
        <w:rPr>
          <w:rFonts w:ascii="Times New Roman" w:hAnsi="Times New Roman" w:cs="Times New Roman"/>
          <w:color w:val="000000" w:themeColor="text1"/>
          <w:sz w:val="24"/>
          <w:szCs w:val="24"/>
        </w:rPr>
        <w:t xml:space="preserve">We define the environmental safety assessment of chemicals </w:t>
      </w:r>
      <w:r w:rsidR="00BF5675">
        <w:rPr>
          <w:rFonts w:ascii="Times New Roman" w:hAnsi="Times New Roman" w:cs="Times New Roman"/>
          <w:color w:val="000000" w:themeColor="text1"/>
          <w:sz w:val="24"/>
          <w:szCs w:val="24"/>
        </w:rPr>
        <w:t>as</w:t>
      </w:r>
      <w:r w:rsidR="00BF5675" w:rsidRPr="00B9327A">
        <w:rPr>
          <w:rFonts w:ascii="Times New Roman" w:hAnsi="Times New Roman" w:cs="Times New Roman"/>
          <w:color w:val="000000" w:themeColor="text1"/>
          <w:sz w:val="24"/>
          <w:szCs w:val="24"/>
        </w:rPr>
        <w:t xml:space="preserve"> </w:t>
      </w:r>
      <w:r w:rsidR="00F30FEF" w:rsidRPr="00B9327A">
        <w:rPr>
          <w:rFonts w:ascii="Times New Roman" w:hAnsi="Times New Roman" w:cs="Times New Roman"/>
          <w:color w:val="000000" w:themeColor="text1"/>
          <w:sz w:val="24"/>
          <w:szCs w:val="24"/>
        </w:rPr>
        <w:t xml:space="preserve">the evaluation of the predicted environmental exposure of a </w:t>
      </w:r>
      <w:r w:rsidR="00F30FEF" w:rsidRPr="00D76EB2">
        <w:rPr>
          <w:rFonts w:ascii="Times New Roman" w:hAnsi="Times New Roman" w:cs="Times New Roman"/>
          <w:color w:val="000000" w:themeColor="text1"/>
          <w:sz w:val="24"/>
          <w:szCs w:val="24"/>
        </w:rPr>
        <w:t xml:space="preserve">chemical </w:t>
      </w:r>
      <w:r w:rsidR="00435606" w:rsidRPr="00D76EB2">
        <w:rPr>
          <w:rFonts w:ascii="Times New Roman" w:hAnsi="Times New Roman" w:cs="Times New Roman"/>
          <w:color w:val="000000" w:themeColor="text1"/>
          <w:sz w:val="24"/>
          <w:szCs w:val="24"/>
        </w:rPr>
        <w:t xml:space="preserve">with </w:t>
      </w:r>
      <w:r w:rsidR="00F30FEF" w:rsidRPr="00D76EB2">
        <w:rPr>
          <w:rFonts w:ascii="Times New Roman" w:hAnsi="Times New Roman" w:cs="Times New Roman"/>
          <w:color w:val="000000" w:themeColor="text1"/>
          <w:sz w:val="24"/>
          <w:szCs w:val="24"/>
        </w:rPr>
        <w:t xml:space="preserve">the predicted </w:t>
      </w:r>
      <w:r w:rsidR="00F30FEF" w:rsidRPr="00D76EB2">
        <w:rPr>
          <w:rFonts w:ascii="Times New Roman" w:hAnsi="Times New Roman" w:cs="Times New Roman"/>
          <w:i/>
          <w:iCs/>
          <w:color w:val="000000" w:themeColor="text1"/>
          <w:sz w:val="24"/>
          <w:szCs w:val="24"/>
        </w:rPr>
        <w:t>in vivo</w:t>
      </w:r>
      <w:r w:rsidR="00F30FEF" w:rsidRPr="00D76EB2">
        <w:rPr>
          <w:rFonts w:ascii="Times New Roman" w:hAnsi="Times New Roman" w:cs="Times New Roman"/>
          <w:color w:val="000000" w:themeColor="text1"/>
          <w:sz w:val="24"/>
          <w:szCs w:val="24"/>
        </w:rPr>
        <w:t xml:space="preserve"> biological effect of the chemical, supported by</w:t>
      </w:r>
      <w:r w:rsidR="00BF5675" w:rsidRPr="00D76EB2">
        <w:rPr>
          <w:rFonts w:ascii="Times New Roman" w:hAnsi="Times New Roman" w:cs="Times New Roman"/>
          <w:color w:val="000000" w:themeColor="text1"/>
          <w:sz w:val="24"/>
          <w:szCs w:val="24"/>
        </w:rPr>
        <w:t xml:space="preserve"> mechanistic </w:t>
      </w:r>
      <w:r w:rsidR="00F30FEF" w:rsidRPr="00D76EB2">
        <w:rPr>
          <w:rFonts w:ascii="Times New Roman" w:hAnsi="Times New Roman" w:cs="Times New Roman"/>
          <w:i/>
          <w:iCs/>
          <w:color w:val="000000" w:themeColor="text1"/>
          <w:sz w:val="24"/>
          <w:szCs w:val="24"/>
        </w:rPr>
        <w:t>in silico</w:t>
      </w:r>
      <w:r w:rsidR="00F30FEF" w:rsidRPr="00D76EB2">
        <w:rPr>
          <w:rFonts w:ascii="Times New Roman" w:hAnsi="Times New Roman" w:cs="Times New Roman"/>
          <w:color w:val="000000" w:themeColor="text1"/>
          <w:sz w:val="24"/>
          <w:szCs w:val="24"/>
        </w:rPr>
        <w:t xml:space="preserve"> and </w:t>
      </w:r>
      <w:r w:rsidR="00F30FEF" w:rsidRPr="00D76EB2">
        <w:rPr>
          <w:rFonts w:ascii="Times New Roman" w:hAnsi="Times New Roman" w:cs="Times New Roman"/>
          <w:i/>
          <w:iCs/>
          <w:color w:val="000000" w:themeColor="text1"/>
          <w:sz w:val="24"/>
          <w:szCs w:val="24"/>
        </w:rPr>
        <w:t>in vitro</w:t>
      </w:r>
      <w:r w:rsidR="00F30FEF" w:rsidRPr="00D76EB2">
        <w:rPr>
          <w:rFonts w:ascii="Times New Roman" w:hAnsi="Times New Roman" w:cs="Times New Roman"/>
          <w:color w:val="000000" w:themeColor="text1"/>
          <w:sz w:val="24"/>
          <w:szCs w:val="24"/>
        </w:rPr>
        <w:t xml:space="preserve"> data </w:t>
      </w:r>
      <w:r w:rsidR="00861491" w:rsidRPr="00D76EB2">
        <w:rPr>
          <w:rFonts w:ascii="Times New Roman" w:hAnsi="Times New Roman" w:cs="Times New Roman"/>
          <w:color w:val="000000" w:themeColor="text1"/>
          <w:sz w:val="24"/>
          <w:szCs w:val="24"/>
        </w:rPr>
        <w:t>describing</w:t>
      </w:r>
      <w:r w:rsidR="00F30FEF" w:rsidRPr="00D76EB2">
        <w:rPr>
          <w:rFonts w:ascii="Times New Roman" w:hAnsi="Times New Roman" w:cs="Times New Roman"/>
          <w:color w:val="000000" w:themeColor="text1"/>
          <w:sz w:val="24"/>
          <w:szCs w:val="24"/>
        </w:rPr>
        <w:t xml:space="preserve"> </w:t>
      </w:r>
      <w:r w:rsidR="0033017E" w:rsidRPr="00D76EB2">
        <w:rPr>
          <w:rFonts w:ascii="Times New Roman" w:hAnsi="Times New Roman" w:cs="Times New Roman"/>
          <w:color w:val="000000" w:themeColor="text1"/>
          <w:sz w:val="24"/>
          <w:szCs w:val="24"/>
        </w:rPr>
        <w:t xml:space="preserve">the </w:t>
      </w:r>
      <w:r w:rsidR="00F30FEF" w:rsidRPr="00D76EB2">
        <w:rPr>
          <w:rFonts w:ascii="Times New Roman" w:hAnsi="Times New Roman" w:cs="Times New Roman"/>
          <w:color w:val="000000" w:themeColor="text1"/>
          <w:sz w:val="24"/>
          <w:szCs w:val="24"/>
        </w:rPr>
        <w:t xml:space="preserve">intrinsic </w:t>
      </w:r>
      <w:r w:rsidR="0033017E" w:rsidRPr="00D76EB2">
        <w:rPr>
          <w:rFonts w:ascii="Times New Roman" w:hAnsi="Times New Roman" w:cs="Times New Roman"/>
          <w:color w:val="000000" w:themeColor="text1"/>
          <w:sz w:val="24"/>
          <w:szCs w:val="24"/>
        </w:rPr>
        <w:t xml:space="preserve">(eco)toxicological </w:t>
      </w:r>
      <w:r w:rsidR="00861491" w:rsidRPr="00D76EB2">
        <w:rPr>
          <w:rFonts w:ascii="Times New Roman" w:hAnsi="Times New Roman" w:cs="Times New Roman"/>
          <w:color w:val="000000" w:themeColor="text1"/>
          <w:sz w:val="24"/>
          <w:szCs w:val="24"/>
        </w:rPr>
        <w:t>properties</w:t>
      </w:r>
      <w:r w:rsidR="00F30FEF" w:rsidRPr="00D76EB2">
        <w:rPr>
          <w:rFonts w:ascii="Times New Roman" w:hAnsi="Times New Roman" w:cs="Times New Roman"/>
          <w:color w:val="000000" w:themeColor="text1"/>
          <w:sz w:val="24"/>
          <w:szCs w:val="24"/>
        </w:rPr>
        <w:t xml:space="preserve"> </w:t>
      </w:r>
      <w:r w:rsidR="001E63F0">
        <w:rPr>
          <w:rFonts w:ascii="Times New Roman" w:hAnsi="Times New Roman" w:cs="Times New Roman"/>
          <w:color w:val="000000" w:themeColor="text1"/>
          <w:sz w:val="24"/>
          <w:szCs w:val="24"/>
        </w:rPr>
        <w:t xml:space="preserve">or mode-of-action (MOA) </w:t>
      </w:r>
      <w:r w:rsidR="00F30FEF" w:rsidRPr="00D76EB2">
        <w:rPr>
          <w:rFonts w:ascii="Times New Roman" w:hAnsi="Times New Roman" w:cs="Times New Roman"/>
          <w:color w:val="000000" w:themeColor="text1"/>
          <w:sz w:val="24"/>
          <w:szCs w:val="24"/>
        </w:rPr>
        <w:t>of the chemical</w:t>
      </w:r>
      <w:r w:rsidR="0033017E" w:rsidRPr="00D76EB2">
        <w:rPr>
          <w:rFonts w:ascii="Times New Roman" w:hAnsi="Times New Roman" w:cs="Times New Roman"/>
          <w:color w:val="000000" w:themeColor="text1"/>
          <w:sz w:val="24"/>
          <w:szCs w:val="24"/>
        </w:rPr>
        <w:t>.</w:t>
      </w:r>
      <w:r w:rsidR="0033017E" w:rsidRPr="00D76EB2" w:rsidDel="0033017E">
        <w:rPr>
          <w:rFonts w:ascii="Times New Roman" w:hAnsi="Times New Roman" w:cs="Times New Roman"/>
          <w:color w:val="000000" w:themeColor="text1"/>
          <w:sz w:val="24"/>
          <w:szCs w:val="24"/>
        </w:rPr>
        <w:t xml:space="preserve"> </w:t>
      </w:r>
      <w:r w:rsidR="00636BED" w:rsidRPr="00D76EB2">
        <w:rPr>
          <w:rFonts w:ascii="Times New Roman" w:hAnsi="Times New Roman" w:cs="Times New Roman"/>
          <w:color w:val="000000" w:themeColor="text1"/>
          <w:sz w:val="24"/>
          <w:szCs w:val="24"/>
        </w:rPr>
        <w:t xml:space="preserve">In contrast, the environmental risk assessment of chemicals typically focusses solely on </w:t>
      </w:r>
      <w:r w:rsidR="00B34DFB" w:rsidRPr="00D76EB2">
        <w:rPr>
          <w:rFonts w:ascii="Times New Roman" w:hAnsi="Times New Roman" w:cs="Times New Roman"/>
          <w:color w:val="000000" w:themeColor="text1"/>
          <w:sz w:val="24"/>
          <w:szCs w:val="24"/>
        </w:rPr>
        <w:t xml:space="preserve">comparing </w:t>
      </w:r>
      <w:r w:rsidR="00636BED" w:rsidRPr="00D76EB2">
        <w:rPr>
          <w:rFonts w:ascii="Times New Roman" w:hAnsi="Times New Roman" w:cs="Times New Roman"/>
          <w:color w:val="000000" w:themeColor="text1"/>
          <w:sz w:val="24"/>
          <w:szCs w:val="24"/>
        </w:rPr>
        <w:t xml:space="preserve">the </w:t>
      </w:r>
      <w:r w:rsidR="00B34DFB" w:rsidRPr="00D76EB2">
        <w:rPr>
          <w:rFonts w:ascii="Times New Roman" w:hAnsi="Times New Roman" w:cs="Times New Roman"/>
          <w:color w:val="000000" w:themeColor="text1"/>
          <w:sz w:val="24"/>
          <w:szCs w:val="24"/>
        </w:rPr>
        <w:t xml:space="preserve">predicted </w:t>
      </w:r>
      <w:r w:rsidR="00636BED" w:rsidRPr="00D76EB2">
        <w:rPr>
          <w:rFonts w:ascii="Times New Roman" w:hAnsi="Times New Roman" w:cs="Times New Roman"/>
          <w:color w:val="000000" w:themeColor="text1"/>
          <w:sz w:val="24"/>
          <w:szCs w:val="24"/>
        </w:rPr>
        <w:t xml:space="preserve">exposure </w:t>
      </w:r>
      <w:r w:rsidR="00B34DFB" w:rsidRPr="00D76EB2">
        <w:rPr>
          <w:rFonts w:ascii="Times New Roman" w:hAnsi="Times New Roman" w:cs="Times New Roman"/>
          <w:color w:val="000000" w:themeColor="text1"/>
          <w:sz w:val="24"/>
          <w:szCs w:val="24"/>
        </w:rPr>
        <w:t xml:space="preserve">concentration (PEC) </w:t>
      </w:r>
      <w:r w:rsidR="00BF5675" w:rsidRPr="00D76EB2">
        <w:rPr>
          <w:rFonts w:ascii="Times New Roman" w:hAnsi="Times New Roman" w:cs="Times New Roman"/>
          <w:color w:val="000000" w:themeColor="text1"/>
          <w:sz w:val="24"/>
          <w:szCs w:val="24"/>
        </w:rPr>
        <w:t xml:space="preserve">to </w:t>
      </w:r>
      <w:r w:rsidR="00B34DFB" w:rsidRPr="00D76EB2">
        <w:rPr>
          <w:rFonts w:ascii="Times New Roman" w:hAnsi="Times New Roman" w:cs="Times New Roman"/>
          <w:color w:val="000000" w:themeColor="text1"/>
          <w:sz w:val="24"/>
          <w:szCs w:val="24"/>
        </w:rPr>
        <w:t>the pr</w:t>
      </w:r>
      <w:r w:rsidR="00B34DFB" w:rsidRPr="002A5676">
        <w:rPr>
          <w:rFonts w:ascii="Times New Roman" w:hAnsi="Times New Roman" w:cs="Times New Roman"/>
          <w:color w:val="000000" w:themeColor="text1"/>
          <w:sz w:val="24"/>
          <w:szCs w:val="24"/>
        </w:rPr>
        <w:t xml:space="preserve">edicted no effect concentration (PNEC) derived from </w:t>
      </w:r>
      <w:r w:rsidR="00B34DFB" w:rsidRPr="002A5676">
        <w:rPr>
          <w:rFonts w:ascii="Times New Roman" w:hAnsi="Times New Roman" w:cs="Times New Roman"/>
          <w:i/>
          <w:iCs/>
          <w:color w:val="000000" w:themeColor="text1"/>
          <w:sz w:val="24"/>
          <w:szCs w:val="24"/>
        </w:rPr>
        <w:t>in vivo</w:t>
      </w:r>
      <w:r w:rsidR="00B34DFB" w:rsidRPr="002A5676">
        <w:rPr>
          <w:rFonts w:ascii="Times New Roman" w:hAnsi="Times New Roman" w:cs="Times New Roman"/>
          <w:color w:val="000000" w:themeColor="text1"/>
          <w:sz w:val="24"/>
          <w:szCs w:val="24"/>
        </w:rPr>
        <w:t xml:space="preserve"> experiments </w:t>
      </w:r>
      <w:r w:rsidR="00BF5675" w:rsidRPr="002A5676">
        <w:rPr>
          <w:rFonts w:ascii="Times New Roman" w:hAnsi="Times New Roman" w:cs="Times New Roman"/>
          <w:color w:val="000000" w:themeColor="text1"/>
          <w:sz w:val="24"/>
          <w:szCs w:val="24"/>
        </w:rPr>
        <w:t>for relevant taxonomic groups (</w:t>
      </w:r>
      <w:r w:rsidR="00861491" w:rsidRPr="002A5676">
        <w:rPr>
          <w:rFonts w:ascii="Times New Roman" w:hAnsi="Times New Roman" w:cs="Times New Roman"/>
          <w:color w:val="000000" w:themeColor="text1"/>
          <w:sz w:val="24"/>
          <w:szCs w:val="24"/>
        </w:rPr>
        <w:t>fish, aquatic invertebrates and algae)</w:t>
      </w:r>
      <w:r w:rsidR="001E63F0">
        <w:rPr>
          <w:rFonts w:ascii="Times New Roman" w:hAnsi="Times New Roman" w:cs="Times New Roman"/>
          <w:color w:val="000000" w:themeColor="text1"/>
          <w:sz w:val="24"/>
          <w:szCs w:val="24"/>
        </w:rPr>
        <w:t xml:space="preserve"> in the absence of MOA data</w:t>
      </w:r>
      <w:r w:rsidR="00B34DFB" w:rsidRPr="002A5676">
        <w:rPr>
          <w:rFonts w:ascii="Times New Roman" w:hAnsi="Times New Roman" w:cs="Times New Roman"/>
          <w:color w:val="000000" w:themeColor="text1"/>
          <w:sz w:val="24"/>
          <w:szCs w:val="24"/>
        </w:rPr>
        <w:t>.</w:t>
      </w:r>
      <w:r w:rsidR="001E63F0">
        <w:rPr>
          <w:rFonts w:ascii="Times New Roman" w:hAnsi="Times New Roman" w:cs="Times New Roman"/>
          <w:color w:val="000000" w:themeColor="text1"/>
          <w:sz w:val="24"/>
          <w:szCs w:val="24"/>
        </w:rPr>
        <w:t xml:space="preserve">  </w:t>
      </w:r>
      <w:r w:rsidR="00B34DFB" w:rsidRPr="002A5676">
        <w:rPr>
          <w:rFonts w:ascii="Times New Roman" w:hAnsi="Times New Roman" w:cs="Times New Roman"/>
          <w:color w:val="000000" w:themeColor="text1"/>
          <w:sz w:val="24"/>
          <w:szCs w:val="24"/>
        </w:rPr>
        <w:t xml:space="preserve">  </w:t>
      </w:r>
      <w:r w:rsidR="00CD1362" w:rsidRPr="002A5676">
        <w:rPr>
          <w:rFonts w:ascii="Times New Roman" w:hAnsi="Times New Roman" w:cs="Times New Roman"/>
          <w:color w:val="000000" w:themeColor="text1"/>
          <w:sz w:val="24"/>
          <w:szCs w:val="24"/>
        </w:rPr>
        <w:t>Though perhaps a</w:t>
      </w:r>
      <w:r w:rsidR="001E63F0">
        <w:rPr>
          <w:rFonts w:ascii="Times New Roman" w:hAnsi="Times New Roman" w:cs="Times New Roman"/>
          <w:color w:val="000000" w:themeColor="text1"/>
          <w:sz w:val="24"/>
          <w:szCs w:val="24"/>
        </w:rPr>
        <w:t xml:space="preserve"> subtle </w:t>
      </w:r>
      <w:r w:rsidR="00CD1362" w:rsidRPr="002A5676">
        <w:rPr>
          <w:rFonts w:ascii="Times New Roman" w:hAnsi="Times New Roman" w:cs="Times New Roman"/>
          <w:color w:val="000000" w:themeColor="text1"/>
          <w:sz w:val="24"/>
          <w:szCs w:val="24"/>
        </w:rPr>
        <w:t>distinction</w:t>
      </w:r>
      <w:r w:rsidR="009E3926">
        <w:rPr>
          <w:rFonts w:ascii="Times New Roman" w:hAnsi="Times New Roman" w:cs="Times New Roman"/>
          <w:color w:val="000000" w:themeColor="text1"/>
          <w:sz w:val="24"/>
          <w:szCs w:val="24"/>
        </w:rPr>
        <w:t xml:space="preserve">, the safety assessment approach offers scope </w:t>
      </w:r>
      <w:r w:rsidR="00CD1362" w:rsidRPr="002A5676">
        <w:rPr>
          <w:rFonts w:ascii="Times New Roman" w:hAnsi="Times New Roman" w:cs="Times New Roman"/>
          <w:color w:val="000000" w:themeColor="text1"/>
          <w:sz w:val="24"/>
          <w:szCs w:val="24"/>
        </w:rPr>
        <w:t xml:space="preserve">for a more comprehensive use of all </w:t>
      </w:r>
      <w:r w:rsidR="009E3926" w:rsidRPr="000C3094">
        <w:rPr>
          <w:rFonts w:ascii="Times New Roman" w:hAnsi="Times New Roman" w:cs="Times New Roman"/>
          <w:i/>
          <w:iCs/>
          <w:color w:val="000000" w:themeColor="text1"/>
          <w:sz w:val="24"/>
          <w:szCs w:val="24"/>
        </w:rPr>
        <w:t>in silico</w:t>
      </w:r>
      <w:r w:rsidR="009E3926">
        <w:rPr>
          <w:rFonts w:ascii="Times New Roman" w:hAnsi="Times New Roman" w:cs="Times New Roman"/>
          <w:color w:val="000000" w:themeColor="text1"/>
          <w:sz w:val="24"/>
          <w:szCs w:val="24"/>
        </w:rPr>
        <w:t xml:space="preserve">, </w:t>
      </w:r>
      <w:r w:rsidR="009E3926" w:rsidRPr="000C3094">
        <w:rPr>
          <w:rFonts w:ascii="Times New Roman" w:hAnsi="Times New Roman" w:cs="Times New Roman"/>
          <w:i/>
          <w:iCs/>
          <w:color w:val="000000" w:themeColor="text1"/>
          <w:sz w:val="24"/>
          <w:szCs w:val="24"/>
        </w:rPr>
        <w:t>in vitro</w:t>
      </w:r>
      <w:r w:rsidR="009E3926">
        <w:rPr>
          <w:rFonts w:ascii="Times New Roman" w:hAnsi="Times New Roman" w:cs="Times New Roman"/>
          <w:color w:val="000000" w:themeColor="text1"/>
          <w:sz w:val="24"/>
          <w:szCs w:val="24"/>
        </w:rPr>
        <w:t xml:space="preserve"> and </w:t>
      </w:r>
      <w:r w:rsidR="009E3926" w:rsidRPr="000C3094">
        <w:rPr>
          <w:rFonts w:ascii="Times New Roman" w:hAnsi="Times New Roman" w:cs="Times New Roman"/>
          <w:i/>
          <w:iCs/>
          <w:color w:val="000000" w:themeColor="text1"/>
          <w:sz w:val="24"/>
          <w:szCs w:val="24"/>
        </w:rPr>
        <w:t>in vivo</w:t>
      </w:r>
      <w:r w:rsidR="009E3926">
        <w:rPr>
          <w:rFonts w:ascii="Times New Roman" w:hAnsi="Times New Roman" w:cs="Times New Roman"/>
          <w:color w:val="000000" w:themeColor="text1"/>
          <w:sz w:val="24"/>
          <w:szCs w:val="24"/>
        </w:rPr>
        <w:t xml:space="preserve"> </w:t>
      </w:r>
      <w:r w:rsidR="00CD1362" w:rsidRPr="002A5676">
        <w:rPr>
          <w:rFonts w:ascii="Times New Roman" w:hAnsi="Times New Roman" w:cs="Times New Roman"/>
          <w:color w:val="000000" w:themeColor="text1"/>
          <w:sz w:val="24"/>
          <w:szCs w:val="24"/>
        </w:rPr>
        <w:t xml:space="preserve">information at multiple levels of biological organisation. </w:t>
      </w:r>
      <w:r w:rsidR="003E7EEB" w:rsidRPr="002A5676">
        <w:rPr>
          <w:rFonts w:ascii="Times New Roman" w:hAnsi="Times New Roman" w:cs="Times New Roman"/>
          <w:color w:val="000000" w:themeColor="text1"/>
          <w:sz w:val="24"/>
          <w:szCs w:val="24"/>
        </w:rPr>
        <w:t>Balancing</w:t>
      </w:r>
      <w:r w:rsidR="004F74CC" w:rsidRPr="002A5676">
        <w:rPr>
          <w:rFonts w:ascii="Times New Roman" w:hAnsi="Times New Roman" w:cs="Times New Roman"/>
          <w:color w:val="000000" w:themeColor="text1"/>
          <w:sz w:val="24"/>
          <w:szCs w:val="24"/>
        </w:rPr>
        <w:t xml:space="preserve"> the need for high standards of environmental protection </w:t>
      </w:r>
      <w:r w:rsidR="003E7EEB" w:rsidRPr="002A5676">
        <w:rPr>
          <w:rFonts w:ascii="Times New Roman" w:hAnsi="Times New Roman" w:cs="Times New Roman"/>
          <w:color w:val="000000" w:themeColor="text1"/>
          <w:sz w:val="24"/>
          <w:szCs w:val="24"/>
        </w:rPr>
        <w:t xml:space="preserve">with the </w:t>
      </w:r>
      <w:r w:rsidR="0034609E" w:rsidRPr="002A5676">
        <w:rPr>
          <w:rFonts w:ascii="Times New Roman" w:hAnsi="Times New Roman" w:cs="Times New Roman"/>
          <w:color w:val="000000" w:themeColor="text1"/>
          <w:sz w:val="24"/>
          <w:szCs w:val="24"/>
        </w:rPr>
        <w:t>demands and desire</w:t>
      </w:r>
      <w:r w:rsidR="004F74CC" w:rsidRPr="002A5676">
        <w:rPr>
          <w:rFonts w:ascii="Times New Roman" w:hAnsi="Times New Roman" w:cs="Times New Roman"/>
          <w:color w:val="000000" w:themeColor="text1"/>
          <w:sz w:val="24"/>
          <w:szCs w:val="24"/>
        </w:rPr>
        <w:t xml:space="preserve"> to </w:t>
      </w:r>
      <w:r w:rsidR="00D226AD" w:rsidRPr="002A5676">
        <w:rPr>
          <w:rFonts w:ascii="Times New Roman" w:hAnsi="Times New Roman" w:cs="Times New Roman"/>
          <w:color w:val="000000" w:themeColor="text1"/>
          <w:sz w:val="24"/>
          <w:szCs w:val="24"/>
        </w:rPr>
        <w:t>implement the 3Rs</w:t>
      </w:r>
      <w:r w:rsidR="009E3926">
        <w:rPr>
          <w:rFonts w:ascii="Times New Roman" w:hAnsi="Times New Roman" w:cs="Times New Roman"/>
          <w:color w:val="000000" w:themeColor="text1"/>
          <w:sz w:val="24"/>
          <w:szCs w:val="24"/>
        </w:rPr>
        <w:t xml:space="preserve"> </w:t>
      </w:r>
      <w:r w:rsidR="004F74CC" w:rsidRPr="002A5676">
        <w:rPr>
          <w:rFonts w:ascii="Times New Roman" w:hAnsi="Times New Roman" w:cs="Times New Roman"/>
          <w:color w:val="000000" w:themeColor="text1"/>
          <w:kern w:val="36"/>
          <w:sz w:val="24"/>
          <w:szCs w:val="24"/>
        </w:rPr>
        <w:t xml:space="preserve">is </w:t>
      </w:r>
      <w:r w:rsidR="00E62262" w:rsidRPr="002A5676">
        <w:rPr>
          <w:rFonts w:ascii="Times New Roman" w:hAnsi="Times New Roman" w:cs="Times New Roman"/>
          <w:color w:val="000000" w:themeColor="text1"/>
          <w:kern w:val="36"/>
          <w:sz w:val="24"/>
          <w:szCs w:val="24"/>
        </w:rPr>
        <w:t xml:space="preserve">one of the key challenges for environmental safety </w:t>
      </w:r>
      <w:r w:rsidR="00BC4ADB" w:rsidRPr="002A5676">
        <w:rPr>
          <w:rFonts w:ascii="Times New Roman" w:hAnsi="Times New Roman" w:cs="Times New Roman"/>
          <w:color w:val="000000" w:themeColor="text1"/>
          <w:kern w:val="36"/>
          <w:sz w:val="24"/>
          <w:szCs w:val="24"/>
        </w:rPr>
        <w:t>assessment today</w:t>
      </w:r>
      <w:r w:rsidR="00E62262" w:rsidRPr="002A5676">
        <w:rPr>
          <w:rFonts w:ascii="Times New Roman" w:hAnsi="Times New Roman" w:cs="Times New Roman"/>
          <w:color w:val="000000" w:themeColor="text1"/>
          <w:kern w:val="36"/>
          <w:sz w:val="24"/>
          <w:szCs w:val="24"/>
        </w:rPr>
        <w:t xml:space="preserve">.  </w:t>
      </w:r>
      <w:r w:rsidR="003E7EEB" w:rsidRPr="002A5676">
        <w:rPr>
          <w:rFonts w:ascii="Times New Roman" w:hAnsi="Times New Roman" w:cs="Times New Roman"/>
          <w:color w:val="000000" w:themeColor="text1"/>
          <w:kern w:val="36"/>
          <w:sz w:val="24"/>
          <w:szCs w:val="24"/>
        </w:rPr>
        <w:t>As part of addressing this challenge</w:t>
      </w:r>
      <w:r w:rsidR="00636BED" w:rsidRPr="002A5676">
        <w:rPr>
          <w:rFonts w:ascii="Times New Roman" w:hAnsi="Times New Roman" w:cs="Times New Roman"/>
          <w:color w:val="000000" w:themeColor="text1"/>
          <w:kern w:val="36"/>
          <w:sz w:val="24"/>
          <w:szCs w:val="24"/>
        </w:rPr>
        <w:t xml:space="preserve">, the OECD </w:t>
      </w:r>
      <w:r w:rsidR="009E3926">
        <w:rPr>
          <w:rFonts w:ascii="Times New Roman" w:hAnsi="Times New Roman" w:cs="Times New Roman"/>
          <w:color w:val="000000" w:themeColor="text1"/>
          <w:kern w:val="36"/>
          <w:sz w:val="24"/>
          <w:szCs w:val="24"/>
        </w:rPr>
        <w:t>(2012) developed</w:t>
      </w:r>
      <w:r w:rsidR="0079741D" w:rsidRPr="002A5676">
        <w:rPr>
          <w:rStyle w:val="st1"/>
          <w:rFonts w:ascii="Times New Roman" w:hAnsi="Times New Roman" w:cs="Times New Roman"/>
          <w:color w:val="000000" w:themeColor="text1"/>
          <w:sz w:val="24"/>
          <w:szCs w:val="24"/>
        </w:rPr>
        <w:t xml:space="preserve"> the Fish Toxicity Testing Framework in order to</w:t>
      </w:r>
      <w:r w:rsidR="0079741D">
        <w:rPr>
          <w:rStyle w:val="st1"/>
          <w:rFonts w:ascii="Times New Roman" w:hAnsi="Times New Roman" w:cs="Times New Roman"/>
          <w:color w:val="000000" w:themeColor="text1"/>
          <w:sz w:val="24"/>
          <w:szCs w:val="24"/>
        </w:rPr>
        <w:t xml:space="preserve"> provide guidance on how best to </w:t>
      </w:r>
      <w:r w:rsidR="00E62262">
        <w:rPr>
          <w:rStyle w:val="st1"/>
          <w:rFonts w:ascii="Times New Roman" w:hAnsi="Times New Roman" w:cs="Times New Roman"/>
          <w:color w:val="000000" w:themeColor="text1"/>
          <w:sz w:val="24"/>
          <w:szCs w:val="24"/>
        </w:rPr>
        <w:t>deploy the various fish</w:t>
      </w:r>
      <w:r w:rsidR="005A16F5">
        <w:rPr>
          <w:rStyle w:val="st1"/>
          <w:rFonts w:ascii="Times New Roman" w:hAnsi="Times New Roman" w:cs="Times New Roman"/>
          <w:color w:val="000000" w:themeColor="text1"/>
          <w:sz w:val="24"/>
          <w:szCs w:val="24"/>
        </w:rPr>
        <w:t xml:space="preserve"> </w:t>
      </w:r>
      <w:r w:rsidR="00E62262">
        <w:rPr>
          <w:rStyle w:val="st1"/>
          <w:rFonts w:ascii="Times New Roman" w:hAnsi="Times New Roman" w:cs="Times New Roman"/>
          <w:color w:val="000000" w:themeColor="text1"/>
          <w:sz w:val="24"/>
          <w:szCs w:val="24"/>
        </w:rPr>
        <w:t xml:space="preserve">toxicity </w:t>
      </w:r>
      <w:r w:rsidR="005A16F5">
        <w:rPr>
          <w:rStyle w:val="st1"/>
          <w:rFonts w:ascii="Times New Roman" w:hAnsi="Times New Roman" w:cs="Times New Roman"/>
          <w:color w:val="000000" w:themeColor="text1"/>
          <w:sz w:val="24"/>
          <w:szCs w:val="24"/>
        </w:rPr>
        <w:t>and bio</w:t>
      </w:r>
      <w:r w:rsidR="00C5457B">
        <w:rPr>
          <w:rStyle w:val="st1"/>
          <w:rFonts w:ascii="Times New Roman" w:hAnsi="Times New Roman" w:cs="Times New Roman"/>
          <w:color w:val="000000" w:themeColor="text1"/>
          <w:sz w:val="24"/>
          <w:szCs w:val="24"/>
        </w:rPr>
        <w:t xml:space="preserve">concentration </w:t>
      </w:r>
      <w:r w:rsidR="005A16F5">
        <w:rPr>
          <w:rStyle w:val="st1"/>
          <w:rFonts w:ascii="Times New Roman" w:hAnsi="Times New Roman" w:cs="Times New Roman"/>
          <w:color w:val="000000" w:themeColor="text1"/>
          <w:sz w:val="24"/>
          <w:szCs w:val="24"/>
        </w:rPr>
        <w:t xml:space="preserve">test guidelines, including </w:t>
      </w:r>
      <w:r w:rsidR="00636BED">
        <w:rPr>
          <w:rStyle w:val="st1"/>
          <w:rFonts w:ascii="Times New Roman" w:hAnsi="Times New Roman" w:cs="Times New Roman"/>
          <w:color w:val="000000" w:themeColor="text1"/>
          <w:sz w:val="24"/>
          <w:szCs w:val="24"/>
        </w:rPr>
        <w:t>consideration of the 3Rs</w:t>
      </w:r>
      <w:r w:rsidR="005A16F5">
        <w:rPr>
          <w:rStyle w:val="st1"/>
          <w:rFonts w:ascii="Times New Roman" w:hAnsi="Times New Roman" w:cs="Times New Roman"/>
          <w:color w:val="000000" w:themeColor="text1"/>
          <w:sz w:val="24"/>
          <w:szCs w:val="24"/>
        </w:rPr>
        <w:t>.</w:t>
      </w:r>
      <w:r w:rsidR="00636BED">
        <w:rPr>
          <w:rStyle w:val="st1"/>
          <w:rFonts w:ascii="Times New Roman" w:hAnsi="Times New Roman" w:cs="Times New Roman"/>
          <w:color w:val="000000" w:themeColor="text1"/>
          <w:sz w:val="24"/>
          <w:szCs w:val="24"/>
        </w:rPr>
        <w:t xml:space="preserve">  In our view, the OECD’s Fish Toxicity Testing Framework</w:t>
      </w:r>
      <w:r w:rsidR="002A5676">
        <w:rPr>
          <w:rStyle w:val="st1"/>
          <w:rFonts w:ascii="Times New Roman" w:hAnsi="Times New Roman" w:cs="Times New Roman"/>
          <w:color w:val="000000" w:themeColor="text1"/>
          <w:sz w:val="24"/>
          <w:szCs w:val="24"/>
        </w:rPr>
        <w:t xml:space="preserve"> provides </w:t>
      </w:r>
      <w:r w:rsidR="009E3926">
        <w:rPr>
          <w:rStyle w:val="st1"/>
          <w:rFonts w:ascii="Times New Roman" w:hAnsi="Times New Roman" w:cs="Times New Roman"/>
          <w:color w:val="000000" w:themeColor="text1"/>
          <w:sz w:val="24"/>
          <w:szCs w:val="24"/>
        </w:rPr>
        <w:t xml:space="preserve">a logical and transparent </w:t>
      </w:r>
      <w:r w:rsidR="00636BED">
        <w:rPr>
          <w:rStyle w:val="st1"/>
          <w:rFonts w:ascii="Times New Roman" w:hAnsi="Times New Roman" w:cs="Times New Roman"/>
          <w:color w:val="000000" w:themeColor="text1"/>
          <w:sz w:val="24"/>
          <w:szCs w:val="24"/>
        </w:rPr>
        <w:t xml:space="preserve">approach to this complex aspect of environmental safety assessment.  A simplified </w:t>
      </w:r>
      <w:r w:rsidR="000A2F69">
        <w:rPr>
          <w:rStyle w:val="st1"/>
          <w:rFonts w:ascii="Times New Roman" w:hAnsi="Times New Roman" w:cs="Times New Roman"/>
          <w:color w:val="000000" w:themeColor="text1"/>
          <w:sz w:val="24"/>
          <w:szCs w:val="24"/>
        </w:rPr>
        <w:t>version of the OECD</w:t>
      </w:r>
      <w:r w:rsidR="00636BED">
        <w:rPr>
          <w:rStyle w:val="st1"/>
          <w:rFonts w:ascii="Times New Roman" w:hAnsi="Times New Roman" w:cs="Times New Roman"/>
          <w:color w:val="000000" w:themeColor="text1"/>
          <w:sz w:val="24"/>
          <w:szCs w:val="24"/>
        </w:rPr>
        <w:t xml:space="preserve"> Fish Toxicity Testing Framework is shown in Figure 1 (see OECD (2012) for </w:t>
      </w:r>
      <w:r w:rsidR="00C5457B">
        <w:rPr>
          <w:rStyle w:val="st1"/>
          <w:rFonts w:ascii="Times New Roman" w:hAnsi="Times New Roman" w:cs="Times New Roman"/>
          <w:color w:val="000000" w:themeColor="text1"/>
          <w:sz w:val="24"/>
          <w:szCs w:val="24"/>
        </w:rPr>
        <w:t>full details</w:t>
      </w:r>
      <w:r w:rsidR="000A2F69">
        <w:rPr>
          <w:rStyle w:val="st1"/>
          <w:rFonts w:ascii="Times New Roman" w:hAnsi="Times New Roman" w:cs="Times New Roman"/>
          <w:color w:val="000000" w:themeColor="text1"/>
          <w:sz w:val="24"/>
          <w:szCs w:val="24"/>
        </w:rPr>
        <w:t>)</w:t>
      </w:r>
      <w:r w:rsidR="00514758">
        <w:rPr>
          <w:rStyle w:val="st1"/>
          <w:rFonts w:ascii="Times New Roman" w:hAnsi="Times New Roman" w:cs="Times New Roman"/>
          <w:color w:val="000000" w:themeColor="text1"/>
          <w:sz w:val="24"/>
          <w:szCs w:val="24"/>
        </w:rPr>
        <w:t xml:space="preserve">.  </w:t>
      </w:r>
      <w:r w:rsidR="004F1B89">
        <w:rPr>
          <w:rStyle w:val="st1"/>
          <w:rFonts w:ascii="Times New Roman" w:hAnsi="Times New Roman" w:cs="Times New Roman"/>
          <w:color w:val="000000" w:themeColor="text1"/>
          <w:sz w:val="24"/>
          <w:szCs w:val="24"/>
        </w:rPr>
        <w:t xml:space="preserve">The OECD (2012) also </w:t>
      </w:r>
      <w:r w:rsidR="00F44894">
        <w:rPr>
          <w:rStyle w:val="st1"/>
          <w:rFonts w:ascii="Times New Roman" w:hAnsi="Times New Roman" w:cs="Times New Roman"/>
          <w:color w:val="000000" w:themeColor="text1"/>
          <w:sz w:val="24"/>
          <w:szCs w:val="24"/>
        </w:rPr>
        <w:t>consider</w:t>
      </w:r>
      <w:r w:rsidR="00281A3A">
        <w:rPr>
          <w:rStyle w:val="st1"/>
          <w:rFonts w:ascii="Times New Roman" w:hAnsi="Times New Roman" w:cs="Times New Roman"/>
          <w:color w:val="000000" w:themeColor="text1"/>
          <w:sz w:val="24"/>
          <w:szCs w:val="24"/>
        </w:rPr>
        <w:t>ed</w:t>
      </w:r>
      <w:r w:rsidR="00F44894">
        <w:rPr>
          <w:rStyle w:val="st1"/>
          <w:rFonts w:ascii="Times New Roman" w:hAnsi="Times New Roman" w:cs="Times New Roman"/>
          <w:color w:val="000000" w:themeColor="text1"/>
          <w:sz w:val="24"/>
          <w:szCs w:val="24"/>
        </w:rPr>
        <w:t xml:space="preserve"> </w:t>
      </w:r>
      <w:r w:rsidR="004F1B89">
        <w:rPr>
          <w:rStyle w:val="st1"/>
          <w:rFonts w:ascii="Times New Roman" w:hAnsi="Times New Roman" w:cs="Times New Roman"/>
          <w:color w:val="000000" w:themeColor="text1"/>
          <w:sz w:val="24"/>
          <w:szCs w:val="24"/>
        </w:rPr>
        <w:t xml:space="preserve">a number of important outstanding questions of scientific and regulatory </w:t>
      </w:r>
      <w:r w:rsidR="00BC4ADB">
        <w:rPr>
          <w:rStyle w:val="st1"/>
          <w:rFonts w:ascii="Times New Roman" w:hAnsi="Times New Roman" w:cs="Times New Roman"/>
          <w:color w:val="000000" w:themeColor="text1"/>
          <w:sz w:val="24"/>
          <w:szCs w:val="24"/>
        </w:rPr>
        <w:t>concerns, including for example, what are</w:t>
      </w:r>
      <w:r w:rsidR="004F1B89">
        <w:rPr>
          <w:rStyle w:val="st1"/>
          <w:rFonts w:ascii="Times New Roman" w:hAnsi="Times New Roman" w:cs="Times New Roman"/>
          <w:color w:val="000000" w:themeColor="text1"/>
          <w:sz w:val="24"/>
          <w:szCs w:val="24"/>
        </w:rPr>
        <w:t xml:space="preserve"> the options for reducing animal </w:t>
      </w:r>
      <w:r w:rsidR="009E3926">
        <w:rPr>
          <w:rStyle w:val="st1"/>
          <w:rFonts w:ascii="Times New Roman" w:hAnsi="Times New Roman" w:cs="Times New Roman"/>
          <w:color w:val="000000" w:themeColor="text1"/>
          <w:sz w:val="24"/>
          <w:szCs w:val="24"/>
        </w:rPr>
        <w:t xml:space="preserve">numbers </w:t>
      </w:r>
      <w:r w:rsidR="004F1B89">
        <w:rPr>
          <w:rStyle w:val="st1"/>
          <w:rFonts w:ascii="Times New Roman" w:hAnsi="Times New Roman" w:cs="Times New Roman"/>
          <w:color w:val="000000" w:themeColor="text1"/>
          <w:sz w:val="24"/>
          <w:szCs w:val="24"/>
        </w:rPr>
        <w:t>in fish toxicity tests</w:t>
      </w:r>
      <w:r w:rsidR="009E3926">
        <w:rPr>
          <w:rStyle w:val="st1"/>
          <w:rFonts w:ascii="Times New Roman" w:hAnsi="Times New Roman" w:cs="Times New Roman"/>
          <w:color w:val="000000" w:themeColor="text1"/>
          <w:sz w:val="24"/>
          <w:szCs w:val="24"/>
        </w:rPr>
        <w:t xml:space="preserve"> and how can less severe endpoints be given priority in decision making</w:t>
      </w:r>
      <w:r w:rsidR="004F1B89">
        <w:rPr>
          <w:rStyle w:val="st1"/>
          <w:rFonts w:ascii="Times New Roman" w:hAnsi="Times New Roman" w:cs="Times New Roman"/>
          <w:color w:val="000000" w:themeColor="text1"/>
          <w:sz w:val="24"/>
          <w:szCs w:val="24"/>
        </w:rPr>
        <w:t>?</w:t>
      </w:r>
      <w:r w:rsidR="0053458E">
        <w:rPr>
          <w:rStyle w:val="st1"/>
          <w:rFonts w:ascii="Times New Roman" w:hAnsi="Times New Roman" w:cs="Times New Roman"/>
          <w:color w:val="000000" w:themeColor="text1"/>
          <w:sz w:val="24"/>
          <w:szCs w:val="24"/>
        </w:rPr>
        <w:t xml:space="preserve">  </w:t>
      </w:r>
    </w:p>
    <w:p w:rsidR="003514AA" w:rsidRDefault="003514AA" w:rsidP="0033017E">
      <w:pPr>
        <w:autoSpaceDE w:val="0"/>
        <w:autoSpaceDN w:val="0"/>
        <w:adjustRightInd w:val="0"/>
        <w:spacing w:after="0" w:line="480" w:lineRule="auto"/>
        <w:jc w:val="both"/>
        <w:rPr>
          <w:rStyle w:val="st1"/>
          <w:rFonts w:ascii="Times New Roman" w:hAnsi="Times New Roman" w:cs="Times New Roman"/>
          <w:color w:val="000000" w:themeColor="text1"/>
          <w:sz w:val="24"/>
          <w:szCs w:val="24"/>
        </w:rPr>
      </w:pPr>
    </w:p>
    <w:p w:rsidR="004E4D54" w:rsidRPr="00505CEC" w:rsidRDefault="00BF63E4">
      <w:pPr>
        <w:autoSpaceDE w:val="0"/>
        <w:autoSpaceDN w:val="0"/>
        <w:adjustRightInd w:val="0"/>
        <w:spacing w:after="0" w:line="480" w:lineRule="auto"/>
        <w:jc w:val="both"/>
        <w:rPr>
          <w:rStyle w:val="st1"/>
          <w:rFonts w:ascii="Times New Roman" w:hAnsi="Times New Roman" w:cs="Times New Roman"/>
          <w:color w:val="000000" w:themeColor="text1"/>
          <w:sz w:val="24"/>
          <w:szCs w:val="24"/>
        </w:rPr>
      </w:pPr>
      <w:r>
        <w:rPr>
          <w:rStyle w:val="st1"/>
          <w:rFonts w:ascii="Times New Roman" w:hAnsi="Times New Roman" w:cs="Times New Roman"/>
          <w:color w:val="000000" w:themeColor="text1"/>
          <w:sz w:val="24"/>
          <w:szCs w:val="24"/>
        </w:rPr>
        <w:lastRenderedPageBreak/>
        <w:t xml:space="preserve">More broadly, we believe there is reason to be optimistic </w:t>
      </w:r>
      <w:r w:rsidR="00DB65BC" w:rsidRPr="00364BF6">
        <w:rPr>
          <w:rStyle w:val="st1"/>
          <w:rFonts w:ascii="Times New Roman" w:hAnsi="Times New Roman" w:cs="Times New Roman"/>
          <w:color w:val="000000" w:themeColor="text1"/>
          <w:sz w:val="24"/>
          <w:szCs w:val="24"/>
        </w:rPr>
        <w:t>that</w:t>
      </w:r>
      <w:r w:rsidR="00DB65BC">
        <w:rPr>
          <w:rStyle w:val="st1"/>
          <w:rFonts w:ascii="Times New Roman" w:hAnsi="Times New Roman" w:cs="Times New Roman"/>
          <w:color w:val="000000" w:themeColor="text1"/>
          <w:sz w:val="24"/>
          <w:szCs w:val="24"/>
        </w:rPr>
        <w:t xml:space="preserve"> the 3Rs can be</w:t>
      </w:r>
      <w:r w:rsidR="0034609E">
        <w:rPr>
          <w:rStyle w:val="st1"/>
          <w:rFonts w:ascii="Times New Roman" w:hAnsi="Times New Roman" w:cs="Times New Roman"/>
          <w:color w:val="000000" w:themeColor="text1"/>
          <w:sz w:val="24"/>
          <w:szCs w:val="24"/>
        </w:rPr>
        <w:t xml:space="preserve"> successfully</w:t>
      </w:r>
      <w:r w:rsidR="00DB65BC">
        <w:rPr>
          <w:rStyle w:val="st1"/>
          <w:rFonts w:ascii="Times New Roman" w:hAnsi="Times New Roman" w:cs="Times New Roman"/>
          <w:color w:val="000000" w:themeColor="text1"/>
          <w:sz w:val="24"/>
          <w:szCs w:val="24"/>
        </w:rPr>
        <w:t xml:space="preserve"> applied</w:t>
      </w:r>
      <w:r>
        <w:rPr>
          <w:rStyle w:val="st1"/>
          <w:rFonts w:ascii="Times New Roman" w:hAnsi="Times New Roman" w:cs="Times New Roman"/>
          <w:color w:val="000000" w:themeColor="text1"/>
          <w:sz w:val="24"/>
          <w:szCs w:val="24"/>
        </w:rPr>
        <w:t xml:space="preserve"> to the OECD Fish Toxicity Testing Framework </w:t>
      </w:r>
      <w:r w:rsidR="003B6261">
        <w:rPr>
          <w:rStyle w:val="st1"/>
          <w:rFonts w:ascii="Times New Roman" w:hAnsi="Times New Roman" w:cs="Times New Roman"/>
          <w:color w:val="000000" w:themeColor="text1"/>
          <w:sz w:val="24"/>
          <w:szCs w:val="24"/>
        </w:rPr>
        <w:t xml:space="preserve">to support </w:t>
      </w:r>
      <w:r>
        <w:rPr>
          <w:rStyle w:val="st1"/>
          <w:rFonts w:ascii="Times New Roman" w:hAnsi="Times New Roman" w:cs="Times New Roman"/>
          <w:color w:val="000000" w:themeColor="text1"/>
          <w:sz w:val="24"/>
          <w:szCs w:val="24"/>
        </w:rPr>
        <w:t>environmental safety assessment</w:t>
      </w:r>
      <w:r w:rsidR="009E3926">
        <w:rPr>
          <w:rStyle w:val="st1"/>
          <w:rFonts w:ascii="Times New Roman" w:hAnsi="Times New Roman" w:cs="Times New Roman"/>
          <w:color w:val="000000" w:themeColor="text1"/>
          <w:sz w:val="24"/>
          <w:szCs w:val="24"/>
        </w:rPr>
        <w:t xml:space="preserve">.  </w:t>
      </w:r>
      <w:r w:rsidR="00191FA6">
        <w:rPr>
          <w:rStyle w:val="st1"/>
          <w:rFonts w:ascii="Times New Roman" w:hAnsi="Times New Roman" w:cs="Times New Roman"/>
          <w:color w:val="000000" w:themeColor="text1"/>
          <w:sz w:val="24"/>
          <w:szCs w:val="24"/>
        </w:rPr>
        <w:t>Firstly</w:t>
      </w:r>
      <w:r w:rsidR="009E3926">
        <w:rPr>
          <w:rStyle w:val="st1"/>
          <w:rFonts w:ascii="Times New Roman" w:hAnsi="Times New Roman" w:cs="Times New Roman"/>
          <w:color w:val="000000" w:themeColor="text1"/>
          <w:sz w:val="24"/>
          <w:szCs w:val="24"/>
        </w:rPr>
        <w:t>,</w:t>
      </w:r>
      <w:r w:rsidR="00191FA6">
        <w:rPr>
          <w:rStyle w:val="st1"/>
          <w:rFonts w:ascii="Times New Roman" w:hAnsi="Times New Roman" w:cs="Times New Roman"/>
          <w:color w:val="000000" w:themeColor="text1"/>
          <w:sz w:val="24"/>
          <w:szCs w:val="24"/>
        </w:rPr>
        <w:t xml:space="preserve"> in terms of replacement, </w:t>
      </w:r>
      <w:r w:rsidR="003B6261">
        <w:rPr>
          <w:rStyle w:val="st1"/>
          <w:rFonts w:ascii="Times New Roman" w:hAnsi="Times New Roman" w:cs="Times New Roman"/>
          <w:color w:val="000000" w:themeColor="text1"/>
          <w:sz w:val="24"/>
          <w:szCs w:val="24"/>
        </w:rPr>
        <w:t>Figure 1 s</w:t>
      </w:r>
      <w:r>
        <w:rPr>
          <w:rStyle w:val="st1"/>
          <w:rFonts w:ascii="Times New Roman" w:hAnsi="Times New Roman" w:cs="Times New Roman"/>
          <w:color w:val="000000" w:themeColor="text1"/>
          <w:sz w:val="24"/>
          <w:szCs w:val="24"/>
        </w:rPr>
        <w:t>ummaris</w:t>
      </w:r>
      <w:r w:rsidR="003B6261">
        <w:rPr>
          <w:rStyle w:val="st1"/>
          <w:rFonts w:ascii="Times New Roman" w:hAnsi="Times New Roman" w:cs="Times New Roman"/>
          <w:color w:val="000000" w:themeColor="text1"/>
          <w:sz w:val="24"/>
          <w:szCs w:val="24"/>
        </w:rPr>
        <w:t xml:space="preserve">es </w:t>
      </w:r>
      <w:r w:rsidR="00191FA6">
        <w:rPr>
          <w:rStyle w:val="st1"/>
          <w:rFonts w:ascii="Times New Roman" w:hAnsi="Times New Roman" w:cs="Times New Roman"/>
          <w:color w:val="000000" w:themeColor="text1"/>
          <w:sz w:val="24"/>
          <w:szCs w:val="24"/>
        </w:rPr>
        <w:t xml:space="preserve">some </w:t>
      </w:r>
      <w:r w:rsidR="003B6261">
        <w:rPr>
          <w:rStyle w:val="st1"/>
          <w:rFonts w:ascii="Times New Roman" w:hAnsi="Times New Roman" w:cs="Times New Roman"/>
          <w:color w:val="000000" w:themeColor="text1"/>
          <w:sz w:val="24"/>
          <w:szCs w:val="24"/>
        </w:rPr>
        <w:t xml:space="preserve">key opportunities and gives priority to the replacement of </w:t>
      </w:r>
      <w:r w:rsidR="003B6261" w:rsidRPr="003B6261">
        <w:rPr>
          <w:rStyle w:val="st1"/>
          <w:rFonts w:ascii="Times New Roman" w:hAnsi="Times New Roman" w:cs="Times New Roman"/>
          <w:i/>
          <w:iCs/>
          <w:color w:val="000000" w:themeColor="text1"/>
          <w:sz w:val="24"/>
          <w:szCs w:val="24"/>
        </w:rPr>
        <w:t>in vivo</w:t>
      </w:r>
      <w:r w:rsidR="003B6261">
        <w:rPr>
          <w:rStyle w:val="st1"/>
          <w:rFonts w:ascii="Times New Roman" w:hAnsi="Times New Roman" w:cs="Times New Roman"/>
          <w:color w:val="000000" w:themeColor="text1"/>
          <w:sz w:val="24"/>
          <w:szCs w:val="24"/>
        </w:rPr>
        <w:t xml:space="preserve"> fish testing</w:t>
      </w:r>
      <w:r w:rsidR="00E47D90">
        <w:rPr>
          <w:rStyle w:val="st1"/>
          <w:rFonts w:ascii="Times New Roman" w:hAnsi="Times New Roman" w:cs="Times New Roman"/>
          <w:color w:val="000000" w:themeColor="text1"/>
          <w:sz w:val="24"/>
          <w:szCs w:val="24"/>
        </w:rPr>
        <w:t>,</w:t>
      </w:r>
      <w:r w:rsidR="003B6261">
        <w:rPr>
          <w:rStyle w:val="st1"/>
          <w:rFonts w:ascii="Times New Roman" w:hAnsi="Times New Roman" w:cs="Times New Roman"/>
          <w:color w:val="000000" w:themeColor="text1"/>
          <w:sz w:val="24"/>
          <w:szCs w:val="24"/>
        </w:rPr>
        <w:t xml:space="preserve"> where feasible</w:t>
      </w:r>
      <w:r w:rsidR="00E47D90">
        <w:rPr>
          <w:rStyle w:val="st1"/>
          <w:rFonts w:ascii="Times New Roman" w:hAnsi="Times New Roman" w:cs="Times New Roman"/>
          <w:color w:val="000000" w:themeColor="text1"/>
          <w:sz w:val="24"/>
          <w:szCs w:val="24"/>
        </w:rPr>
        <w:t>,</w:t>
      </w:r>
      <w:r w:rsidR="003B6261">
        <w:rPr>
          <w:rStyle w:val="st1"/>
          <w:rFonts w:ascii="Times New Roman" w:hAnsi="Times New Roman" w:cs="Times New Roman"/>
          <w:color w:val="000000" w:themeColor="text1"/>
          <w:sz w:val="24"/>
          <w:szCs w:val="24"/>
        </w:rPr>
        <w:t xml:space="preserve"> through the use of validated </w:t>
      </w:r>
      <w:r w:rsidR="003B6261" w:rsidRPr="003B6261">
        <w:rPr>
          <w:rStyle w:val="st1"/>
          <w:rFonts w:ascii="Times New Roman" w:hAnsi="Times New Roman" w:cs="Times New Roman"/>
          <w:i/>
          <w:iCs/>
          <w:color w:val="000000" w:themeColor="text1"/>
          <w:sz w:val="24"/>
          <w:szCs w:val="24"/>
        </w:rPr>
        <w:t>in silico</w:t>
      </w:r>
      <w:r w:rsidR="003B6261">
        <w:rPr>
          <w:rStyle w:val="st1"/>
          <w:rFonts w:ascii="Times New Roman" w:hAnsi="Times New Roman" w:cs="Times New Roman"/>
          <w:color w:val="000000" w:themeColor="text1"/>
          <w:sz w:val="24"/>
          <w:szCs w:val="24"/>
        </w:rPr>
        <w:t xml:space="preserve"> and </w:t>
      </w:r>
      <w:r w:rsidR="003B6261" w:rsidRPr="003B6261">
        <w:rPr>
          <w:rStyle w:val="st1"/>
          <w:rFonts w:ascii="Times New Roman" w:hAnsi="Times New Roman" w:cs="Times New Roman"/>
          <w:i/>
          <w:iCs/>
          <w:color w:val="000000" w:themeColor="text1"/>
          <w:sz w:val="24"/>
          <w:szCs w:val="24"/>
        </w:rPr>
        <w:t>in vitro</w:t>
      </w:r>
      <w:r w:rsidR="003B6261">
        <w:rPr>
          <w:rStyle w:val="st1"/>
          <w:rFonts w:ascii="Times New Roman" w:hAnsi="Times New Roman" w:cs="Times New Roman"/>
          <w:color w:val="000000" w:themeColor="text1"/>
          <w:sz w:val="24"/>
          <w:szCs w:val="24"/>
        </w:rPr>
        <w:t xml:space="preserve"> tools</w:t>
      </w:r>
      <w:r w:rsidR="00D64B32">
        <w:rPr>
          <w:rStyle w:val="st1"/>
          <w:rFonts w:ascii="Times New Roman" w:hAnsi="Times New Roman" w:cs="Times New Roman"/>
          <w:color w:val="000000" w:themeColor="text1"/>
          <w:sz w:val="24"/>
          <w:szCs w:val="24"/>
        </w:rPr>
        <w:t>.</w:t>
      </w:r>
      <w:r w:rsidR="003B6261">
        <w:rPr>
          <w:rStyle w:val="st1"/>
          <w:rFonts w:ascii="Times New Roman" w:hAnsi="Times New Roman" w:cs="Times New Roman"/>
          <w:color w:val="000000" w:themeColor="text1"/>
          <w:sz w:val="24"/>
          <w:szCs w:val="24"/>
        </w:rPr>
        <w:t xml:space="preserve"> </w:t>
      </w:r>
      <w:r w:rsidR="00D64B32">
        <w:rPr>
          <w:rStyle w:val="st1"/>
          <w:rFonts w:ascii="Times New Roman" w:hAnsi="Times New Roman" w:cs="Times New Roman"/>
          <w:color w:val="000000" w:themeColor="text1"/>
          <w:sz w:val="24"/>
          <w:szCs w:val="24"/>
        </w:rPr>
        <w:t xml:space="preserve">However, these </w:t>
      </w:r>
      <w:r w:rsidR="003B6261">
        <w:rPr>
          <w:rStyle w:val="st1"/>
          <w:rFonts w:ascii="Times New Roman" w:hAnsi="Times New Roman" w:cs="Times New Roman"/>
          <w:color w:val="000000" w:themeColor="text1"/>
          <w:sz w:val="24"/>
          <w:szCs w:val="24"/>
        </w:rPr>
        <w:t>can</w:t>
      </w:r>
      <w:r w:rsidR="00D64B32">
        <w:rPr>
          <w:rStyle w:val="st1"/>
          <w:rFonts w:ascii="Times New Roman" w:hAnsi="Times New Roman" w:cs="Times New Roman"/>
          <w:color w:val="000000" w:themeColor="text1"/>
          <w:sz w:val="24"/>
          <w:szCs w:val="24"/>
        </w:rPr>
        <w:t xml:space="preserve"> only</w:t>
      </w:r>
      <w:r w:rsidR="003B6261">
        <w:rPr>
          <w:rStyle w:val="st1"/>
          <w:rFonts w:ascii="Times New Roman" w:hAnsi="Times New Roman" w:cs="Times New Roman"/>
          <w:color w:val="000000" w:themeColor="text1"/>
          <w:sz w:val="24"/>
          <w:szCs w:val="24"/>
        </w:rPr>
        <w:t xml:space="preserve"> be applied with confidence within the chemical </w:t>
      </w:r>
      <w:r w:rsidR="003B6261" w:rsidRPr="00D76EB2">
        <w:rPr>
          <w:rStyle w:val="st1"/>
          <w:rFonts w:ascii="Times New Roman" w:hAnsi="Times New Roman" w:cs="Times New Roman"/>
          <w:color w:val="000000" w:themeColor="text1"/>
          <w:sz w:val="24"/>
          <w:szCs w:val="24"/>
        </w:rPr>
        <w:t>domains of the dat</w:t>
      </w:r>
      <w:r w:rsidR="006209C0" w:rsidRPr="00D76EB2">
        <w:rPr>
          <w:rStyle w:val="st1"/>
          <w:rFonts w:ascii="Times New Roman" w:hAnsi="Times New Roman" w:cs="Times New Roman"/>
          <w:color w:val="000000" w:themeColor="text1"/>
          <w:sz w:val="24"/>
          <w:szCs w:val="24"/>
        </w:rPr>
        <w:t>a</w:t>
      </w:r>
      <w:r w:rsidR="003B6261" w:rsidRPr="00D76EB2">
        <w:rPr>
          <w:rStyle w:val="st1"/>
          <w:rFonts w:ascii="Times New Roman" w:hAnsi="Times New Roman" w:cs="Times New Roman"/>
          <w:color w:val="000000" w:themeColor="text1"/>
          <w:sz w:val="24"/>
          <w:szCs w:val="24"/>
        </w:rPr>
        <w:t xml:space="preserve"> used for </w:t>
      </w:r>
      <w:r w:rsidR="00D8345C" w:rsidRPr="00D76EB2">
        <w:rPr>
          <w:rStyle w:val="st1"/>
          <w:rFonts w:ascii="Times New Roman" w:hAnsi="Times New Roman" w:cs="Times New Roman"/>
          <w:color w:val="000000" w:themeColor="text1"/>
          <w:sz w:val="24"/>
          <w:szCs w:val="24"/>
        </w:rPr>
        <w:t xml:space="preserve">their </w:t>
      </w:r>
      <w:r w:rsidR="003B6261" w:rsidRPr="00D76EB2">
        <w:rPr>
          <w:rStyle w:val="st1"/>
          <w:rFonts w:ascii="Times New Roman" w:hAnsi="Times New Roman" w:cs="Times New Roman"/>
          <w:color w:val="000000" w:themeColor="text1"/>
          <w:sz w:val="24"/>
          <w:szCs w:val="24"/>
        </w:rPr>
        <w:t>validation</w:t>
      </w:r>
      <w:r w:rsidR="00514758" w:rsidRPr="00D76EB2">
        <w:rPr>
          <w:rStyle w:val="st1"/>
          <w:rFonts w:ascii="Times New Roman" w:hAnsi="Times New Roman" w:cs="Times New Roman"/>
          <w:color w:val="000000" w:themeColor="text1"/>
          <w:sz w:val="24"/>
          <w:szCs w:val="24"/>
        </w:rPr>
        <w:t>.</w:t>
      </w:r>
      <w:r w:rsidR="00191FA6" w:rsidRPr="00D76EB2">
        <w:rPr>
          <w:rStyle w:val="st1"/>
          <w:rFonts w:ascii="Times New Roman" w:hAnsi="Times New Roman" w:cs="Times New Roman"/>
          <w:color w:val="000000" w:themeColor="text1"/>
          <w:sz w:val="24"/>
          <w:szCs w:val="24"/>
        </w:rPr>
        <w:t xml:space="preserve">  </w:t>
      </w:r>
      <w:r w:rsidR="00544051" w:rsidRPr="00D76EB2">
        <w:rPr>
          <w:rStyle w:val="st1"/>
          <w:rFonts w:ascii="Times New Roman" w:hAnsi="Times New Roman" w:cs="Times New Roman"/>
          <w:color w:val="000000" w:themeColor="text1"/>
          <w:sz w:val="24"/>
          <w:szCs w:val="24"/>
        </w:rPr>
        <w:t xml:space="preserve">Replacement of fish acute tests by </w:t>
      </w:r>
      <w:r w:rsidR="00992402" w:rsidRPr="00D76EB2">
        <w:rPr>
          <w:rStyle w:val="st1"/>
          <w:rFonts w:ascii="Times New Roman" w:hAnsi="Times New Roman" w:cs="Times New Roman"/>
          <w:color w:val="000000" w:themeColor="text1"/>
          <w:sz w:val="24"/>
          <w:szCs w:val="24"/>
        </w:rPr>
        <w:t xml:space="preserve">the Fish Embryo Acute Toxicity Test Guideline 236 (adopted July 2013) may be possible under some regulations. </w:t>
      </w:r>
      <w:r w:rsidR="006629DE" w:rsidRPr="00D76EB2">
        <w:rPr>
          <w:rStyle w:val="st1"/>
          <w:rFonts w:ascii="Times New Roman" w:hAnsi="Times New Roman" w:cs="Times New Roman"/>
          <w:color w:val="000000" w:themeColor="text1"/>
          <w:sz w:val="24"/>
          <w:szCs w:val="24"/>
        </w:rPr>
        <w:t>R</w:t>
      </w:r>
      <w:r w:rsidR="001756E7" w:rsidRPr="00D76EB2">
        <w:rPr>
          <w:rStyle w:val="st1"/>
          <w:rFonts w:ascii="Times New Roman" w:hAnsi="Times New Roman" w:cs="Times New Roman"/>
          <w:color w:val="000000" w:themeColor="text1"/>
          <w:sz w:val="24"/>
          <w:szCs w:val="24"/>
        </w:rPr>
        <w:t xml:space="preserve">eplacement </w:t>
      </w:r>
      <w:r w:rsidR="006629DE" w:rsidRPr="00D76EB2">
        <w:rPr>
          <w:rStyle w:val="st1"/>
          <w:rFonts w:ascii="Times New Roman" w:hAnsi="Times New Roman" w:cs="Times New Roman"/>
          <w:color w:val="000000" w:themeColor="text1"/>
          <w:sz w:val="24"/>
          <w:szCs w:val="24"/>
        </w:rPr>
        <w:t xml:space="preserve">of fish toxicity testing </w:t>
      </w:r>
      <w:r w:rsidR="001756E7" w:rsidRPr="00D76EB2">
        <w:rPr>
          <w:rStyle w:val="st1"/>
          <w:rFonts w:ascii="Times New Roman" w:hAnsi="Times New Roman" w:cs="Times New Roman"/>
          <w:color w:val="000000" w:themeColor="text1"/>
          <w:sz w:val="24"/>
          <w:szCs w:val="24"/>
        </w:rPr>
        <w:t>with suitable invertebrate</w:t>
      </w:r>
      <w:r w:rsidR="006629DE" w:rsidRPr="00D76EB2">
        <w:rPr>
          <w:rStyle w:val="st1"/>
          <w:rFonts w:ascii="Times New Roman" w:hAnsi="Times New Roman" w:cs="Times New Roman"/>
          <w:color w:val="000000" w:themeColor="text1"/>
          <w:sz w:val="24"/>
          <w:szCs w:val="24"/>
        </w:rPr>
        <w:t>s may also be useful</w:t>
      </w:r>
      <w:r w:rsidR="00D64B32" w:rsidRPr="00D76EB2">
        <w:rPr>
          <w:rStyle w:val="st1"/>
          <w:rFonts w:ascii="Times New Roman" w:hAnsi="Times New Roman" w:cs="Times New Roman"/>
          <w:color w:val="000000" w:themeColor="text1"/>
          <w:sz w:val="24"/>
          <w:szCs w:val="24"/>
        </w:rPr>
        <w:t xml:space="preserve">. </w:t>
      </w:r>
      <w:r w:rsidR="009E3926">
        <w:rPr>
          <w:rStyle w:val="st1"/>
          <w:rFonts w:ascii="Times New Roman" w:hAnsi="Times New Roman" w:cs="Times New Roman"/>
          <w:color w:val="000000" w:themeColor="text1"/>
          <w:sz w:val="24"/>
          <w:szCs w:val="24"/>
        </w:rPr>
        <w:t xml:space="preserve">Replacement </w:t>
      </w:r>
      <w:r w:rsidR="00D64B32" w:rsidRPr="00D76EB2">
        <w:rPr>
          <w:rStyle w:val="st1"/>
          <w:rFonts w:ascii="Times New Roman" w:hAnsi="Times New Roman" w:cs="Times New Roman"/>
          <w:color w:val="000000" w:themeColor="text1"/>
          <w:sz w:val="24"/>
          <w:szCs w:val="24"/>
        </w:rPr>
        <w:t xml:space="preserve">may take the form of </w:t>
      </w:r>
      <w:r w:rsidR="00D8345C" w:rsidRPr="00D76EB2">
        <w:rPr>
          <w:rStyle w:val="st1"/>
          <w:rFonts w:ascii="Times New Roman" w:hAnsi="Times New Roman" w:cs="Times New Roman"/>
          <w:color w:val="000000" w:themeColor="text1"/>
          <w:sz w:val="24"/>
          <w:szCs w:val="24"/>
        </w:rPr>
        <w:t xml:space="preserve">establishing </w:t>
      </w:r>
      <w:r w:rsidR="00D64B32" w:rsidRPr="00D76EB2">
        <w:rPr>
          <w:rStyle w:val="st1"/>
          <w:rFonts w:ascii="Times New Roman" w:hAnsi="Times New Roman" w:cs="Times New Roman"/>
          <w:color w:val="000000" w:themeColor="text1"/>
          <w:sz w:val="24"/>
          <w:szCs w:val="24"/>
        </w:rPr>
        <w:t xml:space="preserve">targeted threshold </w:t>
      </w:r>
      <w:r w:rsidR="00D8345C" w:rsidRPr="00D76EB2">
        <w:rPr>
          <w:rStyle w:val="st1"/>
          <w:rFonts w:ascii="Times New Roman" w:hAnsi="Times New Roman" w:cs="Times New Roman"/>
          <w:color w:val="000000" w:themeColor="text1"/>
          <w:sz w:val="24"/>
          <w:szCs w:val="24"/>
        </w:rPr>
        <w:t>test levels</w:t>
      </w:r>
      <w:r w:rsidR="00D64B32" w:rsidRPr="00D76EB2">
        <w:rPr>
          <w:rStyle w:val="st1"/>
          <w:rFonts w:ascii="Times New Roman" w:hAnsi="Times New Roman" w:cs="Times New Roman"/>
          <w:color w:val="000000" w:themeColor="text1"/>
          <w:sz w:val="24"/>
          <w:szCs w:val="24"/>
        </w:rPr>
        <w:t xml:space="preserve"> for fish (determined by full invertebrate tests) or complete replacement</w:t>
      </w:r>
      <w:r w:rsidR="001756E7" w:rsidRPr="00D76EB2">
        <w:rPr>
          <w:rStyle w:val="st1"/>
          <w:rFonts w:ascii="Times New Roman" w:hAnsi="Times New Roman" w:cs="Times New Roman"/>
          <w:color w:val="000000" w:themeColor="text1"/>
          <w:sz w:val="24"/>
          <w:szCs w:val="24"/>
        </w:rPr>
        <w:t xml:space="preserve"> but</w:t>
      </w:r>
      <w:r w:rsidR="00D64B32" w:rsidRPr="00D76EB2">
        <w:rPr>
          <w:rStyle w:val="st1"/>
          <w:rFonts w:ascii="Times New Roman" w:hAnsi="Times New Roman" w:cs="Times New Roman"/>
          <w:color w:val="000000" w:themeColor="text1"/>
          <w:sz w:val="24"/>
          <w:szCs w:val="24"/>
        </w:rPr>
        <w:t xml:space="preserve"> </w:t>
      </w:r>
      <w:r w:rsidR="00BC4ADB" w:rsidRPr="00D76EB2">
        <w:rPr>
          <w:rStyle w:val="st1"/>
          <w:rFonts w:ascii="Times New Roman" w:hAnsi="Times New Roman" w:cs="Times New Roman"/>
          <w:color w:val="000000" w:themeColor="text1"/>
          <w:sz w:val="24"/>
          <w:szCs w:val="24"/>
        </w:rPr>
        <w:t>this need</w:t>
      </w:r>
      <w:r w:rsidR="00F44894">
        <w:rPr>
          <w:rStyle w:val="st1"/>
          <w:rFonts w:ascii="Times New Roman" w:hAnsi="Times New Roman" w:cs="Times New Roman"/>
          <w:color w:val="000000" w:themeColor="text1"/>
          <w:sz w:val="24"/>
          <w:szCs w:val="24"/>
        </w:rPr>
        <w:t>s</w:t>
      </w:r>
      <w:r w:rsidR="001756E7" w:rsidRPr="00D76EB2">
        <w:rPr>
          <w:rStyle w:val="st1"/>
          <w:rFonts w:ascii="Times New Roman" w:hAnsi="Times New Roman" w:cs="Times New Roman"/>
          <w:color w:val="000000" w:themeColor="text1"/>
          <w:sz w:val="24"/>
          <w:szCs w:val="24"/>
        </w:rPr>
        <w:t xml:space="preserve"> to be justified scientifically by a</w:t>
      </w:r>
      <w:r w:rsidR="00D64B32" w:rsidRPr="00D76EB2">
        <w:rPr>
          <w:rStyle w:val="st1"/>
          <w:rFonts w:ascii="Times New Roman" w:hAnsi="Times New Roman" w:cs="Times New Roman"/>
          <w:color w:val="000000" w:themeColor="text1"/>
          <w:sz w:val="24"/>
          <w:szCs w:val="24"/>
        </w:rPr>
        <w:t>n</w:t>
      </w:r>
      <w:r w:rsidR="001756E7" w:rsidRPr="00D76EB2">
        <w:rPr>
          <w:rStyle w:val="st1"/>
          <w:rFonts w:ascii="Times New Roman" w:hAnsi="Times New Roman" w:cs="Times New Roman"/>
          <w:color w:val="000000" w:themeColor="text1"/>
          <w:sz w:val="24"/>
          <w:szCs w:val="24"/>
        </w:rPr>
        <w:t xml:space="preserve"> understanding of the </w:t>
      </w:r>
      <w:r w:rsidR="009E3926">
        <w:rPr>
          <w:rStyle w:val="st1"/>
          <w:rFonts w:ascii="Times New Roman" w:hAnsi="Times New Roman" w:cs="Times New Roman"/>
          <w:color w:val="000000" w:themeColor="text1"/>
          <w:sz w:val="24"/>
          <w:szCs w:val="24"/>
        </w:rPr>
        <w:t>exposure relevant MOA</w:t>
      </w:r>
      <w:r w:rsidR="001756E7" w:rsidRPr="00D76EB2">
        <w:rPr>
          <w:rStyle w:val="st1"/>
          <w:rFonts w:ascii="Times New Roman" w:hAnsi="Times New Roman" w:cs="Times New Roman"/>
          <w:color w:val="000000" w:themeColor="text1"/>
          <w:sz w:val="24"/>
          <w:szCs w:val="24"/>
        </w:rPr>
        <w:t xml:space="preserve"> of a chemical in order to derive robust environmental safety assessments.  For example, </w:t>
      </w:r>
      <w:r w:rsidR="00936CB1" w:rsidRPr="00D76EB2">
        <w:rPr>
          <w:rStyle w:val="st1"/>
          <w:rFonts w:ascii="Times New Roman" w:hAnsi="Times New Roman" w:cs="Times New Roman"/>
          <w:color w:val="000000" w:themeColor="text1"/>
          <w:sz w:val="24"/>
          <w:szCs w:val="24"/>
        </w:rPr>
        <w:t xml:space="preserve">a </w:t>
      </w:r>
      <w:r w:rsidR="009E3926">
        <w:rPr>
          <w:rStyle w:val="st1"/>
          <w:rFonts w:ascii="Times New Roman" w:hAnsi="Times New Roman" w:cs="Times New Roman"/>
          <w:color w:val="000000" w:themeColor="text1"/>
          <w:sz w:val="24"/>
          <w:szCs w:val="24"/>
        </w:rPr>
        <w:t xml:space="preserve">the this mechanistic </w:t>
      </w:r>
      <w:r w:rsidR="001756E7" w:rsidRPr="00D76EB2">
        <w:rPr>
          <w:rStyle w:val="st1"/>
          <w:rFonts w:ascii="Times New Roman" w:hAnsi="Times New Roman" w:cs="Times New Roman"/>
          <w:color w:val="000000" w:themeColor="text1"/>
          <w:sz w:val="24"/>
          <w:szCs w:val="24"/>
        </w:rPr>
        <w:t xml:space="preserve">approach could offer a positive way forward to address the replacement of fish with arthropod toxicity tests where there is a shared </w:t>
      </w:r>
      <w:r w:rsidR="009E3926">
        <w:rPr>
          <w:rStyle w:val="st1"/>
          <w:rFonts w:ascii="Times New Roman" w:hAnsi="Times New Roman" w:cs="Times New Roman"/>
          <w:color w:val="000000" w:themeColor="text1"/>
          <w:sz w:val="24"/>
          <w:szCs w:val="24"/>
        </w:rPr>
        <w:t xml:space="preserve">MOA </w:t>
      </w:r>
      <w:r w:rsidR="001756E7" w:rsidRPr="00D76EB2">
        <w:rPr>
          <w:rStyle w:val="st1"/>
          <w:rFonts w:ascii="Times New Roman" w:hAnsi="Times New Roman" w:cs="Times New Roman"/>
          <w:color w:val="000000" w:themeColor="text1"/>
          <w:sz w:val="24"/>
          <w:szCs w:val="24"/>
        </w:rPr>
        <w:t>(e</w:t>
      </w:r>
      <w:r w:rsidR="00A36D9E" w:rsidRPr="00D76EB2">
        <w:rPr>
          <w:rStyle w:val="st1"/>
          <w:rFonts w:ascii="Times New Roman" w:hAnsi="Times New Roman" w:cs="Times New Roman"/>
          <w:color w:val="000000" w:themeColor="text1"/>
          <w:sz w:val="24"/>
          <w:szCs w:val="24"/>
        </w:rPr>
        <w:t>.</w:t>
      </w:r>
      <w:r w:rsidR="001756E7" w:rsidRPr="00D76EB2">
        <w:rPr>
          <w:rStyle w:val="st1"/>
          <w:rFonts w:ascii="Times New Roman" w:hAnsi="Times New Roman" w:cs="Times New Roman"/>
          <w:color w:val="000000" w:themeColor="text1"/>
          <w:sz w:val="24"/>
          <w:szCs w:val="24"/>
        </w:rPr>
        <w:t>g</w:t>
      </w:r>
      <w:r w:rsidR="00A36D9E" w:rsidRPr="00D76EB2">
        <w:rPr>
          <w:rStyle w:val="st1"/>
          <w:rFonts w:ascii="Times New Roman" w:hAnsi="Times New Roman" w:cs="Times New Roman"/>
          <w:color w:val="000000" w:themeColor="text1"/>
          <w:sz w:val="24"/>
          <w:szCs w:val="24"/>
        </w:rPr>
        <w:t>.</w:t>
      </w:r>
      <w:r w:rsidR="001756E7" w:rsidRPr="00D76EB2">
        <w:rPr>
          <w:rStyle w:val="st1"/>
          <w:rFonts w:ascii="Times New Roman" w:hAnsi="Times New Roman" w:cs="Times New Roman"/>
          <w:color w:val="000000" w:themeColor="text1"/>
          <w:sz w:val="24"/>
          <w:szCs w:val="24"/>
        </w:rPr>
        <w:t xml:space="preserve"> ion channel mediated neurotoxicity of pyrethroids)</w:t>
      </w:r>
      <w:r w:rsidR="00A36D9E" w:rsidRPr="00D76EB2">
        <w:rPr>
          <w:rStyle w:val="st1"/>
          <w:rFonts w:ascii="Times New Roman" w:hAnsi="Times New Roman" w:cs="Times New Roman"/>
          <w:color w:val="000000" w:themeColor="text1"/>
          <w:sz w:val="24"/>
          <w:szCs w:val="24"/>
        </w:rPr>
        <w:t xml:space="preserve"> or </w:t>
      </w:r>
      <w:r w:rsidR="00505552" w:rsidRPr="00D76EB2">
        <w:rPr>
          <w:rStyle w:val="st1"/>
          <w:rFonts w:ascii="Times New Roman" w:hAnsi="Times New Roman" w:cs="Times New Roman"/>
          <w:color w:val="000000" w:themeColor="text1"/>
          <w:sz w:val="24"/>
          <w:szCs w:val="24"/>
        </w:rPr>
        <w:t xml:space="preserve">other </w:t>
      </w:r>
      <w:r w:rsidR="00505552" w:rsidRPr="00D76EB2">
        <w:rPr>
          <w:rStyle w:val="st1"/>
          <w:rFonts w:ascii="Times New Roman" w:hAnsi="Times New Roman" w:cs="Times New Roman"/>
          <w:i/>
          <w:color w:val="000000" w:themeColor="text1"/>
          <w:sz w:val="24"/>
          <w:szCs w:val="24"/>
        </w:rPr>
        <w:t>a priori</w:t>
      </w:r>
      <w:r w:rsidR="00505552" w:rsidRPr="00D76EB2">
        <w:rPr>
          <w:rStyle w:val="st1"/>
          <w:rFonts w:ascii="Times New Roman" w:hAnsi="Times New Roman" w:cs="Times New Roman"/>
          <w:color w:val="000000" w:themeColor="text1"/>
          <w:sz w:val="24"/>
          <w:szCs w:val="24"/>
        </w:rPr>
        <w:t xml:space="preserve"> knowledge of a</w:t>
      </w:r>
      <w:r w:rsidR="00BC4ADB" w:rsidRPr="00D76EB2">
        <w:rPr>
          <w:rStyle w:val="st1"/>
          <w:rFonts w:ascii="Times New Roman" w:hAnsi="Times New Roman" w:cs="Times New Roman"/>
          <w:color w:val="000000" w:themeColor="text1"/>
          <w:sz w:val="24"/>
          <w:szCs w:val="24"/>
        </w:rPr>
        <w:t xml:space="preserve"> particularly </w:t>
      </w:r>
      <w:r w:rsidR="00505552" w:rsidRPr="00D76EB2">
        <w:rPr>
          <w:rStyle w:val="st1"/>
          <w:rFonts w:ascii="Times New Roman" w:hAnsi="Times New Roman" w:cs="Times New Roman"/>
          <w:color w:val="000000" w:themeColor="text1"/>
          <w:sz w:val="24"/>
          <w:szCs w:val="24"/>
        </w:rPr>
        <w:t xml:space="preserve">more sensitive </w:t>
      </w:r>
      <w:r w:rsidR="00BC4ADB" w:rsidRPr="00D76EB2">
        <w:rPr>
          <w:rStyle w:val="st1"/>
          <w:rFonts w:ascii="Times New Roman" w:hAnsi="Times New Roman" w:cs="Times New Roman"/>
          <w:color w:val="000000" w:themeColor="text1"/>
          <w:sz w:val="24"/>
          <w:szCs w:val="24"/>
        </w:rPr>
        <w:t xml:space="preserve">taxonomic </w:t>
      </w:r>
      <w:r w:rsidR="00505552" w:rsidRPr="00D76EB2">
        <w:rPr>
          <w:rStyle w:val="st1"/>
          <w:rFonts w:ascii="Times New Roman" w:hAnsi="Times New Roman" w:cs="Times New Roman"/>
          <w:color w:val="000000" w:themeColor="text1"/>
          <w:sz w:val="24"/>
          <w:szCs w:val="24"/>
        </w:rPr>
        <w:t xml:space="preserve">group of </w:t>
      </w:r>
      <w:r w:rsidR="00BC4ADB" w:rsidRPr="00D76EB2">
        <w:rPr>
          <w:rStyle w:val="st1"/>
          <w:rFonts w:ascii="Times New Roman" w:hAnsi="Times New Roman" w:cs="Times New Roman"/>
          <w:color w:val="000000" w:themeColor="text1"/>
          <w:sz w:val="24"/>
          <w:szCs w:val="24"/>
        </w:rPr>
        <w:t>invertebrates</w:t>
      </w:r>
      <w:r w:rsidR="00493635" w:rsidRPr="002A5676">
        <w:rPr>
          <w:rStyle w:val="st1"/>
          <w:rFonts w:ascii="Times New Roman" w:hAnsi="Times New Roman" w:cs="Times New Roman"/>
          <w:color w:val="000000" w:themeColor="text1"/>
          <w:sz w:val="24"/>
          <w:szCs w:val="24"/>
        </w:rPr>
        <w:t>. This would be</w:t>
      </w:r>
      <w:r w:rsidR="00BC4ADB" w:rsidRPr="002A5676">
        <w:rPr>
          <w:rStyle w:val="st1"/>
          <w:rFonts w:ascii="Times New Roman" w:hAnsi="Times New Roman" w:cs="Times New Roman"/>
          <w:color w:val="000000" w:themeColor="text1"/>
          <w:sz w:val="24"/>
          <w:szCs w:val="24"/>
        </w:rPr>
        <w:t xml:space="preserve"> in</w:t>
      </w:r>
      <w:r w:rsidR="001756E7" w:rsidRPr="002A5676">
        <w:rPr>
          <w:rStyle w:val="st1"/>
          <w:rFonts w:ascii="Times New Roman" w:hAnsi="Times New Roman" w:cs="Times New Roman"/>
          <w:color w:val="000000" w:themeColor="text1"/>
          <w:sz w:val="24"/>
          <w:szCs w:val="24"/>
        </w:rPr>
        <w:t xml:space="preserve"> co</w:t>
      </w:r>
      <w:r w:rsidR="001146DA" w:rsidRPr="002A5676">
        <w:rPr>
          <w:rStyle w:val="st1"/>
          <w:rFonts w:ascii="Times New Roman" w:hAnsi="Times New Roman" w:cs="Times New Roman"/>
          <w:color w:val="000000" w:themeColor="text1"/>
          <w:sz w:val="24"/>
          <w:szCs w:val="24"/>
        </w:rPr>
        <w:t>ntrast to a very different mode-of-</w:t>
      </w:r>
      <w:r w:rsidR="0075496B" w:rsidRPr="002A5676">
        <w:rPr>
          <w:rStyle w:val="st1"/>
          <w:rFonts w:ascii="Times New Roman" w:hAnsi="Times New Roman" w:cs="Times New Roman"/>
          <w:color w:val="000000" w:themeColor="text1"/>
          <w:sz w:val="24"/>
          <w:szCs w:val="24"/>
        </w:rPr>
        <w:t>actio</w:t>
      </w:r>
      <w:r w:rsidR="001756E7" w:rsidRPr="002A5676">
        <w:rPr>
          <w:rStyle w:val="st1"/>
          <w:rFonts w:ascii="Times New Roman" w:hAnsi="Times New Roman" w:cs="Times New Roman"/>
          <w:color w:val="000000" w:themeColor="text1"/>
          <w:sz w:val="24"/>
          <w:szCs w:val="24"/>
        </w:rPr>
        <w:t>n</w:t>
      </w:r>
      <w:r w:rsidR="00493635" w:rsidRPr="002A5676">
        <w:rPr>
          <w:rStyle w:val="st1"/>
          <w:rFonts w:ascii="Times New Roman" w:hAnsi="Times New Roman" w:cs="Times New Roman"/>
          <w:color w:val="000000" w:themeColor="text1"/>
          <w:sz w:val="24"/>
          <w:szCs w:val="24"/>
        </w:rPr>
        <w:t xml:space="preserve"> specific to vertebrates</w:t>
      </w:r>
      <w:r w:rsidR="001756E7" w:rsidRPr="002A5676">
        <w:rPr>
          <w:rStyle w:val="st1"/>
          <w:rFonts w:ascii="Times New Roman" w:hAnsi="Times New Roman" w:cs="Times New Roman"/>
          <w:color w:val="000000" w:themeColor="text1"/>
          <w:sz w:val="24"/>
          <w:szCs w:val="24"/>
        </w:rPr>
        <w:t xml:space="preserve"> (e</w:t>
      </w:r>
      <w:r w:rsidR="00A36D9E" w:rsidRPr="002A5676">
        <w:rPr>
          <w:rStyle w:val="st1"/>
          <w:rFonts w:ascii="Times New Roman" w:hAnsi="Times New Roman" w:cs="Times New Roman"/>
          <w:color w:val="000000" w:themeColor="text1"/>
          <w:sz w:val="24"/>
          <w:szCs w:val="24"/>
        </w:rPr>
        <w:t>.</w:t>
      </w:r>
      <w:r w:rsidR="001756E7" w:rsidRPr="002A5676">
        <w:rPr>
          <w:rStyle w:val="st1"/>
          <w:rFonts w:ascii="Times New Roman" w:hAnsi="Times New Roman" w:cs="Times New Roman"/>
          <w:color w:val="000000" w:themeColor="text1"/>
          <w:sz w:val="24"/>
          <w:szCs w:val="24"/>
        </w:rPr>
        <w:t>g</w:t>
      </w:r>
      <w:r w:rsidR="00A36D9E" w:rsidRPr="002A5676">
        <w:rPr>
          <w:rStyle w:val="st1"/>
          <w:rFonts w:ascii="Times New Roman" w:hAnsi="Times New Roman" w:cs="Times New Roman"/>
          <w:color w:val="000000" w:themeColor="text1"/>
          <w:sz w:val="24"/>
          <w:szCs w:val="24"/>
        </w:rPr>
        <w:t>.</w:t>
      </w:r>
      <w:r w:rsidR="001756E7" w:rsidRPr="002A5676">
        <w:rPr>
          <w:rStyle w:val="st1"/>
          <w:rFonts w:ascii="Times New Roman" w:hAnsi="Times New Roman" w:cs="Times New Roman"/>
          <w:color w:val="000000" w:themeColor="text1"/>
          <w:sz w:val="24"/>
          <w:szCs w:val="24"/>
        </w:rPr>
        <w:t xml:space="preserve"> receptor–mediated feminization of fish by steroidal o</w:t>
      </w:r>
      <w:r w:rsidR="00936CB1" w:rsidRPr="002A5676">
        <w:rPr>
          <w:rStyle w:val="st1"/>
          <w:rFonts w:ascii="Times New Roman" w:hAnsi="Times New Roman" w:cs="Times New Roman"/>
          <w:color w:val="000000" w:themeColor="text1"/>
          <w:sz w:val="24"/>
          <w:szCs w:val="24"/>
        </w:rPr>
        <w:t>estrogens) (ECETOC 2007</w:t>
      </w:r>
      <w:r w:rsidR="001756E7" w:rsidRPr="002A5676">
        <w:rPr>
          <w:rStyle w:val="st1"/>
          <w:rFonts w:ascii="Times New Roman" w:hAnsi="Times New Roman" w:cs="Times New Roman"/>
          <w:color w:val="000000" w:themeColor="text1"/>
          <w:sz w:val="24"/>
          <w:szCs w:val="24"/>
        </w:rPr>
        <w:t>).</w:t>
      </w:r>
      <w:r w:rsidR="004E4D54" w:rsidRPr="002A5676">
        <w:rPr>
          <w:rStyle w:val="st1"/>
          <w:rFonts w:ascii="Times New Roman" w:hAnsi="Times New Roman" w:cs="Times New Roman"/>
          <w:color w:val="000000" w:themeColor="text1"/>
          <w:sz w:val="24"/>
          <w:szCs w:val="24"/>
        </w:rPr>
        <w:t xml:space="preserve">  </w:t>
      </w:r>
      <w:r w:rsidR="0027375F" w:rsidRPr="002A5676">
        <w:rPr>
          <w:rStyle w:val="st1"/>
          <w:rFonts w:ascii="Times New Roman" w:hAnsi="Times New Roman" w:cs="Times New Roman"/>
          <w:color w:val="000000" w:themeColor="text1"/>
          <w:sz w:val="24"/>
          <w:szCs w:val="24"/>
        </w:rPr>
        <w:t>The development of adverse outcome pathways</w:t>
      </w:r>
      <w:r w:rsidR="003B7509" w:rsidRPr="002A5676">
        <w:rPr>
          <w:rStyle w:val="st1"/>
          <w:rFonts w:ascii="Times New Roman" w:hAnsi="Times New Roman" w:cs="Times New Roman"/>
          <w:color w:val="000000" w:themeColor="text1"/>
          <w:sz w:val="24"/>
          <w:szCs w:val="24"/>
        </w:rPr>
        <w:t>,</w:t>
      </w:r>
      <w:r w:rsidR="0034609E" w:rsidRPr="002A5676">
        <w:rPr>
          <w:rStyle w:val="st1"/>
          <w:rFonts w:ascii="Times New Roman" w:hAnsi="Times New Roman" w:cs="Times New Roman"/>
          <w:color w:val="000000" w:themeColor="text1"/>
          <w:sz w:val="24"/>
          <w:szCs w:val="24"/>
        </w:rPr>
        <w:t xml:space="preserve"> as strongly supported by the OECD,</w:t>
      </w:r>
      <w:r w:rsidR="0027375F" w:rsidRPr="002A5676">
        <w:rPr>
          <w:rStyle w:val="st1"/>
          <w:rFonts w:ascii="Times New Roman" w:hAnsi="Times New Roman" w:cs="Times New Roman"/>
          <w:color w:val="000000" w:themeColor="text1"/>
          <w:sz w:val="24"/>
          <w:szCs w:val="24"/>
        </w:rPr>
        <w:t xml:space="preserve"> could</w:t>
      </w:r>
      <w:r w:rsidR="003B7509" w:rsidRPr="002A5676">
        <w:rPr>
          <w:rStyle w:val="st1"/>
          <w:rFonts w:ascii="Times New Roman" w:hAnsi="Times New Roman" w:cs="Times New Roman"/>
          <w:color w:val="000000" w:themeColor="text1"/>
          <w:sz w:val="24"/>
          <w:szCs w:val="24"/>
        </w:rPr>
        <w:t xml:space="preserve"> in the future</w:t>
      </w:r>
      <w:r w:rsidR="0027375F" w:rsidRPr="002A5676">
        <w:rPr>
          <w:rStyle w:val="st1"/>
          <w:rFonts w:ascii="Times New Roman" w:hAnsi="Times New Roman" w:cs="Times New Roman"/>
          <w:color w:val="000000" w:themeColor="text1"/>
          <w:sz w:val="24"/>
          <w:szCs w:val="24"/>
        </w:rPr>
        <w:t xml:space="preserve"> help to identify where cross-species extrapolation is appropriate </w:t>
      </w:r>
      <w:r w:rsidR="009E3926">
        <w:rPr>
          <w:rStyle w:val="st1"/>
          <w:rFonts w:ascii="Times New Roman" w:hAnsi="Times New Roman" w:cs="Times New Roman"/>
          <w:color w:val="000000" w:themeColor="text1"/>
          <w:sz w:val="24"/>
          <w:szCs w:val="24"/>
        </w:rPr>
        <w:t xml:space="preserve">based upon a common Molecular Initiating Event </w:t>
      </w:r>
      <w:r w:rsidR="003B7509" w:rsidRPr="002A5676">
        <w:rPr>
          <w:rStyle w:val="st1"/>
          <w:rFonts w:ascii="Times New Roman" w:hAnsi="Times New Roman" w:cs="Times New Roman"/>
          <w:color w:val="000000" w:themeColor="text1"/>
          <w:sz w:val="24"/>
          <w:szCs w:val="24"/>
        </w:rPr>
        <w:t>(</w:t>
      </w:r>
      <w:r w:rsidR="009E3926">
        <w:rPr>
          <w:rStyle w:val="st1"/>
          <w:rFonts w:ascii="Times New Roman" w:hAnsi="Times New Roman" w:cs="Times New Roman"/>
          <w:color w:val="000000" w:themeColor="text1"/>
          <w:sz w:val="24"/>
          <w:szCs w:val="24"/>
        </w:rPr>
        <w:t xml:space="preserve">Ankley et al., 2010; </w:t>
      </w:r>
      <w:r w:rsidR="003B7509" w:rsidRPr="002A5676">
        <w:rPr>
          <w:rStyle w:val="st1"/>
          <w:rFonts w:ascii="Times New Roman" w:hAnsi="Times New Roman" w:cs="Times New Roman"/>
          <w:color w:val="000000" w:themeColor="text1"/>
          <w:sz w:val="24"/>
          <w:szCs w:val="24"/>
        </w:rPr>
        <w:t>Burden et al. 2015</w:t>
      </w:r>
      <w:r w:rsidR="00DB65BC" w:rsidRPr="002A5676">
        <w:rPr>
          <w:rStyle w:val="st1"/>
          <w:rFonts w:ascii="Times New Roman" w:hAnsi="Times New Roman" w:cs="Times New Roman"/>
          <w:color w:val="000000" w:themeColor="text1"/>
          <w:sz w:val="24"/>
          <w:szCs w:val="24"/>
        </w:rPr>
        <w:t>a</w:t>
      </w:r>
      <w:r w:rsidR="00221626" w:rsidRPr="002A5676">
        <w:rPr>
          <w:rStyle w:val="st1"/>
          <w:rFonts w:ascii="Times New Roman" w:hAnsi="Times New Roman" w:cs="Times New Roman"/>
          <w:color w:val="000000" w:themeColor="text1"/>
          <w:sz w:val="24"/>
          <w:szCs w:val="24"/>
        </w:rPr>
        <w:t>; OECD (2015)</w:t>
      </w:r>
      <w:r w:rsidR="003B7509" w:rsidRPr="002A5676">
        <w:rPr>
          <w:rStyle w:val="st1"/>
          <w:rFonts w:ascii="Times New Roman" w:hAnsi="Times New Roman" w:cs="Times New Roman"/>
          <w:color w:val="000000" w:themeColor="text1"/>
          <w:sz w:val="24"/>
          <w:szCs w:val="24"/>
        </w:rPr>
        <w:t>).</w:t>
      </w:r>
      <w:r w:rsidR="009E3926">
        <w:rPr>
          <w:rStyle w:val="st1"/>
          <w:rFonts w:ascii="Times New Roman" w:hAnsi="Times New Roman" w:cs="Times New Roman"/>
          <w:color w:val="000000" w:themeColor="text1"/>
          <w:sz w:val="24"/>
          <w:szCs w:val="24"/>
        </w:rPr>
        <w:t xml:space="preserve">  </w:t>
      </w:r>
      <w:r w:rsidR="003B7509" w:rsidRPr="002A5676">
        <w:rPr>
          <w:rStyle w:val="st1"/>
          <w:rFonts w:ascii="Times New Roman" w:hAnsi="Times New Roman" w:cs="Times New Roman"/>
          <w:color w:val="000000" w:themeColor="text1"/>
          <w:sz w:val="24"/>
          <w:szCs w:val="24"/>
        </w:rPr>
        <w:t>Invertebrates</w:t>
      </w:r>
      <w:r w:rsidR="003B7509" w:rsidRPr="00D76EB2">
        <w:rPr>
          <w:rStyle w:val="st1"/>
          <w:rFonts w:ascii="Times New Roman" w:hAnsi="Times New Roman" w:cs="Times New Roman"/>
          <w:color w:val="000000" w:themeColor="text1"/>
          <w:sz w:val="24"/>
          <w:szCs w:val="24"/>
        </w:rPr>
        <w:t xml:space="preserve"> </w:t>
      </w:r>
      <w:r w:rsidR="00936CB1" w:rsidRPr="00D76EB2">
        <w:rPr>
          <w:rStyle w:val="st1"/>
          <w:rFonts w:ascii="Times New Roman" w:hAnsi="Times New Roman" w:cs="Times New Roman"/>
          <w:color w:val="000000" w:themeColor="text1"/>
          <w:sz w:val="24"/>
          <w:szCs w:val="24"/>
        </w:rPr>
        <w:t xml:space="preserve">may also </w:t>
      </w:r>
      <w:r w:rsidR="004E4D54" w:rsidRPr="00D76EB2">
        <w:rPr>
          <w:rStyle w:val="st1"/>
          <w:rFonts w:ascii="Times New Roman" w:hAnsi="Times New Roman" w:cs="Times New Roman"/>
          <w:color w:val="000000" w:themeColor="text1"/>
          <w:sz w:val="24"/>
          <w:szCs w:val="24"/>
        </w:rPr>
        <w:t>p</w:t>
      </w:r>
      <w:r w:rsidR="00E17544" w:rsidRPr="00D76EB2">
        <w:rPr>
          <w:rStyle w:val="st1"/>
          <w:rFonts w:ascii="Times New Roman" w:hAnsi="Times New Roman" w:cs="Times New Roman"/>
          <w:color w:val="000000" w:themeColor="text1"/>
          <w:sz w:val="24"/>
          <w:szCs w:val="24"/>
        </w:rPr>
        <w:t xml:space="preserve">rovide </w:t>
      </w:r>
      <w:r w:rsidR="00936CB1" w:rsidRPr="00D76EB2">
        <w:rPr>
          <w:rStyle w:val="st1"/>
          <w:rFonts w:ascii="Times New Roman" w:hAnsi="Times New Roman" w:cs="Times New Roman"/>
          <w:color w:val="000000" w:themeColor="text1"/>
          <w:sz w:val="24"/>
          <w:szCs w:val="24"/>
        </w:rPr>
        <w:t xml:space="preserve">an environmentally relevant alternative </w:t>
      </w:r>
      <w:r w:rsidR="004E4D54" w:rsidRPr="00D76EB2">
        <w:rPr>
          <w:rStyle w:val="st1"/>
          <w:rFonts w:ascii="Times New Roman" w:hAnsi="Times New Roman" w:cs="Times New Roman"/>
          <w:color w:val="000000" w:themeColor="text1"/>
          <w:sz w:val="24"/>
          <w:szCs w:val="24"/>
        </w:rPr>
        <w:t xml:space="preserve">bioconcentration </w:t>
      </w:r>
      <w:r w:rsidR="00936CB1" w:rsidRPr="00D76EB2">
        <w:rPr>
          <w:rStyle w:val="st1"/>
          <w:rFonts w:ascii="Times New Roman" w:hAnsi="Times New Roman" w:cs="Times New Roman"/>
          <w:color w:val="000000" w:themeColor="text1"/>
          <w:sz w:val="24"/>
          <w:szCs w:val="24"/>
        </w:rPr>
        <w:t>test guideline</w:t>
      </w:r>
      <w:r w:rsidR="00936CB1" w:rsidRPr="00505CEC">
        <w:rPr>
          <w:rStyle w:val="st1"/>
          <w:rFonts w:ascii="Times New Roman" w:hAnsi="Times New Roman" w:cs="Times New Roman"/>
          <w:color w:val="000000" w:themeColor="text1"/>
          <w:sz w:val="24"/>
          <w:szCs w:val="24"/>
        </w:rPr>
        <w:t xml:space="preserve"> given the potential for chemical uptake into lipid rich </w:t>
      </w:r>
      <w:r w:rsidR="004E4D54" w:rsidRPr="00505CEC">
        <w:rPr>
          <w:rStyle w:val="st1"/>
          <w:rFonts w:ascii="Times New Roman" w:hAnsi="Times New Roman" w:cs="Times New Roman"/>
          <w:color w:val="000000" w:themeColor="text1"/>
          <w:sz w:val="24"/>
          <w:szCs w:val="24"/>
        </w:rPr>
        <w:t>inverteb</w:t>
      </w:r>
      <w:r w:rsidR="00936CB1" w:rsidRPr="00505CEC">
        <w:rPr>
          <w:rStyle w:val="st1"/>
          <w:rFonts w:ascii="Times New Roman" w:hAnsi="Times New Roman" w:cs="Times New Roman"/>
          <w:color w:val="000000" w:themeColor="text1"/>
          <w:sz w:val="24"/>
          <w:szCs w:val="24"/>
        </w:rPr>
        <w:t xml:space="preserve">rates </w:t>
      </w:r>
      <w:r w:rsidR="004E4D54" w:rsidRPr="00505CEC">
        <w:rPr>
          <w:rStyle w:val="st1"/>
          <w:rFonts w:ascii="Times New Roman" w:hAnsi="Times New Roman" w:cs="Times New Roman"/>
          <w:color w:val="000000" w:themeColor="text1"/>
          <w:sz w:val="24"/>
          <w:szCs w:val="24"/>
        </w:rPr>
        <w:t>(ECETOC 2007).</w:t>
      </w:r>
    </w:p>
    <w:p w:rsidR="004E4D54" w:rsidRPr="00505CEC" w:rsidRDefault="004E4D54" w:rsidP="00AE0C30">
      <w:pPr>
        <w:autoSpaceDE w:val="0"/>
        <w:autoSpaceDN w:val="0"/>
        <w:adjustRightInd w:val="0"/>
        <w:spacing w:after="0" w:line="480" w:lineRule="auto"/>
        <w:rPr>
          <w:rStyle w:val="st1"/>
          <w:rFonts w:ascii="Times New Roman" w:hAnsi="Times New Roman" w:cs="Times New Roman"/>
          <w:color w:val="000000" w:themeColor="text1"/>
          <w:sz w:val="24"/>
          <w:szCs w:val="24"/>
        </w:rPr>
      </w:pPr>
    </w:p>
    <w:p w:rsidR="00D843F2" w:rsidRPr="00D76EB2" w:rsidRDefault="00191FA6" w:rsidP="002A5676">
      <w:pPr>
        <w:autoSpaceDE w:val="0"/>
        <w:autoSpaceDN w:val="0"/>
        <w:adjustRightInd w:val="0"/>
        <w:spacing w:after="0" w:line="480" w:lineRule="auto"/>
        <w:jc w:val="both"/>
        <w:rPr>
          <w:rStyle w:val="st1"/>
          <w:rFonts w:ascii="Times New Roman" w:hAnsi="Times New Roman" w:cs="Times New Roman"/>
          <w:color w:val="000000" w:themeColor="text1"/>
          <w:sz w:val="24"/>
          <w:szCs w:val="24"/>
        </w:rPr>
      </w:pPr>
      <w:r w:rsidRPr="002A5676">
        <w:rPr>
          <w:rStyle w:val="st1"/>
          <w:rFonts w:ascii="Times New Roman" w:hAnsi="Times New Roman" w:cs="Times New Roman"/>
          <w:color w:val="000000" w:themeColor="text1"/>
          <w:sz w:val="24"/>
          <w:szCs w:val="24"/>
        </w:rPr>
        <w:lastRenderedPageBreak/>
        <w:t>Secondly r</w:t>
      </w:r>
      <w:r w:rsidR="004F48C3" w:rsidRPr="002A5676">
        <w:rPr>
          <w:rStyle w:val="st1"/>
          <w:rFonts w:ascii="Times New Roman" w:hAnsi="Times New Roman" w:cs="Times New Roman"/>
          <w:color w:val="000000" w:themeColor="text1"/>
          <w:sz w:val="24"/>
          <w:szCs w:val="24"/>
        </w:rPr>
        <w:t xml:space="preserve">efinement of the severity of the </w:t>
      </w:r>
      <w:r w:rsidR="003E7C61" w:rsidRPr="002A5676">
        <w:rPr>
          <w:rStyle w:val="st1"/>
          <w:rFonts w:ascii="Times New Roman" w:hAnsi="Times New Roman" w:cs="Times New Roman"/>
          <w:color w:val="000000" w:themeColor="text1"/>
          <w:sz w:val="24"/>
          <w:szCs w:val="24"/>
        </w:rPr>
        <w:t xml:space="preserve">experimental </w:t>
      </w:r>
      <w:r w:rsidR="004F48C3" w:rsidRPr="002A5676">
        <w:rPr>
          <w:rStyle w:val="st1"/>
          <w:rFonts w:ascii="Times New Roman" w:hAnsi="Times New Roman" w:cs="Times New Roman"/>
          <w:color w:val="000000" w:themeColor="text1"/>
          <w:sz w:val="24"/>
          <w:szCs w:val="24"/>
        </w:rPr>
        <w:t>endpoints</w:t>
      </w:r>
      <w:r w:rsidR="00DB65BC" w:rsidRPr="002A5676">
        <w:rPr>
          <w:rStyle w:val="st1"/>
          <w:rFonts w:ascii="Times New Roman" w:hAnsi="Times New Roman" w:cs="Times New Roman"/>
          <w:color w:val="000000" w:themeColor="text1"/>
          <w:sz w:val="24"/>
          <w:szCs w:val="24"/>
        </w:rPr>
        <w:t xml:space="preserve"> (i.e. degree of suffering induced)</w:t>
      </w:r>
      <w:r w:rsidR="004F48C3" w:rsidRPr="002A5676">
        <w:rPr>
          <w:rStyle w:val="st1"/>
          <w:rFonts w:ascii="Times New Roman" w:hAnsi="Times New Roman" w:cs="Times New Roman"/>
          <w:color w:val="000000" w:themeColor="text1"/>
          <w:sz w:val="24"/>
          <w:szCs w:val="24"/>
        </w:rPr>
        <w:t xml:space="preserve"> is</w:t>
      </w:r>
      <w:r w:rsidR="004F48C3">
        <w:rPr>
          <w:rStyle w:val="st1"/>
          <w:rFonts w:ascii="Times New Roman" w:hAnsi="Times New Roman" w:cs="Times New Roman"/>
          <w:color w:val="000000" w:themeColor="text1"/>
          <w:sz w:val="24"/>
          <w:szCs w:val="24"/>
        </w:rPr>
        <w:t xml:space="preserve"> </w:t>
      </w:r>
      <w:r>
        <w:rPr>
          <w:rStyle w:val="st1"/>
          <w:rFonts w:ascii="Times New Roman" w:hAnsi="Times New Roman" w:cs="Times New Roman"/>
          <w:color w:val="000000" w:themeColor="text1"/>
          <w:sz w:val="24"/>
          <w:szCs w:val="24"/>
        </w:rPr>
        <w:t xml:space="preserve">another aspect of </w:t>
      </w:r>
      <w:r w:rsidR="004F48C3">
        <w:rPr>
          <w:rStyle w:val="st1"/>
          <w:rFonts w:ascii="Times New Roman" w:hAnsi="Times New Roman" w:cs="Times New Roman"/>
          <w:color w:val="000000" w:themeColor="text1"/>
          <w:sz w:val="24"/>
          <w:szCs w:val="24"/>
        </w:rPr>
        <w:t xml:space="preserve">the OECD </w:t>
      </w:r>
      <w:r w:rsidR="003E7C61">
        <w:rPr>
          <w:rStyle w:val="st1"/>
          <w:rFonts w:ascii="Times New Roman" w:hAnsi="Times New Roman" w:cs="Times New Roman"/>
          <w:color w:val="000000" w:themeColor="text1"/>
          <w:sz w:val="24"/>
          <w:szCs w:val="24"/>
        </w:rPr>
        <w:t xml:space="preserve">Fish Toxicity Testing Framework that warrants attention.  </w:t>
      </w:r>
      <w:r>
        <w:rPr>
          <w:rStyle w:val="st1"/>
          <w:rFonts w:ascii="Times New Roman" w:hAnsi="Times New Roman" w:cs="Times New Roman"/>
          <w:color w:val="000000" w:themeColor="text1"/>
          <w:sz w:val="24"/>
          <w:szCs w:val="24"/>
        </w:rPr>
        <w:t>For instance, m</w:t>
      </w:r>
      <w:r w:rsidR="00640D3B">
        <w:rPr>
          <w:rStyle w:val="st1"/>
          <w:rFonts w:ascii="Times New Roman" w:hAnsi="Times New Roman" w:cs="Times New Roman"/>
          <w:color w:val="000000" w:themeColor="text1"/>
          <w:sz w:val="24"/>
          <w:szCs w:val="24"/>
        </w:rPr>
        <w:t xml:space="preserve">inimising the assessment of lethality </w:t>
      </w:r>
      <w:r w:rsidR="00980979">
        <w:rPr>
          <w:rStyle w:val="st1"/>
          <w:rFonts w:ascii="Times New Roman" w:hAnsi="Times New Roman" w:cs="Times New Roman"/>
          <w:color w:val="000000" w:themeColor="text1"/>
          <w:sz w:val="24"/>
          <w:szCs w:val="24"/>
        </w:rPr>
        <w:t xml:space="preserve">in fish and optimising the experimental design to focus on </w:t>
      </w:r>
      <w:r w:rsidR="00640D3B">
        <w:rPr>
          <w:rStyle w:val="st1"/>
          <w:rFonts w:ascii="Times New Roman" w:hAnsi="Times New Roman" w:cs="Times New Roman"/>
          <w:color w:val="000000" w:themeColor="text1"/>
          <w:sz w:val="24"/>
          <w:szCs w:val="24"/>
        </w:rPr>
        <w:t xml:space="preserve">sublethal endpoints via the Maximum Tolerated Concentration </w:t>
      </w:r>
      <w:r w:rsidR="00980979">
        <w:rPr>
          <w:rStyle w:val="st1"/>
          <w:rFonts w:ascii="Times New Roman" w:hAnsi="Times New Roman" w:cs="Times New Roman"/>
          <w:color w:val="000000" w:themeColor="text1"/>
          <w:sz w:val="24"/>
          <w:szCs w:val="24"/>
        </w:rPr>
        <w:t xml:space="preserve">(MTC) </w:t>
      </w:r>
      <w:r w:rsidR="00640D3B">
        <w:rPr>
          <w:rStyle w:val="st1"/>
          <w:rFonts w:ascii="Times New Roman" w:hAnsi="Times New Roman" w:cs="Times New Roman"/>
          <w:color w:val="000000" w:themeColor="text1"/>
          <w:sz w:val="24"/>
          <w:szCs w:val="24"/>
        </w:rPr>
        <w:t xml:space="preserve">approach (Hutchinson </w:t>
      </w:r>
      <w:r w:rsidR="00640D3B" w:rsidRPr="00640D3B">
        <w:rPr>
          <w:rStyle w:val="st1"/>
          <w:rFonts w:ascii="Times New Roman" w:hAnsi="Times New Roman" w:cs="Times New Roman"/>
          <w:i/>
          <w:iCs/>
          <w:color w:val="000000" w:themeColor="text1"/>
          <w:sz w:val="24"/>
          <w:szCs w:val="24"/>
        </w:rPr>
        <w:t>et al</w:t>
      </w:r>
      <w:r w:rsidR="00640D3B">
        <w:rPr>
          <w:rStyle w:val="st1"/>
          <w:rFonts w:ascii="Times New Roman" w:hAnsi="Times New Roman" w:cs="Times New Roman"/>
          <w:color w:val="000000" w:themeColor="text1"/>
          <w:sz w:val="24"/>
          <w:szCs w:val="24"/>
        </w:rPr>
        <w:t>., 2009) is one aspect of refinemen</w:t>
      </w:r>
      <w:r w:rsidR="00640D3B" w:rsidRPr="00AB5B09">
        <w:rPr>
          <w:rStyle w:val="st1"/>
          <w:rFonts w:ascii="Times New Roman" w:hAnsi="Times New Roman" w:cs="Times New Roman"/>
          <w:color w:val="000000" w:themeColor="text1"/>
          <w:sz w:val="24"/>
          <w:szCs w:val="24"/>
        </w:rPr>
        <w:t xml:space="preserve">t considered by the OECD (2012).  </w:t>
      </w:r>
      <w:r w:rsidR="00281A3A">
        <w:rPr>
          <w:rStyle w:val="st1"/>
          <w:rFonts w:ascii="Times New Roman" w:hAnsi="Times New Roman" w:cs="Times New Roman"/>
          <w:color w:val="000000" w:themeColor="text1"/>
          <w:sz w:val="24"/>
          <w:szCs w:val="24"/>
        </w:rPr>
        <w:t>T</w:t>
      </w:r>
      <w:r w:rsidR="003E7C61" w:rsidRPr="00AB5B09">
        <w:rPr>
          <w:rStyle w:val="st1"/>
          <w:rFonts w:ascii="Times New Roman" w:hAnsi="Times New Roman" w:cs="Times New Roman"/>
          <w:color w:val="000000" w:themeColor="text1"/>
          <w:sz w:val="24"/>
          <w:szCs w:val="24"/>
        </w:rPr>
        <w:t xml:space="preserve">he OECD (2012) </w:t>
      </w:r>
      <w:r w:rsidR="00980979" w:rsidRPr="00AB5B09">
        <w:rPr>
          <w:rStyle w:val="st1"/>
          <w:rFonts w:ascii="Times New Roman" w:hAnsi="Times New Roman" w:cs="Times New Roman"/>
          <w:color w:val="000000" w:themeColor="text1"/>
          <w:sz w:val="24"/>
          <w:szCs w:val="24"/>
        </w:rPr>
        <w:t xml:space="preserve">also </w:t>
      </w:r>
      <w:r w:rsidR="00980979" w:rsidRPr="002A5676">
        <w:rPr>
          <w:rStyle w:val="st1"/>
          <w:rFonts w:ascii="Times New Roman" w:hAnsi="Times New Roman" w:cs="Times New Roman"/>
          <w:color w:val="000000" w:themeColor="text1"/>
          <w:sz w:val="24"/>
          <w:szCs w:val="24"/>
        </w:rPr>
        <w:t xml:space="preserve">recommended </w:t>
      </w:r>
      <w:r w:rsidR="00942EF6" w:rsidRPr="002A5676">
        <w:rPr>
          <w:rStyle w:val="st1"/>
          <w:rFonts w:ascii="Times New Roman" w:hAnsi="Times New Roman" w:cs="Times New Roman"/>
          <w:color w:val="000000" w:themeColor="text1"/>
          <w:sz w:val="24"/>
          <w:szCs w:val="24"/>
        </w:rPr>
        <w:t>introducing</w:t>
      </w:r>
      <w:r w:rsidR="00980979" w:rsidRPr="002A5676">
        <w:rPr>
          <w:rStyle w:val="st1"/>
          <w:rFonts w:ascii="Times New Roman" w:hAnsi="Times New Roman" w:cs="Times New Roman"/>
          <w:color w:val="000000" w:themeColor="text1"/>
          <w:sz w:val="24"/>
          <w:szCs w:val="24"/>
        </w:rPr>
        <w:t xml:space="preserve"> the term </w:t>
      </w:r>
      <w:r w:rsidR="00D843F2" w:rsidRPr="002A5676">
        <w:rPr>
          <w:rStyle w:val="st1"/>
          <w:rFonts w:ascii="Times New Roman" w:hAnsi="Times New Roman" w:cs="Times New Roman"/>
          <w:color w:val="000000" w:themeColor="text1"/>
          <w:sz w:val="24"/>
          <w:szCs w:val="24"/>
        </w:rPr>
        <w:t>‘</w:t>
      </w:r>
      <w:r w:rsidR="00980979" w:rsidRPr="002A5676">
        <w:rPr>
          <w:rStyle w:val="st1"/>
          <w:rFonts w:ascii="Times New Roman" w:hAnsi="Times New Roman" w:cs="Times New Roman"/>
          <w:color w:val="000000" w:themeColor="text1"/>
          <w:sz w:val="24"/>
          <w:szCs w:val="24"/>
        </w:rPr>
        <w:t>moribund</w:t>
      </w:r>
      <w:r w:rsidR="00D843F2" w:rsidRPr="002A5676">
        <w:rPr>
          <w:rStyle w:val="st1"/>
          <w:rFonts w:ascii="Times New Roman" w:hAnsi="Times New Roman" w:cs="Times New Roman"/>
          <w:color w:val="000000" w:themeColor="text1"/>
          <w:sz w:val="24"/>
          <w:szCs w:val="24"/>
        </w:rPr>
        <w:t>’</w:t>
      </w:r>
      <w:r w:rsidR="00411E08" w:rsidRPr="002A5676">
        <w:rPr>
          <w:rStyle w:val="st1"/>
          <w:rFonts w:ascii="Times New Roman" w:hAnsi="Times New Roman" w:cs="Times New Roman"/>
          <w:color w:val="000000" w:themeColor="text1"/>
          <w:sz w:val="24"/>
          <w:szCs w:val="24"/>
        </w:rPr>
        <w:t xml:space="preserve"> </w:t>
      </w:r>
      <w:r w:rsidR="00980979" w:rsidRPr="002A5676">
        <w:rPr>
          <w:rStyle w:val="st1"/>
          <w:rFonts w:ascii="Times New Roman" w:hAnsi="Times New Roman" w:cs="Times New Roman"/>
          <w:color w:val="000000" w:themeColor="text1"/>
          <w:sz w:val="24"/>
          <w:szCs w:val="24"/>
        </w:rPr>
        <w:t xml:space="preserve">in </w:t>
      </w:r>
      <w:r w:rsidR="00D8345C" w:rsidRPr="002A5676">
        <w:rPr>
          <w:rStyle w:val="st1"/>
          <w:rFonts w:ascii="Times New Roman" w:hAnsi="Times New Roman" w:cs="Times New Roman"/>
          <w:color w:val="000000" w:themeColor="text1"/>
          <w:sz w:val="24"/>
          <w:szCs w:val="24"/>
        </w:rPr>
        <w:t xml:space="preserve">the fish acute toxicity </w:t>
      </w:r>
      <w:r w:rsidR="00980979" w:rsidRPr="002A5676">
        <w:rPr>
          <w:rStyle w:val="st1"/>
          <w:rFonts w:ascii="Times New Roman" w:hAnsi="Times New Roman" w:cs="Times New Roman"/>
          <w:color w:val="000000" w:themeColor="text1"/>
          <w:sz w:val="24"/>
          <w:szCs w:val="24"/>
        </w:rPr>
        <w:t>Test Guideline 203</w:t>
      </w:r>
      <w:r w:rsidR="00281A3A" w:rsidRPr="002A5676">
        <w:rPr>
          <w:rStyle w:val="st1"/>
          <w:rFonts w:ascii="Times New Roman" w:hAnsi="Times New Roman" w:cs="Times New Roman"/>
          <w:color w:val="000000" w:themeColor="text1"/>
          <w:sz w:val="24"/>
          <w:szCs w:val="24"/>
        </w:rPr>
        <w:t>, which would represent a significant refinement</w:t>
      </w:r>
      <w:r w:rsidR="00D8345C" w:rsidRPr="002A5676">
        <w:rPr>
          <w:rStyle w:val="st1"/>
          <w:rFonts w:ascii="Times New Roman" w:hAnsi="Times New Roman" w:cs="Times New Roman"/>
          <w:color w:val="000000" w:themeColor="text1"/>
          <w:sz w:val="24"/>
          <w:szCs w:val="24"/>
        </w:rPr>
        <w:t xml:space="preserve">. </w:t>
      </w:r>
      <w:r w:rsidR="00281A3A" w:rsidRPr="002A5676">
        <w:rPr>
          <w:rStyle w:val="st1"/>
          <w:rFonts w:ascii="Times New Roman" w:hAnsi="Times New Roman" w:cs="Times New Roman"/>
          <w:color w:val="000000" w:themeColor="text1"/>
          <w:sz w:val="24"/>
          <w:szCs w:val="24"/>
        </w:rPr>
        <w:t>Discussions</w:t>
      </w:r>
      <w:r w:rsidR="00281A3A">
        <w:rPr>
          <w:rStyle w:val="st1"/>
          <w:rFonts w:ascii="Times New Roman" w:hAnsi="Times New Roman" w:cs="Times New Roman"/>
          <w:color w:val="000000" w:themeColor="text1"/>
          <w:sz w:val="24"/>
          <w:szCs w:val="24"/>
        </w:rPr>
        <w:t xml:space="preserve"> are currently ongoing regarding this guideline revision. </w:t>
      </w:r>
      <w:r w:rsidR="00D843F2" w:rsidRPr="00D76EB2">
        <w:rPr>
          <w:rStyle w:val="st1"/>
          <w:rFonts w:ascii="Times New Roman" w:hAnsi="Times New Roman" w:cs="Times New Roman"/>
          <w:color w:val="000000" w:themeColor="text1"/>
          <w:sz w:val="24"/>
          <w:szCs w:val="24"/>
        </w:rPr>
        <w:t xml:space="preserve">Test Guideline 204 (Fish, Prolonged Toxicity </w:t>
      </w:r>
      <w:r w:rsidR="00D843F2" w:rsidRPr="00D76EB2">
        <w:rPr>
          <w:rStyle w:val="Emphasis"/>
          <w:rFonts w:ascii="Times New Roman" w:hAnsi="Times New Roman" w:cs="Times New Roman"/>
          <w:i w:val="0"/>
          <w:color w:val="000000" w:themeColor="text1"/>
        </w:rPr>
        <w:t>Test</w:t>
      </w:r>
      <w:r w:rsidR="00D843F2" w:rsidRPr="00D76EB2">
        <w:rPr>
          <w:rStyle w:val="st1"/>
          <w:rFonts w:ascii="Times New Roman" w:hAnsi="Times New Roman" w:cs="Times New Roman"/>
          <w:color w:val="000000" w:themeColor="text1"/>
          <w:sz w:val="24"/>
          <w:szCs w:val="24"/>
        </w:rPr>
        <w:t>: 14-Day Study) was deleted after it was deemed as ‘ethically indefensible’ and concerns have also been raised about the lack of feeding in the Test Guideline 212 (</w:t>
      </w:r>
      <w:r w:rsidR="00D843F2" w:rsidRPr="00D76EB2">
        <w:rPr>
          <w:rFonts w:ascii="Times New Roman" w:hAnsi="Times New Roman" w:cs="Times New Roman"/>
          <w:color w:val="000000" w:themeColor="text1"/>
          <w:kern w:val="36"/>
          <w:sz w:val="24"/>
          <w:szCs w:val="24"/>
        </w:rPr>
        <w:t>Fish, Short-term Toxicity Test on Embryo and Sac-Fry Stages</w:t>
      </w:r>
      <w:r w:rsidR="00D843F2" w:rsidRPr="00D76EB2">
        <w:rPr>
          <w:rStyle w:val="st1"/>
          <w:rFonts w:ascii="Times New Roman" w:hAnsi="Times New Roman" w:cs="Times New Roman"/>
          <w:color w:val="000000" w:themeColor="text1"/>
          <w:sz w:val="24"/>
          <w:szCs w:val="24"/>
        </w:rPr>
        <w:t>).</w:t>
      </w:r>
    </w:p>
    <w:p w:rsidR="00AB5B09" w:rsidRPr="00D76EB2" w:rsidRDefault="00AB5B09" w:rsidP="00D843F2">
      <w:pPr>
        <w:autoSpaceDE w:val="0"/>
        <w:autoSpaceDN w:val="0"/>
        <w:adjustRightInd w:val="0"/>
        <w:spacing w:after="0" w:line="480" w:lineRule="auto"/>
        <w:jc w:val="both"/>
        <w:rPr>
          <w:rStyle w:val="st1"/>
          <w:rFonts w:ascii="Times New Roman" w:hAnsi="Times New Roman" w:cs="Times New Roman"/>
          <w:color w:val="000000" w:themeColor="text1"/>
          <w:sz w:val="24"/>
          <w:szCs w:val="24"/>
        </w:rPr>
      </w:pPr>
    </w:p>
    <w:p w:rsidR="00C0635A" w:rsidRDefault="00AB5B09" w:rsidP="00764D8D">
      <w:pPr>
        <w:autoSpaceDE w:val="0"/>
        <w:autoSpaceDN w:val="0"/>
        <w:adjustRightInd w:val="0"/>
        <w:spacing w:after="0" w:line="480" w:lineRule="auto"/>
        <w:jc w:val="both"/>
        <w:rPr>
          <w:rStyle w:val="st1"/>
          <w:rFonts w:ascii="Times New Roman" w:hAnsi="Times New Roman" w:cs="Times New Roman"/>
          <w:color w:val="000000" w:themeColor="text1"/>
          <w:sz w:val="24"/>
          <w:szCs w:val="24"/>
        </w:rPr>
      </w:pPr>
      <w:r w:rsidRPr="00D76EB2">
        <w:rPr>
          <w:rStyle w:val="st1"/>
          <w:rFonts w:ascii="Times New Roman" w:hAnsi="Times New Roman" w:cs="Times New Roman"/>
          <w:color w:val="000000" w:themeColor="text1"/>
          <w:sz w:val="24"/>
          <w:szCs w:val="24"/>
        </w:rPr>
        <w:t xml:space="preserve">Thirdly, </w:t>
      </w:r>
      <w:r w:rsidR="00191FA6" w:rsidRPr="00D76EB2">
        <w:rPr>
          <w:rStyle w:val="st1"/>
          <w:rFonts w:ascii="Times New Roman" w:hAnsi="Times New Roman" w:cs="Times New Roman"/>
          <w:color w:val="000000" w:themeColor="text1"/>
          <w:sz w:val="24"/>
          <w:szCs w:val="24"/>
        </w:rPr>
        <w:t xml:space="preserve">further effort is needed to </w:t>
      </w:r>
      <w:r w:rsidRPr="00D76EB2">
        <w:rPr>
          <w:rStyle w:val="st1"/>
          <w:rFonts w:ascii="Times New Roman" w:hAnsi="Times New Roman" w:cs="Times New Roman"/>
          <w:color w:val="000000" w:themeColor="text1"/>
          <w:sz w:val="24"/>
          <w:szCs w:val="24"/>
        </w:rPr>
        <w:t>reduc</w:t>
      </w:r>
      <w:r w:rsidR="00191FA6" w:rsidRPr="00D76EB2">
        <w:rPr>
          <w:rStyle w:val="st1"/>
          <w:rFonts w:ascii="Times New Roman" w:hAnsi="Times New Roman" w:cs="Times New Roman"/>
          <w:color w:val="000000" w:themeColor="text1"/>
          <w:sz w:val="24"/>
          <w:szCs w:val="24"/>
        </w:rPr>
        <w:t xml:space="preserve">e </w:t>
      </w:r>
      <w:r w:rsidRPr="00D76EB2">
        <w:rPr>
          <w:rStyle w:val="st1"/>
          <w:rFonts w:ascii="Times New Roman" w:hAnsi="Times New Roman" w:cs="Times New Roman"/>
          <w:color w:val="000000" w:themeColor="text1"/>
          <w:sz w:val="24"/>
          <w:szCs w:val="24"/>
        </w:rPr>
        <w:t xml:space="preserve">the numbers of fish </w:t>
      </w:r>
      <w:r w:rsidR="00191FA6" w:rsidRPr="00D76EB2">
        <w:rPr>
          <w:rStyle w:val="st1"/>
          <w:rFonts w:ascii="Times New Roman" w:hAnsi="Times New Roman" w:cs="Times New Roman"/>
          <w:color w:val="000000" w:themeColor="text1"/>
          <w:sz w:val="24"/>
          <w:szCs w:val="24"/>
        </w:rPr>
        <w:t>toxicity test</w:t>
      </w:r>
      <w:r w:rsidR="000A41C9" w:rsidRPr="00D76EB2">
        <w:rPr>
          <w:rStyle w:val="st1"/>
          <w:rFonts w:ascii="Times New Roman" w:hAnsi="Times New Roman" w:cs="Times New Roman"/>
          <w:color w:val="000000" w:themeColor="text1"/>
          <w:sz w:val="24"/>
          <w:szCs w:val="24"/>
        </w:rPr>
        <w:t>s</w:t>
      </w:r>
      <w:r w:rsidR="00191FA6" w:rsidRPr="00D76EB2">
        <w:rPr>
          <w:rStyle w:val="st1"/>
          <w:rFonts w:ascii="Times New Roman" w:hAnsi="Times New Roman" w:cs="Times New Roman"/>
          <w:color w:val="000000" w:themeColor="text1"/>
          <w:sz w:val="24"/>
          <w:szCs w:val="24"/>
        </w:rPr>
        <w:t xml:space="preserve"> through a variety of approaches.  As summarized in OECD (2012), these approaches include moving away from </w:t>
      </w:r>
      <w:r w:rsidR="000A2F69" w:rsidRPr="00D76EB2">
        <w:rPr>
          <w:rStyle w:val="st1"/>
          <w:rFonts w:ascii="Times New Roman" w:hAnsi="Times New Roman" w:cs="Times New Roman"/>
          <w:color w:val="000000" w:themeColor="text1"/>
          <w:sz w:val="24"/>
          <w:szCs w:val="24"/>
        </w:rPr>
        <w:t xml:space="preserve">automatic </w:t>
      </w:r>
      <w:r w:rsidR="00191FA6" w:rsidRPr="00D76EB2">
        <w:rPr>
          <w:rStyle w:val="st1"/>
          <w:rFonts w:ascii="Times New Roman" w:hAnsi="Times New Roman" w:cs="Times New Roman"/>
          <w:color w:val="000000" w:themeColor="text1"/>
          <w:sz w:val="24"/>
          <w:szCs w:val="24"/>
        </w:rPr>
        <w:t>‘tick</w:t>
      </w:r>
      <w:r w:rsidR="000A2F69" w:rsidRPr="00D76EB2">
        <w:rPr>
          <w:rStyle w:val="st1"/>
          <w:rFonts w:ascii="Times New Roman" w:hAnsi="Times New Roman" w:cs="Times New Roman"/>
          <w:color w:val="000000" w:themeColor="text1"/>
          <w:sz w:val="24"/>
          <w:szCs w:val="24"/>
        </w:rPr>
        <w:t xml:space="preserve"> box’ </w:t>
      </w:r>
      <w:r w:rsidR="00191FA6" w:rsidRPr="00D76EB2">
        <w:rPr>
          <w:rStyle w:val="st1"/>
          <w:rFonts w:ascii="Times New Roman" w:hAnsi="Times New Roman" w:cs="Times New Roman"/>
          <w:color w:val="000000" w:themeColor="text1"/>
          <w:sz w:val="24"/>
          <w:szCs w:val="24"/>
        </w:rPr>
        <w:t xml:space="preserve">testing to </w:t>
      </w:r>
      <w:r w:rsidR="000A2F69" w:rsidRPr="00D76EB2">
        <w:rPr>
          <w:rStyle w:val="st1"/>
          <w:rFonts w:ascii="Times New Roman" w:hAnsi="Times New Roman" w:cs="Times New Roman"/>
          <w:color w:val="000000" w:themeColor="text1"/>
          <w:sz w:val="24"/>
          <w:szCs w:val="24"/>
        </w:rPr>
        <w:t>more efficient</w:t>
      </w:r>
      <w:r w:rsidR="000A2F69">
        <w:rPr>
          <w:rStyle w:val="st1"/>
          <w:rFonts w:ascii="Times New Roman" w:hAnsi="Times New Roman" w:cs="Times New Roman"/>
          <w:color w:val="000000" w:themeColor="text1"/>
          <w:sz w:val="24"/>
          <w:szCs w:val="24"/>
        </w:rPr>
        <w:t xml:space="preserve"> </w:t>
      </w:r>
      <w:r w:rsidR="00191FA6">
        <w:rPr>
          <w:rStyle w:val="st1"/>
          <w:rFonts w:ascii="Times New Roman" w:hAnsi="Times New Roman" w:cs="Times New Roman"/>
          <w:color w:val="000000" w:themeColor="text1"/>
          <w:sz w:val="24"/>
          <w:szCs w:val="24"/>
        </w:rPr>
        <w:t xml:space="preserve">tiered testing frameworks and ‘intelligent’ or ‘integrated testing strategies’ which </w:t>
      </w:r>
      <w:r w:rsidR="00B34DFB">
        <w:rPr>
          <w:rStyle w:val="st1"/>
          <w:rFonts w:ascii="Times New Roman" w:hAnsi="Times New Roman" w:cs="Times New Roman"/>
          <w:color w:val="000000" w:themeColor="text1"/>
          <w:sz w:val="24"/>
          <w:szCs w:val="24"/>
        </w:rPr>
        <w:t xml:space="preserve">make </w:t>
      </w:r>
      <w:r w:rsidR="00191FA6">
        <w:rPr>
          <w:rStyle w:val="st1"/>
          <w:rFonts w:ascii="Times New Roman" w:hAnsi="Times New Roman" w:cs="Times New Roman"/>
          <w:color w:val="000000" w:themeColor="text1"/>
          <w:sz w:val="24"/>
          <w:szCs w:val="24"/>
        </w:rPr>
        <w:t>better use</w:t>
      </w:r>
      <w:r w:rsidR="00B34DFB">
        <w:rPr>
          <w:rStyle w:val="st1"/>
          <w:rFonts w:ascii="Times New Roman" w:hAnsi="Times New Roman" w:cs="Times New Roman"/>
          <w:color w:val="000000" w:themeColor="text1"/>
          <w:sz w:val="24"/>
          <w:szCs w:val="24"/>
        </w:rPr>
        <w:t xml:space="preserve"> of </w:t>
      </w:r>
      <w:r w:rsidR="00191FA6" w:rsidRPr="00B34DFB">
        <w:rPr>
          <w:rStyle w:val="st1"/>
          <w:rFonts w:ascii="Times New Roman" w:hAnsi="Times New Roman" w:cs="Times New Roman"/>
          <w:i/>
          <w:iCs/>
          <w:color w:val="000000" w:themeColor="text1"/>
          <w:sz w:val="24"/>
          <w:szCs w:val="24"/>
        </w:rPr>
        <w:t>in silico</w:t>
      </w:r>
      <w:r w:rsidR="00191FA6">
        <w:rPr>
          <w:rStyle w:val="st1"/>
          <w:rFonts w:ascii="Times New Roman" w:hAnsi="Times New Roman" w:cs="Times New Roman"/>
          <w:color w:val="000000" w:themeColor="text1"/>
          <w:sz w:val="24"/>
          <w:szCs w:val="24"/>
        </w:rPr>
        <w:t xml:space="preserve">, </w:t>
      </w:r>
      <w:r w:rsidR="00191FA6" w:rsidRPr="00B34DFB">
        <w:rPr>
          <w:rStyle w:val="st1"/>
          <w:rFonts w:ascii="Times New Roman" w:hAnsi="Times New Roman" w:cs="Times New Roman"/>
          <w:i/>
          <w:iCs/>
          <w:color w:val="000000" w:themeColor="text1"/>
          <w:sz w:val="24"/>
          <w:szCs w:val="24"/>
        </w:rPr>
        <w:t>in vitro</w:t>
      </w:r>
      <w:r w:rsidR="00191FA6">
        <w:rPr>
          <w:rStyle w:val="st1"/>
          <w:rFonts w:ascii="Times New Roman" w:hAnsi="Times New Roman" w:cs="Times New Roman"/>
          <w:color w:val="000000" w:themeColor="text1"/>
          <w:sz w:val="24"/>
          <w:szCs w:val="24"/>
        </w:rPr>
        <w:t xml:space="preserve"> and </w:t>
      </w:r>
      <w:r w:rsidR="00191FA6" w:rsidRPr="00B34DFB">
        <w:rPr>
          <w:rStyle w:val="st1"/>
          <w:rFonts w:ascii="Times New Roman" w:hAnsi="Times New Roman" w:cs="Times New Roman"/>
          <w:i/>
          <w:iCs/>
          <w:color w:val="000000" w:themeColor="text1"/>
          <w:sz w:val="24"/>
          <w:szCs w:val="24"/>
        </w:rPr>
        <w:t>in vivo</w:t>
      </w:r>
      <w:r w:rsidR="00191FA6">
        <w:rPr>
          <w:rStyle w:val="st1"/>
          <w:rFonts w:ascii="Times New Roman" w:hAnsi="Times New Roman" w:cs="Times New Roman"/>
          <w:color w:val="000000" w:themeColor="text1"/>
          <w:sz w:val="24"/>
          <w:szCs w:val="24"/>
        </w:rPr>
        <w:t xml:space="preserve"> </w:t>
      </w:r>
      <w:r w:rsidR="00B34DFB">
        <w:rPr>
          <w:rStyle w:val="st1"/>
          <w:rFonts w:ascii="Times New Roman" w:hAnsi="Times New Roman" w:cs="Times New Roman"/>
          <w:color w:val="000000" w:themeColor="text1"/>
          <w:sz w:val="24"/>
          <w:szCs w:val="24"/>
        </w:rPr>
        <w:t xml:space="preserve">information.  </w:t>
      </w:r>
      <w:r w:rsidR="00410949">
        <w:rPr>
          <w:rStyle w:val="st1"/>
          <w:rFonts w:ascii="Times New Roman" w:hAnsi="Times New Roman" w:cs="Times New Roman"/>
          <w:color w:val="000000" w:themeColor="text1"/>
          <w:sz w:val="24"/>
          <w:szCs w:val="24"/>
        </w:rPr>
        <w:t xml:space="preserve">However, operating such a flexible approach will undoubtedly result in greater regulatory complexity. </w:t>
      </w:r>
      <w:r w:rsidR="001146DA" w:rsidRPr="002A5676">
        <w:rPr>
          <w:rStyle w:val="st1"/>
          <w:rFonts w:ascii="Times New Roman" w:hAnsi="Times New Roman" w:cs="Times New Roman"/>
          <w:color w:val="000000" w:themeColor="text1"/>
          <w:sz w:val="24"/>
          <w:szCs w:val="24"/>
        </w:rPr>
        <w:t>Further, work to explore the application of test guideline validity criteria was</w:t>
      </w:r>
      <w:r w:rsidR="00BE5780" w:rsidRPr="002A5676">
        <w:rPr>
          <w:rStyle w:val="st1"/>
          <w:rFonts w:ascii="Times New Roman" w:hAnsi="Times New Roman" w:cs="Times New Roman"/>
          <w:color w:val="000000" w:themeColor="text1"/>
          <w:sz w:val="24"/>
          <w:szCs w:val="24"/>
        </w:rPr>
        <w:t xml:space="preserve"> also</w:t>
      </w:r>
      <w:r w:rsidR="001146DA" w:rsidRPr="002A5676">
        <w:rPr>
          <w:rStyle w:val="st1"/>
          <w:rFonts w:ascii="Times New Roman" w:hAnsi="Times New Roman" w:cs="Times New Roman"/>
          <w:color w:val="000000" w:themeColor="text1"/>
          <w:sz w:val="24"/>
          <w:szCs w:val="24"/>
        </w:rPr>
        <w:t xml:space="preserve"> recommended. This could determine which deviation(s) (or magnitude of the deviation) from criteria fundamentally undermines study outcomes and overall test performance (hence necessitating repeat studies), and conversely which do not impact on the scientific quality of studies (thus negating the need for their repetition).</w:t>
      </w:r>
    </w:p>
    <w:p w:rsidR="003A2CD8" w:rsidRDefault="003A2CD8" w:rsidP="00764D8D">
      <w:pPr>
        <w:autoSpaceDE w:val="0"/>
        <w:autoSpaceDN w:val="0"/>
        <w:adjustRightInd w:val="0"/>
        <w:spacing w:after="0" w:line="480" w:lineRule="auto"/>
        <w:jc w:val="both"/>
        <w:rPr>
          <w:rStyle w:val="st1"/>
          <w:rFonts w:ascii="Times New Roman" w:hAnsi="Times New Roman" w:cs="Times New Roman"/>
          <w:color w:val="000000" w:themeColor="text1"/>
          <w:sz w:val="24"/>
          <w:szCs w:val="24"/>
        </w:rPr>
      </w:pPr>
    </w:p>
    <w:p w:rsidR="003A2CD8" w:rsidRDefault="00971954" w:rsidP="00764D8D">
      <w:pPr>
        <w:autoSpaceDE w:val="0"/>
        <w:autoSpaceDN w:val="0"/>
        <w:adjustRightInd w:val="0"/>
        <w:spacing w:after="0" w:line="480" w:lineRule="auto"/>
        <w:jc w:val="both"/>
        <w:rPr>
          <w:rStyle w:val="st1"/>
          <w:rFonts w:ascii="Times New Roman" w:hAnsi="Times New Roman" w:cs="Times New Roman"/>
          <w:color w:val="000000" w:themeColor="text1"/>
          <w:sz w:val="24"/>
          <w:szCs w:val="24"/>
        </w:rPr>
      </w:pPr>
      <w:r w:rsidRPr="002A5676">
        <w:rPr>
          <w:rStyle w:val="st1"/>
          <w:rFonts w:ascii="Times New Roman" w:hAnsi="Times New Roman" w:cs="Times New Roman"/>
          <w:color w:val="000000" w:themeColor="text1"/>
          <w:sz w:val="24"/>
          <w:szCs w:val="24"/>
        </w:rPr>
        <w:lastRenderedPageBreak/>
        <w:t>T</w:t>
      </w:r>
      <w:r w:rsidR="003A2CD8" w:rsidRPr="002A5676">
        <w:rPr>
          <w:rStyle w:val="st1"/>
          <w:rFonts w:ascii="Times New Roman" w:hAnsi="Times New Roman" w:cs="Times New Roman"/>
          <w:color w:val="000000" w:themeColor="text1"/>
          <w:sz w:val="24"/>
          <w:szCs w:val="24"/>
        </w:rPr>
        <w:t>he OECD framework is not comprehensive of all opportunities to address the 3Rs as described elsewhere</w:t>
      </w:r>
      <w:r w:rsidRPr="002A5676">
        <w:rPr>
          <w:rStyle w:val="st1"/>
          <w:rFonts w:ascii="Times New Roman" w:hAnsi="Times New Roman" w:cs="Times New Roman"/>
          <w:color w:val="000000" w:themeColor="text1"/>
          <w:sz w:val="24"/>
          <w:szCs w:val="24"/>
        </w:rPr>
        <w:t>. However, it offers tangible opportunities to address</w:t>
      </w:r>
      <w:r w:rsidR="006B37E3" w:rsidRPr="002A5676">
        <w:rPr>
          <w:rStyle w:val="st1"/>
          <w:rFonts w:ascii="Times New Roman" w:hAnsi="Times New Roman" w:cs="Times New Roman"/>
          <w:color w:val="000000" w:themeColor="text1"/>
          <w:sz w:val="24"/>
          <w:szCs w:val="24"/>
        </w:rPr>
        <w:t xml:space="preserve"> the issues with what constitutes the building blocks of the current regulatory data requirements (i.e. test guideline studies </w:t>
      </w:r>
      <w:r w:rsidR="008F3851" w:rsidRPr="002A5676">
        <w:rPr>
          <w:rStyle w:val="st1"/>
          <w:rFonts w:ascii="Times New Roman" w:hAnsi="Times New Roman" w:cs="Times New Roman"/>
          <w:color w:val="000000" w:themeColor="text1"/>
          <w:sz w:val="24"/>
          <w:szCs w:val="24"/>
        </w:rPr>
        <w:t>mandated</w:t>
      </w:r>
      <w:r w:rsidR="006B37E3" w:rsidRPr="002A5676">
        <w:rPr>
          <w:rStyle w:val="st1"/>
          <w:rFonts w:ascii="Times New Roman" w:hAnsi="Times New Roman" w:cs="Times New Roman"/>
          <w:color w:val="000000" w:themeColor="text1"/>
          <w:sz w:val="24"/>
          <w:szCs w:val="24"/>
        </w:rPr>
        <w:t xml:space="preserve"> by the various </w:t>
      </w:r>
      <w:r w:rsidR="00221626" w:rsidRPr="002A5676">
        <w:rPr>
          <w:rStyle w:val="st1"/>
          <w:rFonts w:ascii="Times New Roman" w:hAnsi="Times New Roman" w:cs="Times New Roman"/>
          <w:color w:val="000000" w:themeColor="text1"/>
          <w:sz w:val="24"/>
          <w:szCs w:val="24"/>
        </w:rPr>
        <w:t>chemical</w:t>
      </w:r>
      <w:r w:rsidR="006B37E3" w:rsidRPr="002A5676">
        <w:rPr>
          <w:rStyle w:val="st1"/>
          <w:rFonts w:ascii="Times New Roman" w:hAnsi="Times New Roman" w:cs="Times New Roman"/>
          <w:color w:val="000000" w:themeColor="text1"/>
          <w:sz w:val="24"/>
          <w:szCs w:val="24"/>
        </w:rPr>
        <w:t xml:space="preserve"> </w:t>
      </w:r>
      <w:r w:rsidR="00DA5269" w:rsidRPr="002A5676">
        <w:rPr>
          <w:rStyle w:val="st1"/>
          <w:rFonts w:ascii="Times New Roman" w:hAnsi="Times New Roman" w:cs="Times New Roman"/>
          <w:color w:val="000000" w:themeColor="text1"/>
          <w:sz w:val="24"/>
          <w:szCs w:val="24"/>
        </w:rPr>
        <w:t>legislations</w:t>
      </w:r>
      <w:r w:rsidR="006B37E3" w:rsidRPr="002A5676">
        <w:rPr>
          <w:rStyle w:val="st1"/>
          <w:rFonts w:ascii="Times New Roman" w:hAnsi="Times New Roman" w:cs="Times New Roman"/>
          <w:color w:val="000000" w:themeColor="text1"/>
          <w:sz w:val="24"/>
          <w:szCs w:val="24"/>
        </w:rPr>
        <w:t xml:space="preserve">). </w:t>
      </w:r>
      <w:r w:rsidR="00DA5269" w:rsidRPr="002A5676">
        <w:rPr>
          <w:rStyle w:val="st1"/>
          <w:rFonts w:ascii="Times New Roman" w:hAnsi="Times New Roman" w:cs="Times New Roman"/>
          <w:color w:val="000000" w:themeColor="text1"/>
          <w:sz w:val="24"/>
          <w:szCs w:val="24"/>
        </w:rPr>
        <w:t xml:space="preserve">As such it </w:t>
      </w:r>
      <w:r w:rsidR="00DB65BC" w:rsidRPr="002A5676">
        <w:rPr>
          <w:rStyle w:val="st1"/>
          <w:rFonts w:ascii="Times New Roman" w:hAnsi="Times New Roman" w:cs="Times New Roman"/>
          <w:color w:val="000000" w:themeColor="text1"/>
          <w:sz w:val="24"/>
          <w:szCs w:val="24"/>
        </w:rPr>
        <w:t xml:space="preserve">fits </w:t>
      </w:r>
      <w:r w:rsidR="00DA5269" w:rsidRPr="002A5676">
        <w:rPr>
          <w:rStyle w:val="st1"/>
          <w:rFonts w:ascii="Times New Roman" w:hAnsi="Times New Roman" w:cs="Times New Roman"/>
          <w:color w:val="000000" w:themeColor="text1"/>
          <w:sz w:val="24"/>
          <w:szCs w:val="24"/>
        </w:rPr>
        <w:t>with the current legal frameworks and so offers an abi</w:t>
      </w:r>
      <w:r w:rsidR="008F3851" w:rsidRPr="002A5676">
        <w:rPr>
          <w:rStyle w:val="st1"/>
          <w:rFonts w:ascii="Times New Roman" w:hAnsi="Times New Roman" w:cs="Times New Roman"/>
          <w:color w:val="000000" w:themeColor="text1"/>
          <w:sz w:val="24"/>
          <w:szCs w:val="24"/>
        </w:rPr>
        <w:t>lity to improve 3Rs application</w:t>
      </w:r>
      <w:r w:rsidR="00DA5269" w:rsidRPr="002A5676">
        <w:rPr>
          <w:rStyle w:val="st1"/>
          <w:rFonts w:ascii="Times New Roman" w:hAnsi="Times New Roman" w:cs="Times New Roman"/>
          <w:color w:val="000000" w:themeColor="text1"/>
          <w:sz w:val="24"/>
          <w:szCs w:val="24"/>
        </w:rPr>
        <w:t xml:space="preserve"> in the short and medium terms whilst fundamentally different approaches are developed and mature sufficiently for regulatory implementation</w:t>
      </w:r>
      <w:r w:rsidR="00DB65BC" w:rsidRPr="002A5676">
        <w:rPr>
          <w:rStyle w:val="st1"/>
          <w:rFonts w:ascii="Times New Roman" w:hAnsi="Times New Roman" w:cs="Times New Roman"/>
          <w:color w:val="000000" w:themeColor="text1"/>
          <w:sz w:val="24"/>
          <w:szCs w:val="24"/>
        </w:rPr>
        <w:t xml:space="preserve"> (Burden et al. 2015b)</w:t>
      </w:r>
      <w:r w:rsidR="00DA5269" w:rsidRPr="002A5676">
        <w:rPr>
          <w:rStyle w:val="st1"/>
          <w:rFonts w:ascii="Times New Roman" w:hAnsi="Times New Roman" w:cs="Times New Roman"/>
          <w:color w:val="000000" w:themeColor="text1"/>
          <w:sz w:val="24"/>
          <w:szCs w:val="24"/>
        </w:rPr>
        <w:t xml:space="preserve">. </w:t>
      </w:r>
      <w:r w:rsidRPr="002A5676">
        <w:rPr>
          <w:rStyle w:val="st1"/>
          <w:rFonts w:ascii="Times New Roman" w:hAnsi="Times New Roman" w:cs="Times New Roman"/>
          <w:color w:val="000000" w:themeColor="text1"/>
          <w:sz w:val="24"/>
          <w:szCs w:val="24"/>
        </w:rPr>
        <w:t xml:space="preserve"> </w:t>
      </w:r>
      <w:r w:rsidR="008F3851" w:rsidRPr="002A5676">
        <w:rPr>
          <w:rStyle w:val="st1"/>
          <w:rFonts w:ascii="Times New Roman" w:hAnsi="Times New Roman" w:cs="Times New Roman"/>
          <w:color w:val="000000" w:themeColor="text1"/>
          <w:sz w:val="24"/>
          <w:szCs w:val="24"/>
        </w:rPr>
        <w:t>A number of the OECD Fish Toxicity Testing Framework recommendations have already developed as projects and made it on to the OECD’s work plan (see Table 1).</w:t>
      </w:r>
    </w:p>
    <w:p w:rsidR="00C0635A" w:rsidRDefault="00C0635A" w:rsidP="00AE0C30">
      <w:pPr>
        <w:autoSpaceDE w:val="0"/>
        <w:autoSpaceDN w:val="0"/>
        <w:adjustRightInd w:val="0"/>
        <w:spacing w:after="0" w:line="480" w:lineRule="auto"/>
        <w:rPr>
          <w:rStyle w:val="st1"/>
          <w:rFonts w:ascii="Times New Roman" w:hAnsi="Times New Roman" w:cs="Times New Roman"/>
          <w:color w:val="000000" w:themeColor="text1"/>
          <w:sz w:val="24"/>
          <w:szCs w:val="24"/>
        </w:rPr>
      </w:pPr>
    </w:p>
    <w:p w:rsidR="00A003A0" w:rsidRPr="00D76EB2" w:rsidRDefault="00B250C7" w:rsidP="00AC67F6">
      <w:pPr>
        <w:autoSpaceDE w:val="0"/>
        <w:autoSpaceDN w:val="0"/>
        <w:adjustRightInd w:val="0"/>
        <w:spacing w:after="0" w:line="480" w:lineRule="auto"/>
        <w:jc w:val="both"/>
        <w:rPr>
          <w:rStyle w:val="st1"/>
          <w:rFonts w:ascii="Times New Roman" w:hAnsi="Times New Roman" w:cs="Times New Roman"/>
          <w:color w:val="000000" w:themeColor="text1"/>
          <w:sz w:val="24"/>
          <w:szCs w:val="24"/>
        </w:rPr>
      </w:pPr>
      <w:r>
        <w:rPr>
          <w:rStyle w:val="st1"/>
          <w:rFonts w:ascii="Times New Roman" w:hAnsi="Times New Roman" w:cs="Times New Roman"/>
          <w:color w:val="000000" w:themeColor="text1"/>
          <w:sz w:val="24"/>
          <w:szCs w:val="24"/>
        </w:rPr>
        <w:t xml:space="preserve">In conclusion, the OECD </w:t>
      </w:r>
      <w:r w:rsidR="00FA73CD">
        <w:rPr>
          <w:rStyle w:val="st1"/>
          <w:rFonts w:ascii="Times New Roman" w:hAnsi="Times New Roman" w:cs="Times New Roman"/>
          <w:color w:val="000000" w:themeColor="text1"/>
          <w:sz w:val="24"/>
          <w:szCs w:val="24"/>
        </w:rPr>
        <w:t xml:space="preserve">(2012) </w:t>
      </w:r>
      <w:r>
        <w:rPr>
          <w:rStyle w:val="st1"/>
          <w:rFonts w:ascii="Times New Roman" w:hAnsi="Times New Roman" w:cs="Times New Roman"/>
          <w:color w:val="000000" w:themeColor="text1"/>
          <w:sz w:val="24"/>
          <w:szCs w:val="24"/>
        </w:rPr>
        <w:t xml:space="preserve">generic framework </w:t>
      </w:r>
      <w:r w:rsidR="00FA73CD">
        <w:rPr>
          <w:rStyle w:val="st1"/>
          <w:rFonts w:ascii="Times New Roman" w:hAnsi="Times New Roman" w:cs="Times New Roman"/>
          <w:color w:val="000000" w:themeColor="text1"/>
          <w:sz w:val="24"/>
          <w:szCs w:val="24"/>
        </w:rPr>
        <w:t xml:space="preserve">provides a highly valuable opportunity </w:t>
      </w:r>
      <w:r w:rsidR="000762D9">
        <w:rPr>
          <w:rStyle w:val="st1"/>
          <w:rFonts w:ascii="Times New Roman" w:hAnsi="Times New Roman" w:cs="Times New Roman"/>
          <w:color w:val="000000" w:themeColor="text1"/>
          <w:sz w:val="24"/>
          <w:szCs w:val="24"/>
        </w:rPr>
        <w:t xml:space="preserve">to improve </w:t>
      </w:r>
      <w:r w:rsidR="00FA73CD">
        <w:rPr>
          <w:rStyle w:val="st1"/>
          <w:rFonts w:ascii="Times New Roman" w:hAnsi="Times New Roman" w:cs="Times New Roman"/>
          <w:color w:val="000000" w:themeColor="text1"/>
          <w:sz w:val="24"/>
          <w:szCs w:val="24"/>
        </w:rPr>
        <w:t>fish toxicity and bioconcentration testing</w:t>
      </w:r>
      <w:r w:rsidR="0056197B">
        <w:rPr>
          <w:rStyle w:val="st1"/>
          <w:rFonts w:ascii="Times New Roman" w:hAnsi="Times New Roman" w:cs="Times New Roman"/>
          <w:color w:val="000000" w:themeColor="text1"/>
          <w:sz w:val="24"/>
          <w:szCs w:val="24"/>
        </w:rPr>
        <w:t xml:space="preserve">.  The </w:t>
      </w:r>
      <w:r w:rsidR="00FC7DD5">
        <w:rPr>
          <w:rStyle w:val="st1"/>
          <w:rFonts w:ascii="Times New Roman" w:hAnsi="Times New Roman" w:cs="Times New Roman"/>
          <w:color w:val="000000" w:themeColor="text1"/>
          <w:sz w:val="24"/>
          <w:szCs w:val="24"/>
        </w:rPr>
        <w:t xml:space="preserve">OECD </w:t>
      </w:r>
      <w:r w:rsidR="0056197B">
        <w:rPr>
          <w:rStyle w:val="st1"/>
          <w:rFonts w:ascii="Times New Roman" w:hAnsi="Times New Roman" w:cs="Times New Roman"/>
          <w:color w:val="000000" w:themeColor="text1"/>
          <w:sz w:val="24"/>
          <w:szCs w:val="24"/>
        </w:rPr>
        <w:t>framework highlights key 3Rs opportunities that are consistent with the scientific and ethical principle</w:t>
      </w:r>
      <w:r w:rsidR="00A003A0">
        <w:rPr>
          <w:rStyle w:val="st1"/>
          <w:rFonts w:ascii="Times New Roman" w:hAnsi="Times New Roman" w:cs="Times New Roman"/>
          <w:color w:val="000000" w:themeColor="text1"/>
          <w:sz w:val="24"/>
          <w:szCs w:val="24"/>
        </w:rPr>
        <w:t>s</w:t>
      </w:r>
      <w:r w:rsidR="000762D9">
        <w:rPr>
          <w:rStyle w:val="st1"/>
          <w:rFonts w:ascii="Times New Roman" w:hAnsi="Times New Roman" w:cs="Times New Roman"/>
          <w:color w:val="000000" w:themeColor="text1"/>
          <w:sz w:val="24"/>
          <w:szCs w:val="24"/>
        </w:rPr>
        <w:t xml:space="preserve"> increasing</w:t>
      </w:r>
      <w:r w:rsidR="00942EF6">
        <w:rPr>
          <w:rStyle w:val="st1"/>
          <w:rFonts w:ascii="Times New Roman" w:hAnsi="Times New Roman" w:cs="Times New Roman"/>
          <w:color w:val="000000" w:themeColor="text1"/>
          <w:sz w:val="24"/>
          <w:szCs w:val="24"/>
        </w:rPr>
        <w:t>ly</w:t>
      </w:r>
      <w:r w:rsidR="000762D9">
        <w:rPr>
          <w:rStyle w:val="st1"/>
          <w:rFonts w:ascii="Times New Roman" w:hAnsi="Times New Roman" w:cs="Times New Roman"/>
          <w:color w:val="000000" w:themeColor="text1"/>
          <w:sz w:val="24"/>
          <w:szCs w:val="24"/>
        </w:rPr>
        <w:t xml:space="preserve"> required by regulations</w:t>
      </w:r>
      <w:r w:rsidR="0034609E">
        <w:rPr>
          <w:rStyle w:val="st1"/>
          <w:rFonts w:ascii="Times New Roman" w:hAnsi="Times New Roman" w:cs="Times New Roman"/>
          <w:color w:val="000000" w:themeColor="text1"/>
          <w:sz w:val="24"/>
          <w:szCs w:val="24"/>
        </w:rPr>
        <w:t>, industry and</w:t>
      </w:r>
      <w:r w:rsidR="000762D9">
        <w:rPr>
          <w:rStyle w:val="st1"/>
          <w:rFonts w:ascii="Times New Roman" w:hAnsi="Times New Roman" w:cs="Times New Roman"/>
          <w:color w:val="000000" w:themeColor="text1"/>
          <w:sz w:val="24"/>
          <w:szCs w:val="24"/>
        </w:rPr>
        <w:t xml:space="preserve"> society for</w:t>
      </w:r>
      <w:r w:rsidR="0056197B">
        <w:rPr>
          <w:rStyle w:val="st1"/>
          <w:rFonts w:ascii="Times New Roman" w:hAnsi="Times New Roman" w:cs="Times New Roman"/>
          <w:color w:val="000000" w:themeColor="text1"/>
          <w:sz w:val="24"/>
          <w:szCs w:val="24"/>
        </w:rPr>
        <w:t xml:space="preserve"> chemical safety assessment.  </w:t>
      </w:r>
      <w:r w:rsidR="0056197B" w:rsidRPr="00AC67F6">
        <w:rPr>
          <w:rStyle w:val="st1"/>
          <w:rFonts w:ascii="Times New Roman" w:hAnsi="Times New Roman" w:cs="Times New Roman"/>
          <w:color w:val="000000" w:themeColor="text1"/>
          <w:sz w:val="24"/>
          <w:szCs w:val="24"/>
        </w:rPr>
        <w:t xml:space="preserve">We </w:t>
      </w:r>
      <w:r w:rsidR="00910C83" w:rsidRPr="002A5676">
        <w:rPr>
          <w:rStyle w:val="st1"/>
          <w:rFonts w:ascii="Times New Roman" w:hAnsi="Times New Roman" w:cs="Times New Roman"/>
          <w:color w:val="000000" w:themeColor="text1"/>
          <w:sz w:val="24"/>
          <w:szCs w:val="24"/>
        </w:rPr>
        <w:t>encourage</w:t>
      </w:r>
      <w:r w:rsidR="000A2F69" w:rsidRPr="00AC67F6">
        <w:rPr>
          <w:rStyle w:val="st1"/>
          <w:rFonts w:ascii="Times New Roman" w:hAnsi="Times New Roman" w:cs="Times New Roman"/>
          <w:color w:val="000000" w:themeColor="text1"/>
          <w:sz w:val="24"/>
          <w:szCs w:val="24"/>
        </w:rPr>
        <w:t xml:space="preserve"> </w:t>
      </w:r>
      <w:r w:rsidR="00191FA6" w:rsidRPr="002A5676">
        <w:rPr>
          <w:rStyle w:val="st1"/>
          <w:rFonts w:ascii="Times New Roman" w:hAnsi="Times New Roman" w:cs="Times New Roman"/>
          <w:color w:val="000000" w:themeColor="text1"/>
          <w:sz w:val="24"/>
          <w:szCs w:val="24"/>
        </w:rPr>
        <w:t xml:space="preserve">international stakeholders </w:t>
      </w:r>
      <w:r w:rsidR="000A2F69" w:rsidRPr="002A5676">
        <w:rPr>
          <w:rStyle w:val="st1"/>
          <w:rFonts w:ascii="Times New Roman" w:hAnsi="Times New Roman" w:cs="Times New Roman"/>
          <w:color w:val="000000" w:themeColor="text1"/>
          <w:sz w:val="24"/>
          <w:szCs w:val="24"/>
        </w:rPr>
        <w:t xml:space="preserve">to </w:t>
      </w:r>
      <w:r w:rsidR="0034609E" w:rsidRPr="002A5676">
        <w:rPr>
          <w:rStyle w:val="st1"/>
          <w:rFonts w:ascii="Times New Roman" w:hAnsi="Times New Roman" w:cs="Times New Roman"/>
          <w:color w:val="000000" w:themeColor="text1"/>
          <w:sz w:val="24"/>
          <w:szCs w:val="24"/>
        </w:rPr>
        <w:t>take up</w:t>
      </w:r>
      <w:r w:rsidR="000A2F69" w:rsidRPr="002A5676">
        <w:rPr>
          <w:rStyle w:val="st1"/>
          <w:rFonts w:ascii="Times New Roman" w:hAnsi="Times New Roman" w:cs="Times New Roman"/>
          <w:color w:val="000000" w:themeColor="text1"/>
          <w:sz w:val="24"/>
          <w:szCs w:val="24"/>
        </w:rPr>
        <w:t xml:space="preserve"> </w:t>
      </w:r>
      <w:r w:rsidR="00FC7DD5" w:rsidRPr="002A5676">
        <w:rPr>
          <w:rStyle w:val="st1"/>
          <w:rFonts w:ascii="Times New Roman" w:hAnsi="Times New Roman" w:cs="Times New Roman"/>
          <w:color w:val="000000" w:themeColor="text1"/>
          <w:sz w:val="24"/>
          <w:szCs w:val="24"/>
        </w:rPr>
        <w:t>the</w:t>
      </w:r>
      <w:r w:rsidR="00910C83" w:rsidRPr="002A5676">
        <w:rPr>
          <w:rStyle w:val="st1"/>
          <w:rFonts w:ascii="Times New Roman" w:hAnsi="Times New Roman" w:cs="Times New Roman"/>
          <w:color w:val="000000" w:themeColor="text1"/>
          <w:sz w:val="24"/>
          <w:szCs w:val="24"/>
        </w:rPr>
        <w:t xml:space="preserve"> recommendations from the</w:t>
      </w:r>
      <w:r w:rsidR="00910C83" w:rsidRPr="002A5676">
        <w:t xml:space="preserve"> </w:t>
      </w:r>
      <w:r w:rsidR="00910C83" w:rsidRPr="002A5676">
        <w:rPr>
          <w:rStyle w:val="st1"/>
          <w:rFonts w:ascii="Times New Roman" w:hAnsi="Times New Roman" w:cs="Times New Roman"/>
          <w:color w:val="000000" w:themeColor="text1"/>
          <w:sz w:val="24"/>
          <w:szCs w:val="24"/>
        </w:rPr>
        <w:t>OECD framework</w:t>
      </w:r>
      <w:r w:rsidR="00910C83" w:rsidRPr="00AC67F6">
        <w:rPr>
          <w:rStyle w:val="st1"/>
          <w:rFonts w:ascii="Times New Roman" w:hAnsi="Times New Roman" w:cs="Times New Roman"/>
          <w:color w:val="000000" w:themeColor="text1"/>
          <w:sz w:val="24"/>
          <w:szCs w:val="24"/>
        </w:rPr>
        <w:t xml:space="preserve"> </w:t>
      </w:r>
      <w:r w:rsidR="00A003A0" w:rsidRPr="002A5676">
        <w:rPr>
          <w:rStyle w:val="st1"/>
          <w:rFonts w:ascii="Times New Roman" w:hAnsi="Times New Roman" w:cs="Times New Roman"/>
          <w:color w:val="000000" w:themeColor="text1"/>
          <w:sz w:val="24"/>
          <w:szCs w:val="24"/>
        </w:rPr>
        <w:t>in order to further promote the reduction, replacement and refinement of fish toxicity</w:t>
      </w:r>
      <w:r w:rsidR="00A003A0">
        <w:rPr>
          <w:rStyle w:val="st1"/>
          <w:rFonts w:ascii="Times New Roman" w:hAnsi="Times New Roman" w:cs="Times New Roman"/>
          <w:color w:val="000000" w:themeColor="text1"/>
          <w:sz w:val="24"/>
          <w:szCs w:val="24"/>
        </w:rPr>
        <w:t xml:space="preserve"> testing within the </w:t>
      </w:r>
      <w:r w:rsidR="00A003A0" w:rsidRPr="00D76EB2">
        <w:rPr>
          <w:rStyle w:val="st1"/>
          <w:rFonts w:ascii="Times New Roman" w:hAnsi="Times New Roman" w:cs="Times New Roman"/>
          <w:color w:val="000000" w:themeColor="text1"/>
          <w:sz w:val="24"/>
          <w:szCs w:val="24"/>
        </w:rPr>
        <w:t>environmental safety assessment context.</w:t>
      </w:r>
    </w:p>
    <w:p w:rsidR="0056197B" w:rsidRPr="00D76EB2" w:rsidRDefault="0056197B" w:rsidP="00AE0C30">
      <w:pPr>
        <w:autoSpaceDE w:val="0"/>
        <w:autoSpaceDN w:val="0"/>
        <w:adjustRightInd w:val="0"/>
        <w:spacing w:after="0" w:line="480" w:lineRule="auto"/>
        <w:rPr>
          <w:rStyle w:val="st1"/>
          <w:rFonts w:ascii="Times New Roman" w:hAnsi="Times New Roman" w:cs="Times New Roman"/>
          <w:color w:val="000000" w:themeColor="text1"/>
          <w:sz w:val="24"/>
          <w:szCs w:val="24"/>
        </w:rPr>
      </w:pPr>
    </w:p>
    <w:p w:rsidR="004D64EC" w:rsidRDefault="004D64EC">
      <w:pPr>
        <w:rPr>
          <w:rStyle w:val="st1"/>
          <w:rFonts w:ascii="Times New Roman" w:hAnsi="Times New Roman" w:cs="Times New Roman"/>
          <w:color w:val="000000" w:themeColor="text1"/>
          <w:sz w:val="24"/>
          <w:szCs w:val="24"/>
        </w:rPr>
      </w:pPr>
      <w:r>
        <w:rPr>
          <w:rStyle w:val="st1"/>
          <w:rFonts w:ascii="Times New Roman" w:hAnsi="Times New Roman" w:cs="Times New Roman"/>
          <w:color w:val="000000" w:themeColor="text1"/>
          <w:sz w:val="24"/>
          <w:szCs w:val="24"/>
        </w:rPr>
        <w:br w:type="page"/>
      </w:r>
    </w:p>
    <w:p w:rsidR="006209C0" w:rsidRPr="009E3926" w:rsidRDefault="00AB5B09">
      <w:pPr>
        <w:autoSpaceDE w:val="0"/>
        <w:autoSpaceDN w:val="0"/>
        <w:adjustRightInd w:val="0"/>
        <w:spacing w:after="0" w:line="480" w:lineRule="auto"/>
        <w:rPr>
          <w:rStyle w:val="st1"/>
          <w:rFonts w:ascii="Times New Roman" w:hAnsi="Times New Roman" w:cs="Times New Roman"/>
          <w:color w:val="000000" w:themeColor="text1"/>
          <w:sz w:val="24"/>
          <w:szCs w:val="24"/>
        </w:rPr>
      </w:pPr>
      <w:r w:rsidRPr="0056197B">
        <w:rPr>
          <w:rStyle w:val="st1"/>
          <w:rFonts w:ascii="Times New Roman" w:hAnsi="Times New Roman" w:cs="Times New Roman"/>
          <w:color w:val="000000" w:themeColor="text1"/>
          <w:sz w:val="24"/>
          <w:szCs w:val="24"/>
        </w:rPr>
        <w:lastRenderedPageBreak/>
        <w:t>References</w:t>
      </w:r>
    </w:p>
    <w:p w:rsidR="009E3926" w:rsidRPr="009E3926" w:rsidRDefault="009E3926">
      <w:pPr>
        <w:autoSpaceDE w:val="0"/>
        <w:autoSpaceDN w:val="0"/>
        <w:adjustRightInd w:val="0"/>
        <w:spacing w:after="0" w:line="480" w:lineRule="auto"/>
        <w:rPr>
          <w:rStyle w:val="st1"/>
          <w:rFonts w:ascii="Times New Roman" w:hAnsi="Times New Roman" w:cs="Times New Roman"/>
          <w:color w:val="000000" w:themeColor="text1"/>
          <w:sz w:val="24"/>
          <w:szCs w:val="24"/>
        </w:rPr>
      </w:pPr>
    </w:p>
    <w:p w:rsidR="009E3926" w:rsidRDefault="009E3926">
      <w:pPr>
        <w:autoSpaceDE w:val="0"/>
        <w:autoSpaceDN w:val="0"/>
        <w:adjustRightInd w:val="0"/>
        <w:spacing w:after="0" w:line="480" w:lineRule="auto"/>
        <w:rPr>
          <w:rFonts w:ascii="Times New Roman" w:hAnsi="Times New Roman" w:cs="Times New Roman"/>
          <w:sz w:val="24"/>
          <w:szCs w:val="24"/>
        </w:rPr>
      </w:pPr>
      <w:r w:rsidRPr="000C3094">
        <w:rPr>
          <w:rFonts w:ascii="Times New Roman" w:hAnsi="Times New Roman" w:cs="Times New Roman"/>
          <w:sz w:val="24"/>
          <w:szCs w:val="24"/>
        </w:rPr>
        <w:t>Ankley, G.T., Bennett, R.S., Erickson, R.J., Hoff, D.J.</w:t>
      </w:r>
      <w:r w:rsidR="00840CAE">
        <w:rPr>
          <w:rFonts w:ascii="Times New Roman" w:hAnsi="Times New Roman" w:cs="Times New Roman"/>
          <w:sz w:val="24"/>
          <w:szCs w:val="24"/>
        </w:rPr>
        <w:t xml:space="preserve">, Hornung, M.W., Johnson, R.D., </w:t>
      </w:r>
      <w:r w:rsidRPr="000C3094">
        <w:rPr>
          <w:rFonts w:ascii="Times New Roman" w:hAnsi="Times New Roman" w:cs="Times New Roman"/>
          <w:sz w:val="24"/>
          <w:szCs w:val="24"/>
        </w:rPr>
        <w:t>Mount, D.R., Nichols, J.W., Russom, C.L., Schmieder, P.K.</w:t>
      </w:r>
      <w:r w:rsidR="00840CAE">
        <w:rPr>
          <w:rFonts w:ascii="Times New Roman" w:hAnsi="Times New Roman" w:cs="Times New Roman"/>
          <w:sz w:val="24"/>
          <w:szCs w:val="24"/>
        </w:rPr>
        <w:t xml:space="preserve">, Serrrano, J.A., Tietge, J.E., </w:t>
      </w:r>
      <w:r w:rsidRPr="000C3094">
        <w:rPr>
          <w:rFonts w:ascii="Times New Roman" w:hAnsi="Times New Roman" w:cs="Times New Roman"/>
          <w:sz w:val="24"/>
          <w:szCs w:val="24"/>
        </w:rPr>
        <w:t>Villeneuve, D.L., 2010. Adverse outcome path</w:t>
      </w:r>
      <w:r w:rsidR="00840CAE">
        <w:rPr>
          <w:rFonts w:ascii="Times New Roman" w:hAnsi="Times New Roman" w:cs="Times New Roman"/>
          <w:sz w:val="24"/>
          <w:szCs w:val="24"/>
        </w:rPr>
        <w:t xml:space="preserve">ways: a conceptual framework to </w:t>
      </w:r>
      <w:r w:rsidRPr="000C3094">
        <w:rPr>
          <w:rFonts w:ascii="Times New Roman" w:hAnsi="Times New Roman" w:cs="Times New Roman"/>
          <w:sz w:val="24"/>
          <w:szCs w:val="24"/>
        </w:rPr>
        <w:t>support ecotoxicology research and risk assessment. Environmental Toxicology</w:t>
      </w:r>
      <w:r w:rsidR="00840CAE">
        <w:rPr>
          <w:rFonts w:ascii="Times New Roman" w:hAnsi="Times New Roman" w:cs="Times New Roman"/>
          <w:sz w:val="24"/>
          <w:szCs w:val="24"/>
        </w:rPr>
        <w:t xml:space="preserve"> </w:t>
      </w:r>
      <w:r w:rsidRPr="000C3094">
        <w:rPr>
          <w:rFonts w:ascii="Times New Roman" w:hAnsi="Times New Roman" w:cs="Times New Roman"/>
          <w:sz w:val="24"/>
          <w:szCs w:val="24"/>
        </w:rPr>
        <w:t>and Chemistry 29</w:t>
      </w:r>
      <w:r w:rsidR="00840CAE">
        <w:rPr>
          <w:rFonts w:ascii="Times New Roman" w:hAnsi="Times New Roman" w:cs="Times New Roman"/>
          <w:sz w:val="24"/>
          <w:szCs w:val="24"/>
        </w:rPr>
        <w:t>:</w:t>
      </w:r>
      <w:r w:rsidRPr="000C3094">
        <w:rPr>
          <w:rFonts w:ascii="Times New Roman" w:hAnsi="Times New Roman" w:cs="Times New Roman"/>
          <w:sz w:val="24"/>
          <w:szCs w:val="24"/>
        </w:rPr>
        <w:t xml:space="preserve"> 730–741.</w:t>
      </w:r>
    </w:p>
    <w:p w:rsidR="00840CAE" w:rsidRPr="009E3926" w:rsidRDefault="00840CAE">
      <w:pPr>
        <w:autoSpaceDE w:val="0"/>
        <w:autoSpaceDN w:val="0"/>
        <w:adjustRightInd w:val="0"/>
        <w:spacing w:after="0" w:line="480" w:lineRule="auto"/>
        <w:rPr>
          <w:rStyle w:val="st1"/>
          <w:rFonts w:ascii="Times New Roman" w:hAnsi="Times New Roman" w:cs="Times New Roman"/>
          <w:color w:val="000000" w:themeColor="text1"/>
          <w:sz w:val="24"/>
          <w:szCs w:val="24"/>
        </w:rPr>
      </w:pPr>
    </w:p>
    <w:p w:rsidR="0076204E" w:rsidRDefault="003B7509">
      <w:pPr>
        <w:autoSpaceDE w:val="0"/>
        <w:autoSpaceDN w:val="0"/>
        <w:adjustRightInd w:val="0"/>
        <w:spacing w:after="0" w:line="480" w:lineRule="auto"/>
        <w:rPr>
          <w:rStyle w:val="st1"/>
          <w:rFonts w:ascii="Times New Roman" w:hAnsi="Times New Roman" w:cs="Times New Roman"/>
          <w:color w:val="000000" w:themeColor="text1"/>
          <w:sz w:val="24"/>
          <w:szCs w:val="24"/>
        </w:rPr>
      </w:pPr>
      <w:r w:rsidRPr="009E3926">
        <w:rPr>
          <w:rStyle w:val="st1"/>
          <w:rFonts w:ascii="Times New Roman" w:hAnsi="Times New Roman" w:cs="Times New Roman"/>
          <w:color w:val="000000" w:themeColor="text1"/>
          <w:sz w:val="24"/>
          <w:szCs w:val="24"/>
        </w:rPr>
        <w:t>Burden, N., F. Sewell, M. E. Andersen, A. Boobis, J. K. Chipman, M. T. Cronin, T. H. Hutchinson, I. Kimber a</w:t>
      </w:r>
      <w:r w:rsidRPr="003B7509">
        <w:rPr>
          <w:rStyle w:val="st1"/>
          <w:rFonts w:ascii="Times New Roman" w:hAnsi="Times New Roman" w:cs="Times New Roman"/>
          <w:color w:val="000000" w:themeColor="text1"/>
          <w:sz w:val="24"/>
          <w:szCs w:val="24"/>
        </w:rPr>
        <w:t>nd M. Whelan (2015). "Adverse Outcome Pathways can drive non-animal approaches for safety assessment." J Appl Toxicol 35(9): 971-975.</w:t>
      </w:r>
    </w:p>
    <w:p w:rsidR="00DB65BC" w:rsidRPr="00DB65BC" w:rsidRDefault="00DB65BC">
      <w:pPr>
        <w:autoSpaceDE w:val="0"/>
        <w:autoSpaceDN w:val="0"/>
        <w:adjustRightInd w:val="0"/>
        <w:spacing w:after="0" w:line="480" w:lineRule="auto"/>
        <w:rPr>
          <w:rStyle w:val="st1"/>
          <w:rFonts w:ascii="Times New Roman" w:hAnsi="Times New Roman" w:cs="Times New Roman"/>
          <w:color w:val="000000" w:themeColor="text1"/>
          <w:sz w:val="24"/>
          <w:szCs w:val="24"/>
        </w:rPr>
      </w:pPr>
    </w:p>
    <w:p w:rsidR="00DB65BC" w:rsidRPr="00DB65BC" w:rsidRDefault="00DB65BC">
      <w:pPr>
        <w:autoSpaceDE w:val="0"/>
        <w:autoSpaceDN w:val="0"/>
        <w:adjustRightInd w:val="0"/>
        <w:spacing w:after="0" w:line="480" w:lineRule="auto"/>
        <w:rPr>
          <w:rStyle w:val="st1"/>
          <w:rFonts w:ascii="Times New Roman" w:hAnsi="Times New Roman" w:cs="Times New Roman"/>
          <w:color w:val="000000" w:themeColor="text1"/>
          <w:sz w:val="24"/>
          <w:szCs w:val="24"/>
        </w:rPr>
      </w:pPr>
      <w:r w:rsidRPr="00DB65BC">
        <w:rPr>
          <w:rStyle w:val="st1"/>
          <w:rFonts w:ascii="Times New Roman" w:hAnsi="Times New Roman" w:cs="Times New Roman"/>
          <w:color w:val="000000" w:themeColor="text1"/>
          <w:sz w:val="24"/>
          <w:szCs w:val="24"/>
        </w:rPr>
        <w:t>Burden N, Benstead R, Clook M, Doyle I, Edwards P, Maynard SK, Ryder K, Sheahan D, Whale G, van Egmond R, Wheeler JR, Hutchinson TH. 2015. Advancing the 3Rs in regulatory ecotoxicology: A pragmatic cross-sector approach. Integrated environmental assessment and management, 10.1002/ieam.1703. DOI: 10.1002/ieam.1703.</w:t>
      </w:r>
    </w:p>
    <w:p w:rsidR="003B7509" w:rsidRPr="0056197B" w:rsidRDefault="003B7509" w:rsidP="00AE0C30">
      <w:pPr>
        <w:autoSpaceDE w:val="0"/>
        <w:autoSpaceDN w:val="0"/>
        <w:adjustRightInd w:val="0"/>
        <w:spacing w:after="0" w:line="480" w:lineRule="auto"/>
        <w:rPr>
          <w:rStyle w:val="st1"/>
          <w:rFonts w:ascii="Times New Roman" w:hAnsi="Times New Roman" w:cs="Times New Roman"/>
          <w:color w:val="000000" w:themeColor="text1"/>
          <w:sz w:val="24"/>
          <w:szCs w:val="24"/>
        </w:rPr>
      </w:pPr>
    </w:p>
    <w:p w:rsidR="00936CB1" w:rsidRPr="0056197B" w:rsidRDefault="00936CB1" w:rsidP="00AE0C30">
      <w:pPr>
        <w:spacing w:line="480" w:lineRule="auto"/>
        <w:rPr>
          <w:rFonts w:ascii="Times New Roman" w:hAnsi="Times New Roman" w:cs="Times New Roman"/>
          <w:color w:val="000000" w:themeColor="text1"/>
          <w:sz w:val="24"/>
          <w:szCs w:val="24"/>
        </w:rPr>
      </w:pPr>
      <w:r w:rsidRPr="0056197B">
        <w:rPr>
          <w:rFonts w:ascii="Times New Roman" w:hAnsi="Times New Roman" w:cs="Times New Roman"/>
          <w:color w:val="000000" w:themeColor="text1"/>
          <w:sz w:val="24"/>
          <w:szCs w:val="24"/>
        </w:rPr>
        <w:t>ECETOC (2007)</w:t>
      </w:r>
      <w:r w:rsidR="00505CEC" w:rsidRPr="0056197B">
        <w:rPr>
          <w:rFonts w:ascii="Times New Roman" w:hAnsi="Times New Roman" w:cs="Times New Roman"/>
          <w:color w:val="000000" w:themeColor="text1"/>
          <w:sz w:val="24"/>
          <w:szCs w:val="24"/>
        </w:rPr>
        <w:t xml:space="preserve"> Intelligent Testing Strategies in Ecotoxicology: Mode of Action Approach for Specifically Acting Chemicals. ECETOC Technical Report 102.  European Centre for Ecotoxicology and Toxicology of Chemicals, Brussels, Belgium.</w:t>
      </w:r>
    </w:p>
    <w:p w:rsidR="00A000EB" w:rsidRPr="00A000EB" w:rsidRDefault="00C04A4D" w:rsidP="00C235C9">
      <w:pPr>
        <w:spacing w:line="480" w:lineRule="auto"/>
        <w:rPr>
          <w:rFonts w:ascii="Times New Roman" w:hAnsi="Times New Roman" w:cs="Times New Roman"/>
          <w:color w:val="000000" w:themeColor="text1"/>
          <w:sz w:val="24"/>
          <w:szCs w:val="24"/>
        </w:rPr>
      </w:pPr>
      <w:r w:rsidRPr="0056197B">
        <w:rPr>
          <w:rFonts w:ascii="Times New Roman" w:hAnsi="Times New Roman" w:cs="Times New Roman"/>
          <w:color w:val="000000" w:themeColor="text1"/>
          <w:sz w:val="24"/>
          <w:szCs w:val="24"/>
        </w:rPr>
        <w:t xml:space="preserve">Hunn, J.B. (1989) History of acute toxicity tests with fish 1863-1987. US Department of the Interior Fish &amp; Wildlife Service, </w:t>
      </w:r>
      <w:r w:rsidRPr="00D74A95">
        <w:rPr>
          <w:rFonts w:ascii="Times New Roman" w:hAnsi="Times New Roman" w:cs="Times New Roman"/>
          <w:color w:val="000000" w:themeColor="text1"/>
          <w:sz w:val="24"/>
          <w:szCs w:val="24"/>
        </w:rPr>
        <w:t xml:space="preserve">LaCrosse, Wisconsin USA. </w:t>
      </w:r>
      <w:r w:rsidRPr="00D74A95">
        <w:rPr>
          <w:rFonts w:ascii="Times New Roman" w:hAnsi="Times New Roman" w:cs="Times New Roman"/>
          <w:iCs/>
          <w:color w:val="000000" w:themeColor="text1"/>
          <w:sz w:val="24"/>
          <w:szCs w:val="24"/>
        </w:rPr>
        <w:t>Invest</w:t>
      </w:r>
      <w:r w:rsidR="00D74A95">
        <w:rPr>
          <w:rFonts w:ascii="Times New Roman" w:hAnsi="Times New Roman" w:cs="Times New Roman"/>
          <w:iCs/>
          <w:color w:val="000000" w:themeColor="text1"/>
          <w:sz w:val="24"/>
          <w:szCs w:val="24"/>
        </w:rPr>
        <w:t xml:space="preserve">igations in Fish Control number </w:t>
      </w:r>
      <w:r w:rsidRPr="00D74A95">
        <w:rPr>
          <w:rFonts w:ascii="Times New Roman" w:hAnsi="Times New Roman" w:cs="Times New Roman"/>
          <w:color w:val="000000" w:themeColor="text1"/>
          <w:sz w:val="24"/>
          <w:szCs w:val="24"/>
        </w:rPr>
        <w:t>98, document reference</w:t>
      </w:r>
      <w:r w:rsidRPr="0056197B">
        <w:rPr>
          <w:rFonts w:ascii="Times New Roman" w:hAnsi="Times New Roman" w:cs="Times New Roman"/>
          <w:color w:val="000000" w:themeColor="text1"/>
          <w:sz w:val="24"/>
          <w:szCs w:val="24"/>
        </w:rPr>
        <w:t xml:space="preserve"> I 49.70:98.  20 pp.  </w:t>
      </w:r>
    </w:p>
    <w:p w:rsidR="00840CAE" w:rsidRDefault="00A000EB" w:rsidP="00C235C9">
      <w:pPr>
        <w:autoSpaceDE w:val="0"/>
        <w:autoSpaceDN w:val="0"/>
        <w:adjustRightInd w:val="0"/>
        <w:spacing w:after="0" w:line="480" w:lineRule="auto"/>
        <w:rPr>
          <w:rFonts w:ascii="Times New Roman" w:hAnsi="Times New Roman" w:cs="Times New Roman"/>
          <w:color w:val="000000" w:themeColor="text1"/>
          <w:sz w:val="24"/>
          <w:szCs w:val="24"/>
        </w:rPr>
      </w:pPr>
      <w:r w:rsidRPr="00A000EB">
        <w:rPr>
          <w:rFonts w:ascii="Times New Roman" w:hAnsi="Times New Roman" w:cs="Times New Roman"/>
          <w:color w:val="000000" w:themeColor="text1"/>
          <w:sz w:val="24"/>
          <w:szCs w:val="24"/>
        </w:rPr>
        <w:lastRenderedPageBreak/>
        <w:t>Hutchinson T.H., Bögi C.</w:t>
      </w:r>
      <w:r w:rsidRPr="00A000EB">
        <w:rPr>
          <w:rFonts w:ascii="Times New Roman" w:hAnsi="Times New Roman" w:cs="Times New Roman"/>
          <w:b/>
          <w:bCs/>
          <w:color w:val="000000" w:themeColor="text1"/>
          <w:sz w:val="24"/>
          <w:szCs w:val="24"/>
        </w:rPr>
        <w:t xml:space="preserve">, </w:t>
      </w:r>
      <w:r w:rsidRPr="00A000EB">
        <w:rPr>
          <w:rFonts w:ascii="Times New Roman" w:hAnsi="Times New Roman" w:cs="Times New Roman"/>
          <w:color w:val="000000" w:themeColor="text1"/>
          <w:sz w:val="24"/>
          <w:szCs w:val="24"/>
        </w:rPr>
        <w:t xml:space="preserve">Winter M.J., Owens J.W. 2009. Benefits of the Maximum Tolerated Dose (MTD) and Maximum Tolerated Concentration (MTC) concept in aquatic toxicology. </w:t>
      </w:r>
      <w:r w:rsidRPr="00A000EB">
        <w:rPr>
          <w:rFonts w:ascii="Times New Roman" w:hAnsi="Times New Roman" w:cs="Times New Roman"/>
          <w:i/>
          <w:iCs/>
          <w:color w:val="000000" w:themeColor="text1"/>
          <w:sz w:val="24"/>
          <w:szCs w:val="24"/>
        </w:rPr>
        <w:t xml:space="preserve">Aquatic Toxicology </w:t>
      </w:r>
      <w:r w:rsidRPr="00A000EB">
        <w:rPr>
          <w:rFonts w:ascii="Times New Roman" w:hAnsi="Times New Roman" w:cs="Times New Roman"/>
          <w:color w:val="000000" w:themeColor="text1"/>
          <w:sz w:val="24"/>
          <w:szCs w:val="24"/>
        </w:rPr>
        <w:t>91: 197–202</w:t>
      </w:r>
    </w:p>
    <w:p w:rsidR="00A000EB" w:rsidRPr="0056197B" w:rsidRDefault="00A000EB" w:rsidP="00C235C9">
      <w:pPr>
        <w:autoSpaceDE w:val="0"/>
        <w:autoSpaceDN w:val="0"/>
        <w:adjustRightInd w:val="0"/>
        <w:spacing w:after="0" w:line="480" w:lineRule="auto"/>
        <w:rPr>
          <w:rFonts w:ascii="Times New Roman" w:hAnsi="Times New Roman" w:cs="Times New Roman"/>
          <w:color w:val="000000" w:themeColor="text1"/>
          <w:sz w:val="24"/>
          <w:szCs w:val="24"/>
        </w:rPr>
      </w:pPr>
    </w:p>
    <w:p w:rsidR="00C04A4D" w:rsidRDefault="00C04A4D" w:rsidP="00AE0C30">
      <w:pPr>
        <w:spacing w:line="480" w:lineRule="auto"/>
        <w:rPr>
          <w:rFonts w:ascii="Times New Roman" w:hAnsi="Times New Roman" w:cs="Times New Roman"/>
          <w:color w:val="000000" w:themeColor="text1"/>
          <w:sz w:val="24"/>
          <w:szCs w:val="24"/>
        </w:rPr>
      </w:pPr>
      <w:r w:rsidRPr="0056197B">
        <w:rPr>
          <w:rFonts w:ascii="Times New Roman" w:hAnsi="Times New Roman" w:cs="Times New Roman"/>
          <w:color w:val="000000" w:themeColor="text1"/>
          <w:sz w:val="24"/>
          <w:szCs w:val="24"/>
        </w:rPr>
        <w:t>OECD (2012) Fish Toxicity Testing Framework.  OECD Series on Testing &amp; Assessment number 171, document reference ENV/JM/MONO(2012)16.  Organisation for Economic Cooperation &amp; Development, 2 rue André-Pascal, Paris. 174pp</w:t>
      </w:r>
    </w:p>
    <w:p w:rsidR="00840CAE" w:rsidRPr="0056197B" w:rsidRDefault="00840CAE" w:rsidP="00AE0C30">
      <w:pPr>
        <w:spacing w:line="480" w:lineRule="auto"/>
        <w:rPr>
          <w:rFonts w:ascii="Times New Roman" w:hAnsi="Times New Roman" w:cs="Times New Roman"/>
          <w:color w:val="000000" w:themeColor="text1"/>
          <w:sz w:val="24"/>
          <w:szCs w:val="24"/>
        </w:rPr>
      </w:pPr>
    </w:p>
    <w:p w:rsidR="00221626" w:rsidRDefault="00221626" w:rsidP="00AE0C30">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OECD (2015) </w:t>
      </w:r>
      <w:r w:rsidRPr="00221626">
        <w:rPr>
          <w:rFonts w:ascii="Times New Roman" w:hAnsi="Times New Roman" w:cs="Times New Roman"/>
          <w:color w:val="000000" w:themeColor="text1"/>
          <w:sz w:val="24"/>
          <w:szCs w:val="24"/>
        </w:rPr>
        <w:t xml:space="preserve">Report of the Workshop on a Framework for the Development and Use Of Integrated Approaches to Testing and Assessment. </w:t>
      </w:r>
      <w:r w:rsidRPr="0056197B">
        <w:rPr>
          <w:rFonts w:ascii="Times New Roman" w:hAnsi="Times New Roman" w:cs="Times New Roman"/>
          <w:color w:val="000000" w:themeColor="text1"/>
          <w:sz w:val="24"/>
          <w:szCs w:val="24"/>
        </w:rPr>
        <w:t xml:space="preserve">OECD Series on Testing &amp; Assessment number </w:t>
      </w:r>
      <w:r>
        <w:rPr>
          <w:rFonts w:ascii="Times New Roman" w:hAnsi="Times New Roman" w:cs="Times New Roman"/>
          <w:color w:val="000000" w:themeColor="text1"/>
          <w:sz w:val="24"/>
          <w:szCs w:val="24"/>
        </w:rPr>
        <w:t xml:space="preserve">215, </w:t>
      </w:r>
      <w:r w:rsidRPr="0056197B">
        <w:rPr>
          <w:rFonts w:ascii="Times New Roman" w:hAnsi="Times New Roman" w:cs="Times New Roman"/>
          <w:color w:val="000000" w:themeColor="text1"/>
          <w:sz w:val="24"/>
          <w:szCs w:val="24"/>
        </w:rPr>
        <w:t>document reference ENV/JM/MONO(201</w:t>
      </w:r>
      <w:r>
        <w:rPr>
          <w:rFonts w:ascii="Times New Roman" w:hAnsi="Times New Roman" w:cs="Times New Roman"/>
          <w:color w:val="000000" w:themeColor="text1"/>
          <w:sz w:val="24"/>
          <w:szCs w:val="24"/>
        </w:rPr>
        <w:t>5</w:t>
      </w:r>
      <w:r w:rsidRPr="0056197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22</w:t>
      </w:r>
      <w:r w:rsidRPr="0056197B">
        <w:rPr>
          <w:rFonts w:ascii="Times New Roman" w:hAnsi="Times New Roman" w:cs="Times New Roman"/>
          <w:color w:val="000000" w:themeColor="text1"/>
          <w:sz w:val="24"/>
          <w:szCs w:val="24"/>
        </w:rPr>
        <w:t>.  Organisation for Economic Cooperation &amp; Developmen</w:t>
      </w:r>
      <w:r>
        <w:rPr>
          <w:rFonts w:ascii="Times New Roman" w:hAnsi="Times New Roman" w:cs="Times New Roman"/>
          <w:color w:val="000000" w:themeColor="text1"/>
          <w:sz w:val="24"/>
          <w:szCs w:val="24"/>
        </w:rPr>
        <w:t>t, 2 rue André-Pascal, Paris. 15</w:t>
      </w:r>
      <w:r w:rsidRPr="0056197B">
        <w:rPr>
          <w:rFonts w:ascii="Times New Roman" w:hAnsi="Times New Roman" w:cs="Times New Roman"/>
          <w:color w:val="000000" w:themeColor="text1"/>
          <w:sz w:val="24"/>
          <w:szCs w:val="24"/>
        </w:rPr>
        <w:t>4pp</w:t>
      </w:r>
    </w:p>
    <w:p w:rsidR="00C04A4D" w:rsidRPr="0056197B" w:rsidRDefault="00C04A4D" w:rsidP="00AE0C30">
      <w:pPr>
        <w:spacing w:line="480" w:lineRule="auto"/>
        <w:rPr>
          <w:rFonts w:ascii="Times New Roman" w:hAnsi="Times New Roman" w:cs="Times New Roman"/>
          <w:color w:val="000000" w:themeColor="text1"/>
          <w:sz w:val="24"/>
          <w:szCs w:val="24"/>
        </w:rPr>
      </w:pPr>
      <w:r w:rsidRPr="0056197B">
        <w:rPr>
          <w:rFonts w:ascii="Times New Roman" w:hAnsi="Times New Roman" w:cs="Times New Roman"/>
          <w:color w:val="000000" w:themeColor="text1"/>
          <w:sz w:val="24"/>
          <w:szCs w:val="24"/>
        </w:rPr>
        <w:t xml:space="preserve">Sprague, J.B. (1971) Measurement of pollutant toxicity to fish – III: sublethal effects and ‘safe’ concentrations.  Water Research 5: 245-266 </w:t>
      </w:r>
    </w:p>
    <w:p w:rsidR="00840CAE" w:rsidRDefault="00840CAE" w:rsidP="00AE0C30">
      <w:pPr>
        <w:spacing w:line="480" w:lineRule="auto"/>
        <w:jc w:val="both"/>
        <w:rPr>
          <w:rFonts w:ascii="Times New Roman" w:hAnsi="Times New Roman" w:cs="Times New Roman"/>
          <w:i/>
          <w:color w:val="000000" w:themeColor="text1"/>
          <w:sz w:val="24"/>
          <w:szCs w:val="24"/>
        </w:rPr>
      </w:pPr>
    </w:p>
    <w:p w:rsidR="00B25B86" w:rsidRDefault="00BD6F4F" w:rsidP="00AE0C30">
      <w:pPr>
        <w:spacing w:line="480" w:lineRule="auto"/>
        <w:jc w:val="both"/>
        <w:rPr>
          <w:rFonts w:ascii="Times New Roman" w:hAnsi="Times New Roman" w:cs="Times New Roman"/>
          <w:i/>
          <w:color w:val="000000" w:themeColor="text1"/>
          <w:sz w:val="24"/>
          <w:szCs w:val="24"/>
        </w:rPr>
      </w:pPr>
      <w:r w:rsidRPr="00A003A0">
        <w:rPr>
          <w:rFonts w:ascii="Times New Roman" w:hAnsi="Times New Roman" w:cs="Times New Roman"/>
          <w:i/>
          <w:color w:val="000000" w:themeColor="text1"/>
          <w:sz w:val="24"/>
          <w:szCs w:val="24"/>
        </w:rPr>
        <w:t>The author’s declare no competing financial interests.</w:t>
      </w:r>
    </w:p>
    <w:p w:rsidR="005E090D" w:rsidRDefault="005E090D" w:rsidP="00AE0C30">
      <w:pPr>
        <w:spacing w:line="480" w:lineRule="auto"/>
        <w:jc w:val="both"/>
        <w:rPr>
          <w:rFonts w:ascii="Times New Roman" w:hAnsi="Times New Roman" w:cs="Times New Roman"/>
          <w:i/>
          <w:color w:val="000000" w:themeColor="text1"/>
          <w:sz w:val="24"/>
          <w:szCs w:val="24"/>
        </w:rPr>
      </w:pPr>
    </w:p>
    <w:p w:rsidR="005E090D" w:rsidRDefault="005E090D" w:rsidP="00AE0C30">
      <w:pPr>
        <w:spacing w:line="480" w:lineRule="auto"/>
        <w:jc w:val="both"/>
        <w:rPr>
          <w:rFonts w:ascii="Times New Roman" w:hAnsi="Times New Roman" w:cs="Times New Roman"/>
          <w:i/>
          <w:color w:val="000000" w:themeColor="text1"/>
          <w:sz w:val="24"/>
          <w:szCs w:val="24"/>
        </w:rPr>
      </w:pPr>
    </w:p>
    <w:p w:rsidR="005E090D" w:rsidRDefault="005E090D" w:rsidP="00AE0C30">
      <w:pPr>
        <w:spacing w:line="480" w:lineRule="auto"/>
        <w:jc w:val="both"/>
        <w:rPr>
          <w:rFonts w:ascii="Times New Roman" w:hAnsi="Times New Roman" w:cs="Times New Roman"/>
          <w:i/>
          <w:color w:val="000000" w:themeColor="text1"/>
          <w:sz w:val="24"/>
          <w:szCs w:val="24"/>
        </w:rPr>
      </w:pPr>
    </w:p>
    <w:p w:rsidR="005E090D" w:rsidRDefault="005E090D" w:rsidP="00AE0C30">
      <w:pPr>
        <w:spacing w:line="480" w:lineRule="auto"/>
        <w:jc w:val="both"/>
        <w:rPr>
          <w:rFonts w:ascii="Times New Roman" w:hAnsi="Times New Roman" w:cs="Times New Roman"/>
          <w:i/>
          <w:color w:val="000000" w:themeColor="text1"/>
          <w:sz w:val="24"/>
          <w:szCs w:val="24"/>
        </w:rPr>
      </w:pPr>
    </w:p>
    <w:p w:rsidR="005E090D" w:rsidRDefault="005E090D" w:rsidP="00AE0C30">
      <w:pPr>
        <w:spacing w:line="480" w:lineRule="auto"/>
        <w:jc w:val="both"/>
        <w:rPr>
          <w:rFonts w:ascii="Times New Roman" w:hAnsi="Times New Roman" w:cs="Times New Roman"/>
          <w:i/>
          <w:color w:val="000000" w:themeColor="text1"/>
          <w:sz w:val="24"/>
          <w:szCs w:val="24"/>
        </w:rPr>
      </w:pPr>
    </w:p>
    <w:p w:rsidR="005E090D" w:rsidRDefault="005E090D" w:rsidP="00AE0C30">
      <w:pPr>
        <w:spacing w:line="480" w:lineRule="auto"/>
        <w:jc w:val="both"/>
        <w:rPr>
          <w:rFonts w:ascii="Times New Roman" w:hAnsi="Times New Roman" w:cs="Times New Roman"/>
          <w:i/>
          <w:color w:val="000000" w:themeColor="text1"/>
          <w:sz w:val="24"/>
          <w:szCs w:val="24"/>
        </w:rPr>
      </w:pPr>
    </w:p>
    <w:p w:rsidR="005E090D" w:rsidRDefault="005E090D" w:rsidP="00AE0C30">
      <w:pPr>
        <w:spacing w:line="480" w:lineRule="auto"/>
        <w:jc w:val="both"/>
        <w:rPr>
          <w:rFonts w:ascii="Times New Roman" w:hAnsi="Times New Roman" w:cs="Times New Roman"/>
          <w:i/>
          <w:color w:val="000000" w:themeColor="text1"/>
          <w:sz w:val="24"/>
          <w:szCs w:val="24"/>
        </w:rPr>
      </w:pPr>
      <w:r>
        <w:rPr>
          <w:noProof/>
        </w:rPr>
        <w:drawing>
          <wp:inline distT="0" distB="0" distL="0" distR="0" wp14:anchorId="42D66A3D" wp14:editId="36B68FBC">
            <wp:extent cx="530034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0345" cy="8229600"/>
                    </a:xfrm>
                    <a:prstGeom prst="rect">
                      <a:avLst/>
                    </a:prstGeom>
                  </pic:spPr>
                </pic:pic>
              </a:graphicData>
            </a:graphic>
          </wp:inline>
        </w:drawing>
      </w:r>
    </w:p>
    <w:p w:rsidR="00051857" w:rsidRDefault="00051857" w:rsidP="005A59A2">
      <w:pPr>
        <w:rPr>
          <w:rFonts w:ascii="Times New Roman" w:hAnsi="Times New Roman" w:cs="Times New Roman"/>
          <w:i/>
          <w:color w:val="000000" w:themeColor="text1"/>
          <w:sz w:val="24"/>
          <w:szCs w:val="24"/>
        </w:rPr>
      </w:pPr>
      <w:bookmarkStart w:id="0" w:name="_GoBack"/>
      <w:bookmarkEnd w:id="0"/>
    </w:p>
    <w:p w:rsidR="00773E4C" w:rsidRPr="00731365" w:rsidRDefault="00851311" w:rsidP="00CB6B1F">
      <w:pPr>
        <w:rPr>
          <w:rFonts w:ascii="Times New Roman" w:hAnsi="Times New Roman" w:cs="Times New Roman"/>
          <w:color w:val="000000" w:themeColor="text1"/>
          <w:sz w:val="24"/>
          <w:szCs w:val="24"/>
        </w:rPr>
      </w:pPr>
      <w:proofErr w:type="gramStart"/>
      <w:r w:rsidRPr="00AC67F6">
        <w:rPr>
          <w:rFonts w:ascii="Times New Roman" w:hAnsi="Times New Roman" w:cs="Times New Roman"/>
          <w:color w:val="000000" w:themeColor="text1"/>
          <w:sz w:val="24"/>
          <w:szCs w:val="24"/>
        </w:rPr>
        <w:t>Table 1.</w:t>
      </w:r>
      <w:proofErr w:type="gramEnd"/>
      <w:r w:rsidRPr="00AC67F6">
        <w:rPr>
          <w:rFonts w:ascii="Times New Roman" w:hAnsi="Times New Roman" w:cs="Times New Roman"/>
          <w:color w:val="000000" w:themeColor="text1"/>
          <w:sz w:val="24"/>
          <w:szCs w:val="24"/>
        </w:rPr>
        <w:t xml:space="preserve"> Summary of OECD projects on (or proposed) the </w:t>
      </w:r>
      <w:r w:rsidR="00C157FF" w:rsidRPr="00AC67F6">
        <w:rPr>
          <w:rFonts w:ascii="Times New Roman" w:hAnsi="Times New Roman" w:cs="Times New Roman"/>
          <w:color w:val="000000" w:themeColor="text1"/>
          <w:sz w:val="24"/>
          <w:szCs w:val="24"/>
        </w:rPr>
        <w:t>work plan</w:t>
      </w:r>
      <w:r w:rsidRPr="00AC67F6">
        <w:rPr>
          <w:rFonts w:ascii="Times New Roman" w:hAnsi="Times New Roman" w:cs="Times New Roman"/>
          <w:color w:val="000000" w:themeColor="text1"/>
          <w:sz w:val="24"/>
          <w:szCs w:val="24"/>
        </w:rPr>
        <w:t xml:space="preserve"> associated with the 3Rs in guideline ecotoxicity tests.</w:t>
      </w:r>
    </w:p>
    <w:tbl>
      <w:tblPr>
        <w:tblStyle w:val="TableGrid"/>
        <w:tblW w:w="0" w:type="auto"/>
        <w:tblLook w:val="04A0" w:firstRow="1" w:lastRow="0" w:firstColumn="1" w:lastColumn="0" w:noHBand="0" w:noVBand="1"/>
      </w:tblPr>
      <w:tblGrid>
        <w:gridCol w:w="1129"/>
        <w:gridCol w:w="2127"/>
        <w:gridCol w:w="1134"/>
        <w:gridCol w:w="1430"/>
        <w:gridCol w:w="3196"/>
      </w:tblGrid>
      <w:tr w:rsidR="00851311" w:rsidRPr="00AC67F6" w:rsidTr="00D15DAD">
        <w:tc>
          <w:tcPr>
            <w:tcW w:w="1129" w:type="dxa"/>
          </w:tcPr>
          <w:p w:rsidR="00851311" w:rsidRPr="00AC67F6" w:rsidRDefault="00851311" w:rsidP="00D15DAD">
            <w:pPr>
              <w:spacing w:line="480" w:lineRule="auto"/>
              <w:jc w:val="both"/>
              <w:rPr>
                <w:rFonts w:ascii="Times New Roman" w:hAnsi="Times New Roman" w:cs="Times New Roman"/>
                <w:b/>
                <w:color w:val="000000" w:themeColor="text1"/>
                <w:sz w:val="24"/>
                <w:szCs w:val="24"/>
              </w:rPr>
            </w:pPr>
            <w:r w:rsidRPr="00AC67F6">
              <w:rPr>
                <w:rFonts w:ascii="Times New Roman" w:hAnsi="Times New Roman" w:cs="Times New Roman"/>
                <w:b/>
                <w:color w:val="000000" w:themeColor="text1"/>
                <w:sz w:val="24"/>
                <w:szCs w:val="24"/>
              </w:rPr>
              <w:t>Project Number</w:t>
            </w:r>
          </w:p>
        </w:tc>
        <w:tc>
          <w:tcPr>
            <w:tcW w:w="2127" w:type="dxa"/>
          </w:tcPr>
          <w:p w:rsidR="00851311" w:rsidRPr="00AC67F6" w:rsidRDefault="00851311" w:rsidP="00D15DAD">
            <w:pPr>
              <w:spacing w:line="480" w:lineRule="auto"/>
              <w:jc w:val="both"/>
              <w:rPr>
                <w:rFonts w:ascii="Times New Roman" w:hAnsi="Times New Roman" w:cs="Times New Roman"/>
                <w:b/>
                <w:color w:val="000000" w:themeColor="text1"/>
                <w:sz w:val="24"/>
                <w:szCs w:val="24"/>
              </w:rPr>
            </w:pPr>
            <w:r w:rsidRPr="00AC67F6">
              <w:rPr>
                <w:rFonts w:ascii="Times New Roman" w:hAnsi="Times New Roman" w:cs="Times New Roman"/>
                <w:b/>
                <w:color w:val="000000" w:themeColor="text1"/>
                <w:sz w:val="24"/>
                <w:szCs w:val="24"/>
              </w:rPr>
              <w:t>Title</w:t>
            </w:r>
          </w:p>
        </w:tc>
        <w:tc>
          <w:tcPr>
            <w:tcW w:w="1134" w:type="dxa"/>
          </w:tcPr>
          <w:p w:rsidR="00851311" w:rsidRPr="00AC67F6" w:rsidRDefault="00851311" w:rsidP="00D15DAD">
            <w:pPr>
              <w:spacing w:line="480" w:lineRule="auto"/>
              <w:jc w:val="both"/>
              <w:rPr>
                <w:rFonts w:ascii="Times New Roman" w:hAnsi="Times New Roman" w:cs="Times New Roman"/>
                <w:b/>
                <w:color w:val="000000" w:themeColor="text1"/>
                <w:sz w:val="24"/>
                <w:szCs w:val="24"/>
              </w:rPr>
            </w:pPr>
            <w:r w:rsidRPr="00AC67F6">
              <w:rPr>
                <w:rFonts w:ascii="Times New Roman" w:hAnsi="Times New Roman" w:cs="Times New Roman"/>
                <w:b/>
                <w:color w:val="000000" w:themeColor="text1"/>
                <w:sz w:val="24"/>
                <w:szCs w:val="24"/>
              </w:rPr>
              <w:t>Date included</w:t>
            </w:r>
          </w:p>
        </w:tc>
        <w:tc>
          <w:tcPr>
            <w:tcW w:w="1430" w:type="dxa"/>
          </w:tcPr>
          <w:p w:rsidR="00851311" w:rsidRPr="00AC67F6" w:rsidRDefault="00851311" w:rsidP="00D15DAD">
            <w:pPr>
              <w:spacing w:line="480" w:lineRule="auto"/>
              <w:jc w:val="both"/>
              <w:rPr>
                <w:rFonts w:ascii="Times New Roman" w:hAnsi="Times New Roman" w:cs="Times New Roman"/>
                <w:b/>
                <w:color w:val="000000" w:themeColor="text1"/>
                <w:sz w:val="24"/>
                <w:szCs w:val="24"/>
              </w:rPr>
            </w:pPr>
            <w:r w:rsidRPr="00AC67F6">
              <w:rPr>
                <w:rFonts w:ascii="Times New Roman" w:hAnsi="Times New Roman" w:cs="Times New Roman"/>
                <w:b/>
                <w:color w:val="000000" w:themeColor="text1"/>
                <w:sz w:val="24"/>
                <w:szCs w:val="24"/>
              </w:rPr>
              <w:t>Lead country</w:t>
            </w:r>
          </w:p>
        </w:tc>
        <w:tc>
          <w:tcPr>
            <w:tcW w:w="3196" w:type="dxa"/>
          </w:tcPr>
          <w:p w:rsidR="00851311" w:rsidRPr="00AC67F6" w:rsidRDefault="00851311" w:rsidP="00D15DAD">
            <w:pPr>
              <w:spacing w:line="480" w:lineRule="auto"/>
              <w:jc w:val="both"/>
              <w:rPr>
                <w:rFonts w:ascii="Times New Roman" w:hAnsi="Times New Roman" w:cs="Times New Roman"/>
                <w:b/>
                <w:color w:val="000000" w:themeColor="text1"/>
                <w:sz w:val="24"/>
                <w:szCs w:val="24"/>
              </w:rPr>
            </w:pPr>
            <w:r w:rsidRPr="00AC67F6">
              <w:rPr>
                <w:rFonts w:ascii="Times New Roman" w:hAnsi="Times New Roman" w:cs="Times New Roman"/>
                <w:b/>
                <w:color w:val="000000" w:themeColor="text1"/>
                <w:sz w:val="24"/>
                <w:szCs w:val="24"/>
              </w:rPr>
              <w:t>Issue</w:t>
            </w:r>
          </w:p>
        </w:tc>
      </w:tr>
      <w:tr w:rsidR="00851311" w:rsidRPr="00AC67F6" w:rsidTr="00D15DAD">
        <w:tc>
          <w:tcPr>
            <w:tcW w:w="1129"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2.50</w:t>
            </w:r>
          </w:p>
        </w:tc>
        <w:tc>
          <w:tcPr>
            <w:tcW w:w="2127"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Revision of TG 203 Fish Acute Toxicity Test</w:t>
            </w:r>
          </w:p>
        </w:tc>
        <w:tc>
          <w:tcPr>
            <w:tcW w:w="1134"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2014</w:t>
            </w:r>
          </w:p>
        </w:tc>
        <w:tc>
          <w:tcPr>
            <w:tcW w:w="1430"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Switzerland/ United Kingdom</w:t>
            </w:r>
          </w:p>
        </w:tc>
        <w:tc>
          <w:tcPr>
            <w:tcW w:w="3196"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 xml:space="preserve">Definition and implementation of moribund to allow </w:t>
            </w:r>
            <w:r w:rsidR="00366D99" w:rsidRPr="00AC67F6">
              <w:rPr>
                <w:rFonts w:ascii="Times New Roman" w:hAnsi="Times New Roman" w:cs="Times New Roman"/>
                <w:color w:val="000000" w:themeColor="text1"/>
                <w:sz w:val="24"/>
                <w:szCs w:val="24"/>
              </w:rPr>
              <w:t xml:space="preserve">early of </w:t>
            </w:r>
            <w:r w:rsidRPr="00AC67F6">
              <w:rPr>
                <w:rFonts w:ascii="Times New Roman" w:hAnsi="Times New Roman" w:cs="Times New Roman"/>
                <w:color w:val="000000" w:themeColor="text1"/>
                <w:sz w:val="24"/>
                <w:szCs w:val="24"/>
              </w:rPr>
              <w:t>termination</w:t>
            </w:r>
            <w:r w:rsidR="00366D99" w:rsidRPr="00AC67F6">
              <w:rPr>
                <w:rFonts w:ascii="Times New Roman" w:hAnsi="Times New Roman" w:cs="Times New Roman"/>
                <w:color w:val="000000" w:themeColor="text1"/>
                <w:sz w:val="24"/>
                <w:szCs w:val="24"/>
              </w:rPr>
              <w:t xml:space="preserve"> of individuals</w:t>
            </w:r>
            <w:r w:rsidRPr="00AC67F6">
              <w:rPr>
                <w:rFonts w:ascii="Times New Roman" w:hAnsi="Times New Roman" w:cs="Times New Roman"/>
                <w:color w:val="000000" w:themeColor="text1"/>
                <w:sz w:val="24"/>
                <w:szCs w:val="24"/>
              </w:rPr>
              <w:t xml:space="preserve"> to prevent suffering (reliable prediction of death)</w:t>
            </w:r>
          </w:p>
        </w:tc>
      </w:tr>
      <w:tr w:rsidR="00851311" w:rsidRPr="00AC67F6" w:rsidTr="00D15DAD">
        <w:tc>
          <w:tcPr>
            <w:tcW w:w="1129"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2.54</w:t>
            </w:r>
          </w:p>
        </w:tc>
        <w:tc>
          <w:tcPr>
            <w:tcW w:w="2127"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Guidance Document on IATA for Fish Acute Toxicity Testing</w:t>
            </w:r>
          </w:p>
        </w:tc>
        <w:tc>
          <w:tcPr>
            <w:tcW w:w="1134"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2015</w:t>
            </w:r>
          </w:p>
        </w:tc>
        <w:tc>
          <w:tcPr>
            <w:tcW w:w="1430"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Austria</w:t>
            </w:r>
          </w:p>
        </w:tc>
        <w:tc>
          <w:tcPr>
            <w:tcW w:w="3196"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Integrated Approaches to Testing and Assessment for acute fish toxicity testing</w:t>
            </w:r>
          </w:p>
        </w:tc>
      </w:tr>
      <w:tr w:rsidR="00851311" w:rsidRPr="00AC67F6" w:rsidTr="00D15DAD">
        <w:tc>
          <w:tcPr>
            <w:tcW w:w="1129"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2.55</w:t>
            </w:r>
          </w:p>
        </w:tc>
        <w:tc>
          <w:tcPr>
            <w:tcW w:w="2127"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Use and analysis of control fish in toxicity studies</w:t>
            </w:r>
          </w:p>
        </w:tc>
        <w:tc>
          <w:tcPr>
            <w:tcW w:w="1134"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2015</w:t>
            </w:r>
          </w:p>
        </w:tc>
        <w:tc>
          <w:tcPr>
            <w:tcW w:w="1430"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European Commission</w:t>
            </w:r>
          </w:p>
        </w:tc>
        <w:tc>
          <w:tcPr>
            <w:tcW w:w="3196"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Review and update of poorly soluble substance guidance. Detailed Review Paper of use of controls in ecotoxicity tests</w:t>
            </w:r>
          </w:p>
        </w:tc>
      </w:tr>
      <w:tr w:rsidR="00851311" w:rsidTr="00D15DAD">
        <w:tc>
          <w:tcPr>
            <w:tcW w:w="1129"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 xml:space="preserve">Proposed </w:t>
            </w:r>
          </w:p>
        </w:tc>
        <w:tc>
          <w:tcPr>
            <w:tcW w:w="2127"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Critical assessment of deviations from OECD Vertebrate Ecotoxicology</w:t>
            </w:r>
          </w:p>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Test Guidelines</w:t>
            </w:r>
          </w:p>
        </w:tc>
        <w:tc>
          <w:tcPr>
            <w:tcW w:w="1134"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2016</w:t>
            </w:r>
          </w:p>
        </w:tc>
        <w:tc>
          <w:tcPr>
            <w:tcW w:w="1430"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United Kingdom</w:t>
            </w:r>
          </w:p>
        </w:tc>
        <w:tc>
          <w:tcPr>
            <w:tcW w:w="3196" w:type="dxa"/>
            <w:vAlign w:val="center"/>
          </w:tcPr>
          <w:p w:rsidR="00851311" w:rsidRPr="00AC67F6" w:rsidRDefault="00851311" w:rsidP="00D15DAD">
            <w:pPr>
              <w:spacing w:line="480" w:lineRule="auto"/>
              <w:rPr>
                <w:rFonts w:ascii="Times New Roman" w:hAnsi="Times New Roman" w:cs="Times New Roman"/>
                <w:color w:val="000000" w:themeColor="text1"/>
                <w:sz w:val="24"/>
                <w:szCs w:val="24"/>
              </w:rPr>
            </w:pPr>
            <w:r w:rsidRPr="00AC67F6">
              <w:rPr>
                <w:rFonts w:ascii="Times New Roman" w:hAnsi="Times New Roman" w:cs="Times New Roman"/>
                <w:color w:val="000000" w:themeColor="text1"/>
                <w:sz w:val="24"/>
                <w:szCs w:val="24"/>
              </w:rPr>
              <w:t>Review of test guideline validity criteria. Update of test guidelines and guidance on interpretation to avoid unnecessary repeats.</w:t>
            </w:r>
          </w:p>
        </w:tc>
      </w:tr>
    </w:tbl>
    <w:p w:rsidR="00851311" w:rsidRPr="00773E4C" w:rsidRDefault="00DB65BC" w:rsidP="00DB65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EN.REFLIST </w:instrText>
      </w:r>
      <w:r>
        <w:rPr>
          <w:rFonts w:ascii="Times New Roman" w:hAnsi="Times New Roman" w:cs="Times New Roman"/>
          <w:color w:val="000000" w:themeColor="text1"/>
          <w:sz w:val="24"/>
          <w:szCs w:val="24"/>
        </w:rPr>
        <w:fldChar w:fldCharType="end"/>
      </w:r>
    </w:p>
    <w:sectPr w:rsidR="00851311" w:rsidRPr="00773E4C" w:rsidSect="00E24334">
      <w:footerReference w:type="default" r:id="rId15"/>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8C15FE" w15:done="0"/>
  <w15:commentEx w15:paraId="14347C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F39" w:rsidRDefault="008A4F39" w:rsidP="0019054C">
      <w:pPr>
        <w:spacing w:after="0" w:line="240" w:lineRule="auto"/>
      </w:pPr>
      <w:r>
        <w:separator/>
      </w:r>
    </w:p>
  </w:endnote>
  <w:endnote w:type="continuationSeparator" w:id="0">
    <w:p w:rsidR="008A4F39" w:rsidRDefault="008A4F39" w:rsidP="00190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956653"/>
      <w:docPartObj>
        <w:docPartGallery w:val="Page Numbers (Bottom of Page)"/>
        <w:docPartUnique/>
      </w:docPartObj>
    </w:sdtPr>
    <w:sdtEndPr>
      <w:rPr>
        <w:noProof/>
      </w:rPr>
    </w:sdtEndPr>
    <w:sdtContent>
      <w:p w:rsidR="00CF14AF" w:rsidRDefault="00CF14AF">
        <w:pPr>
          <w:pStyle w:val="Footer"/>
          <w:jc w:val="right"/>
        </w:pPr>
        <w:r>
          <w:fldChar w:fldCharType="begin"/>
        </w:r>
        <w:r>
          <w:instrText xml:space="preserve"> PAGE   \* MERGEFORMAT </w:instrText>
        </w:r>
        <w:r>
          <w:fldChar w:fldCharType="separate"/>
        </w:r>
        <w:r w:rsidR="005A59A2">
          <w:rPr>
            <w:noProof/>
          </w:rPr>
          <w:t>10</w:t>
        </w:r>
        <w:r>
          <w:rPr>
            <w:noProof/>
          </w:rPr>
          <w:fldChar w:fldCharType="end"/>
        </w:r>
      </w:p>
    </w:sdtContent>
  </w:sdt>
  <w:p w:rsidR="000C7D08" w:rsidRDefault="000C7D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F39" w:rsidRDefault="008A4F39" w:rsidP="0019054C">
      <w:pPr>
        <w:spacing w:after="0" w:line="240" w:lineRule="auto"/>
      </w:pPr>
      <w:r>
        <w:separator/>
      </w:r>
    </w:p>
  </w:footnote>
  <w:footnote w:type="continuationSeparator" w:id="0">
    <w:p w:rsidR="008A4F39" w:rsidRDefault="008A4F39" w:rsidP="001905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2466031"/>
    <w:multiLevelType w:val="hybridMultilevel"/>
    <w:tmpl w:val="F5E4DDCC"/>
    <w:lvl w:ilvl="0" w:tplc="24DECFFE">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
    <w:nsid w:val="119C3128"/>
    <w:multiLevelType w:val="multilevel"/>
    <w:tmpl w:val="2A6A74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342546"/>
    <w:multiLevelType w:val="multilevel"/>
    <w:tmpl w:val="633EC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FA0421"/>
    <w:multiLevelType w:val="multilevel"/>
    <w:tmpl w:val="3D7C1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B20DA9"/>
    <w:multiLevelType w:val="multilevel"/>
    <w:tmpl w:val="8D42C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EB07DF"/>
    <w:multiLevelType w:val="multilevel"/>
    <w:tmpl w:val="6826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8270A1"/>
    <w:multiLevelType w:val="hybridMultilevel"/>
    <w:tmpl w:val="2C6E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D313DC"/>
    <w:multiLevelType w:val="multilevel"/>
    <w:tmpl w:val="3F76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65337E"/>
    <w:multiLevelType w:val="multilevel"/>
    <w:tmpl w:val="48B2447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3E69B8"/>
    <w:multiLevelType w:val="multilevel"/>
    <w:tmpl w:val="2B24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7B7156"/>
    <w:multiLevelType w:val="hybridMultilevel"/>
    <w:tmpl w:val="EEA62006"/>
    <w:lvl w:ilvl="0" w:tplc="43A8E8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9C26B09"/>
    <w:multiLevelType w:val="hybridMultilevel"/>
    <w:tmpl w:val="47645B7C"/>
    <w:lvl w:ilvl="0" w:tplc="44887EFE">
      <w:start w:val="6"/>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1"/>
  </w:num>
  <w:num w:numId="2">
    <w:abstractNumId w:val="6"/>
  </w:num>
  <w:num w:numId="3">
    <w:abstractNumId w:val="9"/>
  </w:num>
  <w:num w:numId="4">
    <w:abstractNumId w:val="2"/>
  </w:num>
  <w:num w:numId="5">
    <w:abstractNumId w:val="4"/>
  </w:num>
  <w:num w:numId="6">
    <w:abstractNumId w:val="3"/>
  </w:num>
  <w:num w:numId="7">
    <w:abstractNumId w:val="8"/>
  </w:num>
  <w:num w:numId="8">
    <w:abstractNumId w:val="1"/>
  </w:num>
  <w:num w:numId="9">
    <w:abstractNumId w:val="5"/>
  </w:num>
  <w:num w:numId="10">
    <w:abstractNumId w:val="7"/>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pplied Toxic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92prwxr4xse9pezed6v5wecrddtae200pxf&quot;&gt;My EndNote Library&lt;record-ids&gt;&lt;item&gt;315&lt;/item&gt;&lt;/record-ids&gt;&lt;/item&gt;&lt;/Libraries&gt;"/>
  </w:docVars>
  <w:rsids>
    <w:rsidRoot w:val="00C97BF9"/>
    <w:rsid w:val="00001C83"/>
    <w:rsid w:val="00004DFD"/>
    <w:rsid w:val="000054EC"/>
    <w:rsid w:val="000055CB"/>
    <w:rsid w:val="00006C42"/>
    <w:rsid w:val="0001512A"/>
    <w:rsid w:val="000219B0"/>
    <w:rsid w:val="00026104"/>
    <w:rsid w:val="000261B1"/>
    <w:rsid w:val="00027F2E"/>
    <w:rsid w:val="00031493"/>
    <w:rsid w:val="0003305B"/>
    <w:rsid w:val="0003434F"/>
    <w:rsid w:val="00034B48"/>
    <w:rsid w:val="00034C5B"/>
    <w:rsid w:val="0004043C"/>
    <w:rsid w:val="000412D7"/>
    <w:rsid w:val="00044CB8"/>
    <w:rsid w:val="00051857"/>
    <w:rsid w:val="000549A1"/>
    <w:rsid w:val="000551FD"/>
    <w:rsid w:val="00057583"/>
    <w:rsid w:val="00057DD5"/>
    <w:rsid w:val="0006379C"/>
    <w:rsid w:val="0007054D"/>
    <w:rsid w:val="000707F8"/>
    <w:rsid w:val="000759C4"/>
    <w:rsid w:val="000762D9"/>
    <w:rsid w:val="0008725B"/>
    <w:rsid w:val="000A2F69"/>
    <w:rsid w:val="000A33D7"/>
    <w:rsid w:val="000A41C9"/>
    <w:rsid w:val="000A460E"/>
    <w:rsid w:val="000A71DD"/>
    <w:rsid w:val="000B0ABA"/>
    <w:rsid w:val="000B1721"/>
    <w:rsid w:val="000B3C55"/>
    <w:rsid w:val="000B60D0"/>
    <w:rsid w:val="000C3094"/>
    <w:rsid w:val="000C666E"/>
    <w:rsid w:val="000C7D08"/>
    <w:rsid w:val="000C7F1D"/>
    <w:rsid w:val="000D0B15"/>
    <w:rsid w:val="000D0B5C"/>
    <w:rsid w:val="000D3D96"/>
    <w:rsid w:val="000D3F4E"/>
    <w:rsid w:val="000D419D"/>
    <w:rsid w:val="000D463E"/>
    <w:rsid w:val="000D6C88"/>
    <w:rsid w:val="000D6DB9"/>
    <w:rsid w:val="000F3C4E"/>
    <w:rsid w:val="000F44E7"/>
    <w:rsid w:val="00102F69"/>
    <w:rsid w:val="00105F44"/>
    <w:rsid w:val="001069BE"/>
    <w:rsid w:val="00113A10"/>
    <w:rsid w:val="001146DA"/>
    <w:rsid w:val="00114763"/>
    <w:rsid w:val="0011493C"/>
    <w:rsid w:val="001149F3"/>
    <w:rsid w:val="00115AC0"/>
    <w:rsid w:val="001223F5"/>
    <w:rsid w:val="00123686"/>
    <w:rsid w:val="001417C3"/>
    <w:rsid w:val="00142038"/>
    <w:rsid w:val="00143A03"/>
    <w:rsid w:val="00144336"/>
    <w:rsid w:val="0014541F"/>
    <w:rsid w:val="00145A58"/>
    <w:rsid w:val="0014777F"/>
    <w:rsid w:val="0015125D"/>
    <w:rsid w:val="001545AE"/>
    <w:rsid w:val="00154F25"/>
    <w:rsid w:val="00160DA1"/>
    <w:rsid w:val="0016304D"/>
    <w:rsid w:val="00167729"/>
    <w:rsid w:val="00170607"/>
    <w:rsid w:val="00170971"/>
    <w:rsid w:val="00171DD6"/>
    <w:rsid w:val="00171E21"/>
    <w:rsid w:val="0017488E"/>
    <w:rsid w:val="001756E7"/>
    <w:rsid w:val="00177F04"/>
    <w:rsid w:val="00180BCB"/>
    <w:rsid w:val="001852FE"/>
    <w:rsid w:val="001868D1"/>
    <w:rsid w:val="00187389"/>
    <w:rsid w:val="0019054C"/>
    <w:rsid w:val="001906C5"/>
    <w:rsid w:val="00190850"/>
    <w:rsid w:val="00191FA6"/>
    <w:rsid w:val="001940FE"/>
    <w:rsid w:val="001A1DDC"/>
    <w:rsid w:val="001A3440"/>
    <w:rsid w:val="001A3BC0"/>
    <w:rsid w:val="001A6685"/>
    <w:rsid w:val="001B0EBC"/>
    <w:rsid w:val="001B5574"/>
    <w:rsid w:val="001C02E6"/>
    <w:rsid w:val="001C4560"/>
    <w:rsid w:val="001C6ED7"/>
    <w:rsid w:val="001D0F18"/>
    <w:rsid w:val="001D1AEA"/>
    <w:rsid w:val="001D7B09"/>
    <w:rsid w:val="001E0F29"/>
    <w:rsid w:val="001E5321"/>
    <w:rsid w:val="001E63F0"/>
    <w:rsid w:val="001E7D19"/>
    <w:rsid w:val="001F3A96"/>
    <w:rsid w:val="00210E11"/>
    <w:rsid w:val="002118CB"/>
    <w:rsid w:val="00217E6A"/>
    <w:rsid w:val="00221626"/>
    <w:rsid w:val="00223434"/>
    <w:rsid w:val="00234320"/>
    <w:rsid w:val="00235C26"/>
    <w:rsid w:val="00236F91"/>
    <w:rsid w:val="0024328E"/>
    <w:rsid w:val="00250775"/>
    <w:rsid w:val="00257BE8"/>
    <w:rsid w:val="00257D53"/>
    <w:rsid w:val="0027375F"/>
    <w:rsid w:val="002742CF"/>
    <w:rsid w:val="00276113"/>
    <w:rsid w:val="00281682"/>
    <w:rsid w:val="002816F4"/>
    <w:rsid w:val="00281A3A"/>
    <w:rsid w:val="002859BD"/>
    <w:rsid w:val="00285CF2"/>
    <w:rsid w:val="0029405A"/>
    <w:rsid w:val="00294DE4"/>
    <w:rsid w:val="002A52DC"/>
    <w:rsid w:val="002A5676"/>
    <w:rsid w:val="002A5952"/>
    <w:rsid w:val="002B0CA4"/>
    <w:rsid w:val="002B16C8"/>
    <w:rsid w:val="002B29E9"/>
    <w:rsid w:val="002B6BF5"/>
    <w:rsid w:val="002C050E"/>
    <w:rsid w:val="002C0D4F"/>
    <w:rsid w:val="002D3C5E"/>
    <w:rsid w:val="002D780A"/>
    <w:rsid w:val="002E02C2"/>
    <w:rsid w:val="002E2D87"/>
    <w:rsid w:val="002E5526"/>
    <w:rsid w:val="002E7488"/>
    <w:rsid w:val="002F4C5D"/>
    <w:rsid w:val="002F5DB2"/>
    <w:rsid w:val="002F6B74"/>
    <w:rsid w:val="0030021E"/>
    <w:rsid w:val="003009EC"/>
    <w:rsid w:val="0030534B"/>
    <w:rsid w:val="00306078"/>
    <w:rsid w:val="00310FD0"/>
    <w:rsid w:val="0031474E"/>
    <w:rsid w:val="00317C3B"/>
    <w:rsid w:val="003203C6"/>
    <w:rsid w:val="0033017E"/>
    <w:rsid w:val="0033283A"/>
    <w:rsid w:val="00340ACB"/>
    <w:rsid w:val="00341F01"/>
    <w:rsid w:val="0034205C"/>
    <w:rsid w:val="00345701"/>
    <w:rsid w:val="0034609E"/>
    <w:rsid w:val="003479C0"/>
    <w:rsid w:val="003514AA"/>
    <w:rsid w:val="00354AD7"/>
    <w:rsid w:val="003561F0"/>
    <w:rsid w:val="00363231"/>
    <w:rsid w:val="00364BF6"/>
    <w:rsid w:val="00366D99"/>
    <w:rsid w:val="00377275"/>
    <w:rsid w:val="00386308"/>
    <w:rsid w:val="00386415"/>
    <w:rsid w:val="003872DE"/>
    <w:rsid w:val="00387F15"/>
    <w:rsid w:val="00387F58"/>
    <w:rsid w:val="003917D8"/>
    <w:rsid w:val="00394986"/>
    <w:rsid w:val="003A12DD"/>
    <w:rsid w:val="003A20F2"/>
    <w:rsid w:val="003A2CD8"/>
    <w:rsid w:val="003A3F71"/>
    <w:rsid w:val="003A487D"/>
    <w:rsid w:val="003A61DE"/>
    <w:rsid w:val="003A67F7"/>
    <w:rsid w:val="003B0937"/>
    <w:rsid w:val="003B196F"/>
    <w:rsid w:val="003B2579"/>
    <w:rsid w:val="003B262A"/>
    <w:rsid w:val="003B2D3A"/>
    <w:rsid w:val="003B36EF"/>
    <w:rsid w:val="003B3EDE"/>
    <w:rsid w:val="003B5907"/>
    <w:rsid w:val="003B6261"/>
    <w:rsid w:val="003B7509"/>
    <w:rsid w:val="003C169D"/>
    <w:rsid w:val="003C218C"/>
    <w:rsid w:val="003C3AFE"/>
    <w:rsid w:val="003C4068"/>
    <w:rsid w:val="003C4767"/>
    <w:rsid w:val="003E077D"/>
    <w:rsid w:val="003E24F9"/>
    <w:rsid w:val="003E31B9"/>
    <w:rsid w:val="003E4762"/>
    <w:rsid w:val="003E5C3F"/>
    <w:rsid w:val="003E7C61"/>
    <w:rsid w:val="003E7EEB"/>
    <w:rsid w:val="003F2385"/>
    <w:rsid w:val="003F78DE"/>
    <w:rsid w:val="00401BCB"/>
    <w:rsid w:val="0040243A"/>
    <w:rsid w:val="00410949"/>
    <w:rsid w:val="00411E08"/>
    <w:rsid w:val="00414B45"/>
    <w:rsid w:val="00415004"/>
    <w:rsid w:val="0041784B"/>
    <w:rsid w:val="00421D10"/>
    <w:rsid w:val="0043413B"/>
    <w:rsid w:val="004346AE"/>
    <w:rsid w:val="00435606"/>
    <w:rsid w:val="004373FE"/>
    <w:rsid w:val="00440D37"/>
    <w:rsid w:val="004411B5"/>
    <w:rsid w:val="00456F94"/>
    <w:rsid w:val="00465692"/>
    <w:rsid w:val="00465DF8"/>
    <w:rsid w:val="00470564"/>
    <w:rsid w:val="00480442"/>
    <w:rsid w:val="00487C34"/>
    <w:rsid w:val="00487DC8"/>
    <w:rsid w:val="00490614"/>
    <w:rsid w:val="00491FE2"/>
    <w:rsid w:val="00493635"/>
    <w:rsid w:val="00493785"/>
    <w:rsid w:val="0049393B"/>
    <w:rsid w:val="00493E5C"/>
    <w:rsid w:val="00494131"/>
    <w:rsid w:val="00494430"/>
    <w:rsid w:val="004970A4"/>
    <w:rsid w:val="004B1531"/>
    <w:rsid w:val="004B22BB"/>
    <w:rsid w:val="004B2D25"/>
    <w:rsid w:val="004B4390"/>
    <w:rsid w:val="004B72F1"/>
    <w:rsid w:val="004B7E11"/>
    <w:rsid w:val="004C3AB2"/>
    <w:rsid w:val="004D2500"/>
    <w:rsid w:val="004D64EC"/>
    <w:rsid w:val="004E4D54"/>
    <w:rsid w:val="004F10CC"/>
    <w:rsid w:val="004F1797"/>
    <w:rsid w:val="004F1B89"/>
    <w:rsid w:val="004F20E8"/>
    <w:rsid w:val="004F3317"/>
    <w:rsid w:val="004F48C3"/>
    <w:rsid w:val="004F74CC"/>
    <w:rsid w:val="005009F9"/>
    <w:rsid w:val="00503BF1"/>
    <w:rsid w:val="00504611"/>
    <w:rsid w:val="00505552"/>
    <w:rsid w:val="00505C55"/>
    <w:rsid w:val="00505CEC"/>
    <w:rsid w:val="00514758"/>
    <w:rsid w:val="0052129F"/>
    <w:rsid w:val="00527F76"/>
    <w:rsid w:val="00530DD4"/>
    <w:rsid w:val="00532949"/>
    <w:rsid w:val="0053458E"/>
    <w:rsid w:val="0053462F"/>
    <w:rsid w:val="005404F1"/>
    <w:rsid w:val="0054057E"/>
    <w:rsid w:val="00544051"/>
    <w:rsid w:val="00551D4D"/>
    <w:rsid w:val="00552D82"/>
    <w:rsid w:val="00554B44"/>
    <w:rsid w:val="0056197B"/>
    <w:rsid w:val="00561AE4"/>
    <w:rsid w:val="00577DE5"/>
    <w:rsid w:val="00580B43"/>
    <w:rsid w:val="00581A03"/>
    <w:rsid w:val="00590D4E"/>
    <w:rsid w:val="005938E2"/>
    <w:rsid w:val="00595E35"/>
    <w:rsid w:val="00596FF8"/>
    <w:rsid w:val="005A16F5"/>
    <w:rsid w:val="005A59A2"/>
    <w:rsid w:val="005B4973"/>
    <w:rsid w:val="005B75D6"/>
    <w:rsid w:val="005C2F08"/>
    <w:rsid w:val="005C4763"/>
    <w:rsid w:val="005C4C35"/>
    <w:rsid w:val="005C64C4"/>
    <w:rsid w:val="005C7B19"/>
    <w:rsid w:val="005D52EF"/>
    <w:rsid w:val="005E090D"/>
    <w:rsid w:val="005E1F26"/>
    <w:rsid w:val="005E3486"/>
    <w:rsid w:val="005E3D3A"/>
    <w:rsid w:val="005E604D"/>
    <w:rsid w:val="005F1711"/>
    <w:rsid w:val="005F2129"/>
    <w:rsid w:val="00600369"/>
    <w:rsid w:val="00601C17"/>
    <w:rsid w:val="00604B3B"/>
    <w:rsid w:val="006053A1"/>
    <w:rsid w:val="00605F0D"/>
    <w:rsid w:val="00610FBF"/>
    <w:rsid w:val="0061599F"/>
    <w:rsid w:val="006209C0"/>
    <w:rsid w:val="006271A3"/>
    <w:rsid w:val="006307D6"/>
    <w:rsid w:val="006315B2"/>
    <w:rsid w:val="00636BED"/>
    <w:rsid w:val="00640D3B"/>
    <w:rsid w:val="006423F3"/>
    <w:rsid w:val="006452DA"/>
    <w:rsid w:val="00645C80"/>
    <w:rsid w:val="00652FCE"/>
    <w:rsid w:val="00662996"/>
    <w:rsid w:val="006629DE"/>
    <w:rsid w:val="006714B0"/>
    <w:rsid w:val="006752C8"/>
    <w:rsid w:val="006800B1"/>
    <w:rsid w:val="00683494"/>
    <w:rsid w:val="006836EB"/>
    <w:rsid w:val="006838F0"/>
    <w:rsid w:val="00684180"/>
    <w:rsid w:val="00684500"/>
    <w:rsid w:val="00690C89"/>
    <w:rsid w:val="006949D5"/>
    <w:rsid w:val="006A158E"/>
    <w:rsid w:val="006A510B"/>
    <w:rsid w:val="006A52F2"/>
    <w:rsid w:val="006A53B5"/>
    <w:rsid w:val="006B2AB1"/>
    <w:rsid w:val="006B37E3"/>
    <w:rsid w:val="006D2C22"/>
    <w:rsid w:val="006D7493"/>
    <w:rsid w:val="006E0424"/>
    <w:rsid w:val="006E67D7"/>
    <w:rsid w:val="006E7FA4"/>
    <w:rsid w:val="006F39BD"/>
    <w:rsid w:val="006F4ABC"/>
    <w:rsid w:val="006F523A"/>
    <w:rsid w:val="006F6883"/>
    <w:rsid w:val="007016F2"/>
    <w:rsid w:val="007145DA"/>
    <w:rsid w:val="007175ED"/>
    <w:rsid w:val="007247DA"/>
    <w:rsid w:val="007277E4"/>
    <w:rsid w:val="00730810"/>
    <w:rsid w:val="00731365"/>
    <w:rsid w:val="007326FA"/>
    <w:rsid w:val="007428C5"/>
    <w:rsid w:val="007456A5"/>
    <w:rsid w:val="0075496B"/>
    <w:rsid w:val="00757B15"/>
    <w:rsid w:val="0076078A"/>
    <w:rsid w:val="0076204E"/>
    <w:rsid w:val="007620B2"/>
    <w:rsid w:val="00762B37"/>
    <w:rsid w:val="00764600"/>
    <w:rsid w:val="00764C99"/>
    <w:rsid w:val="00764D8D"/>
    <w:rsid w:val="007651AC"/>
    <w:rsid w:val="00767084"/>
    <w:rsid w:val="0077320B"/>
    <w:rsid w:val="00773E4C"/>
    <w:rsid w:val="00790B5A"/>
    <w:rsid w:val="0079192E"/>
    <w:rsid w:val="007969BC"/>
    <w:rsid w:val="007973E7"/>
    <w:rsid w:val="0079741D"/>
    <w:rsid w:val="007A02F8"/>
    <w:rsid w:val="007A589C"/>
    <w:rsid w:val="007A5E43"/>
    <w:rsid w:val="007B327F"/>
    <w:rsid w:val="007B5983"/>
    <w:rsid w:val="007C151B"/>
    <w:rsid w:val="007C2318"/>
    <w:rsid w:val="007C4B76"/>
    <w:rsid w:val="007C740E"/>
    <w:rsid w:val="007C7602"/>
    <w:rsid w:val="007C7BAD"/>
    <w:rsid w:val="007D147E"/>
    <w:rsid w:val="007D51CB"/>
    <w:rsid w:val="007D5BE8"/>
    <w:rsid w:val="007D65CD"/>
    <w:rsid w:val="007E111C"/>
    <w:rsid w:val="007E2BA6"/>
    <w:rsid w:val="007E507D"/>
    <w:rsid w:val="007E584C"/>
    <w:rsid w:val="007E604E"/>
    <w:rsid w:val="007F608B"/>
    <w:rsid w:val="007F7DFF"/>
    <w:rsid w:val="00821881"/>
    <w:rsid w:val="008312A0"/>
    <w:rsid w:val="00834BAA"/>
    <w:rsid w:val="00837A47"/>
    <w:rsid w:val="008402A5"/>
    <w:rsid w:val="00840CAE"/>
    <w:rsid w:val="00843D03"/>
    <w:rsid w:val="00851311"/>
    <w:rsid w:val="0085298F"/>
    <w:rsid w:val="00854495"/>
    <w:rsid w:val="00855513"/>
    <w:rsid w:val="00860BC3"/>
    <w:rsid w:val="00861479"/>
    <w:rsid w:val="00861491"/>
    <w:rsid w:val="00863949"/>
    <w:rsid w:val="008665E2"/>
    <w:rsid w:val="00866EC7"/>
    <w:rsid w:val="00870476"/>
    <w:rsid w:val="00876F47"/>
    <w:rsid w:val="0088009E"/>
    <w:rsid w:val="0088012C"/>
    <w:rsid w:val="008833F3"/>
    <w:rsid w:val="00892AB2"/>
    <w:rsid w:val="00893135"/>
    <w:rsid w:val="00893FDC"/>
    <w:rsid w:val="00896908"/>
    <w:rsid w:val="00896A5A"/>
    <w:rsid w:val="008A1C05"/>
    <w:rsid w:val="008A4B23"/>
    <w:rsid w:val="008A4F39"/>
    <w:rsid w:val="008A5FDA"/>
    <w:rsid w:val="008A67E5"/>
    <w:rsid w:val="008A6A3B"/>
    <w:rsid w:val="008A7BBF"/>
    <w:rsid w:val="008B3A86"/>
    <w:rsid w:val="008B59BE"/>
    <w:rsid w:val="008B77D5"/>
    <w:rsid w:val="008C7BC7"/>
    <w:rsid w:val="008D399C"/>
    <w:rsid w:val="008D4E33"/>
    <w:rsid w:val="008D692C"/>
    <w:rsid w:val="008E3EF3"/>
    <w:rsid w:val="008E4019"/>
    <w:rsid w:val="008E5F95"/>
    <w:rsid w:val="008E7910"/>
    <w:rsid w:val="008F3851"/>
    <w:rsid w:val="008F49D4"/>
    <w:rsid w:val="008F7545"/>
    <w:rsid w:val="0090157C"/>
    <w:rsid w:val="00904D0D"/>
    <w:rsid w:val="00910C83"/>
    <w:rsid w:val="00910D2F"/>
    <w:rsid w:val="00931A5A"/>
    <w:rsid w:val="00932EF2"/>
    <w:rsid w:val="009361D6"/>
    <w:rsid w:val="00936CB1"/>
    <w:rsid w:val="009409F7"/>
    <w:rsid w:val="00942EF6"/>
    <w:rsid w:val="0094374D"/>
    <w:rsid w:val="00947603"/>
    <w:rsid w:val="00952413"/>
    <w:rsid w:val="00954396"/>
    <w:rsid w:val="00956B8F"/>
    <w:rsid w:val="00957BA2"/>
    <w:rsid w:val="00964BEE"/>
    <w:rsid w:val="009670FF"/>
    <w:rsid w:val="0096731C"/>
    <w:rsid w:val="00971954"/>
    <w:rsid w:val="00975766"/>
    <w:rsid w:val="00977301"/>
    <w:rsid w:val="0098066A"/>
    <w:rsid w:val="00980979"/>
    <w:rsid w:val="00982468"/>
    <w:rsid w:val="00982565"/>
    <w:rsid w:val="009828BB"/>
    <w:rsid w:val="009861B4"/>
    <w:rsid w:val="00992402"/>
    <w:rsid w:val="009946AF"/>
    <w:rsid w:val="00995378"/>
    <w:rsid w:val="009A1885"/>
    <w:rsid w:val="009B0327"/>
    <w:rsid w:val="009B7D9D"/>
    <w:rsid w:val="009C3FFD"/>
    <w:rsid w:val="009D50FD"/>
    <w:rsid w:val="009D52A5"/>
    <w:rsid w:val="009D6525"/>
    <w:rsid w:val="009D746C"/>
    <w:rsid w:val="009E2B94"/>
    <w:rsid w:val="009E3926"/>
    <w:rsid w:val="009F0FEA"/>
    <w:rsid w:val="009F2413"/>
    <w:rsid w:val="009F2717"/>
    <w:rsid w:val="009F3855"/>
    <w:rsid w:val="00A000EB"/>
    <w:rsid w:val="00A003A0"/>
    <w:rsid w:val="00A00FD9"/>
    <w:rsid w:val="00A03BC8"/>
    <w:rsid w:val="00A12CFF"/>
    <w:rsid w:val="00A14547"/>
    <w:rsid w:val="00A14E3B"/>
    <w:rsid w:val="00A219BD"/>
    <w:rsid w:val="00A24605"/>
    <w:rsid w:val="00A30237"/>
    <w:rsid w:val="00A36D9E"/>
    <w:rsid w:val="00A524C0"/>
    <w:rsid w:val="00A53438"/>
    <w:rsid w:val="00A550DF"/>
    <w:rsid w:val="00A61BDE"/>
    <w:rsid w:val="00A62AD1"/>
    <w:rsid w:val="00A64E66"/>
    <w:rsid w:val="00A64E89"/>
    <w:rsid w:val="00A70484"/>
    <w:rsid w:val="00A7177A"/>
    <w:rsid w:val="00A7421B"/>
    <w:rsid w:val="00A83488"/>
    <w:rsid w:val="00A857FA"/>
    <w:rsid w:val="00A96E42"/>
    <w:rsid w:val="00AA3AAD"/>
    <w:rsid w:val="00AA5D52"/>
    <w:rsid w:val="00AA709E"/>
    <w:rsid w:val="00AA7B3D"/>
    <w:rsid w:val="00AB2114"/>
    <w:rsid w:val="00AB5B09"/>
    <w:rsid w:val="00AB5D53"/>
    <w:rsid w:val="00AB6CD5"/>
    <w:rsid w:val="00AC456A"/>
    <w:rsid w:val="00AC67F6"/>
    <w:rsid w:val="00AD2057"/>
    <w:rsid w:val="00AD5F5A"/>
    <w:rsid w:val="00AD7674"/>
    <w:rsid w:val="00AD796D"/>
    <w:rsid w:val="00AE089B"/>
    <w:rsid w:val="00AE0C30"/>
    <w:rsid w:val="00AE1C40"/>
    <w:rsid w:val="00AE761F"/>
    <w:rsid w:val="00AF0818"/>
    <w:rsid w:val="00AF4C71"/>
    <w:rsid w:val="00AF700A"/>
    <w:rsid w:val="00B109D6"/>
    <w:rsid w:val="00B15898"/>
    <w:rsid w:val="00B1776A"/>
    <w:rsid w:val="00B17DC6"/>
    <w:rsid w:val="00B17F5B"/>
    <w:rsid w:val="00B22A51"/>
    <w:rsid w:val="00B230AC"/>
    <w:rsid w:val="00B2444D"/>
    <w:rsid w:val="00B250C7"/>
    <w:rsid w:val="00B25B86"/>
    <w:rsid w:val="00B30A02"/>
    <w:rsid w:val="00B30A90"/>
    <w:rsid w:val="00B34DFB"/>
    <w:rsid w:val="00B46B16"/>
    <w:rsid w:val="00B54DAF"/>
    <w:rsid w:val="00B60748"/>
    <w:rsid w:val="00B70ECE"/>
    <w:rsid w:val="00B71B1A"/>
    <w:rsid w:val="00B71BBF"/>
    <w:rsid w:val="00B73E5D"/>
    <w:rsid w:val="00B77704"/>
    <w:rsid w:val="00B81C2E"/>
    <w:rsid w:val="00B838FB"/>
    <w:rsid w:val="00B902B0"/>
    <w:rsid w:val="00B9327A"/>
    <w:rsid w:val="00B94A80"/>
    <w:rsid w:val="00B960E6"/>
    <w:rsid w:val="00BA06EE"/>
    <w:rsid w:val="00BA2D22"/>
    <w:rsid w:val="00BA49A1"/>
    <w:rsid w:val="00BB2680"/>
    <w:rsid w:val="00BB3504"/>
    <w:rsid w:val="00BB3A57"/>
    <w:rsid w:val="00BB54CF"/>
    <w:rsid w:val="00BB7901"/>
    <w:rsid w:val="00BC340A"/>
    <w:rsid w:val="00BC4ADB"/>
    <w:rsid w:val="00BC5F8C"/>
    <w:rsid w:val="00BD0466"/>
    <w:rsid w:val="00BD3EB8"/>
    <w:rsid w:val="00BD6F4F"/>
    <w:rsid w:val="00BD7369"/>
    <w:rsid w:val="00BE419F"/>
    <w:rsid w:val="00BE5780"/>
    <w:rsid w:val="00BE66BC"/>
    <w:rsid w:val="00BE73A3"/>
    <w:rsid w:val="00BF2548"/>
    <w:rsid w:val="00BF4BEA"/>
    <w:rsid w:val="00BF5675"/>
    <w:rsid w:val="00BF63E4"/>
    <w:rsid w:val="00C0173B"/>
    <w:rsid w:val="00C04A4D"/>
    <w:rsid w:val="00C0613A"/>
    <w:rsid w:val="00C0635A"/>
    <w:rsid w:val="00C11B7C"/>
    <w:rsid w:val="00C11FEF"/>
    <w:rsid w:val="00C12BF7"/>
    <w:rsid w:val="00C14CC3"/>
    <w:rsid w:val="00C157FF"/>
    <w:rsid w:val="00C21EF5"/>
    <w:rsid w:val="00C235C9"/>
    <w:rsid w:val="00C23AC1"/>
    <w:rsid w:val="00C255E1"/>
    <w:rsid w:val="00C307EC"/>
    <w:rsid w:val="00C30DC4"/>
    <w:rsid w:val="00C30E84"/>
    <w:rsid w:val="00C310C1"/>
    <w:rsid w:val="00C415BB"/>
    <w:rsid w:val="00C43C98"/>
    <w:rsid w:val="00C44483"/>
    <w:rsid w:val="00C44878"/>
    <w:rsid w:val="00C53380"/>
    <w:rsid w:val="00C5425D"/>
    <w:rsid w:val="00C5457B"/>
    <w:rsid w:val="00C607D9"/>
    <w:rsid w:val="00C61BB4"/>
    <w:rsid w:val="00C61D98"/>
    <w:rsid w:val="00C62256"/>
    <w:rsid w:val="00C654CD"/>
    <w:rsid w:val="00C657BE"/>
    <w:rsid w:val="00C70616"/>
    <w:rsid w:val="00C71A0F"/>
    <w:rsid w:val="00C80F0D"/>
    <w:rsid w:val="00C8206B"/>
    <w:rsid w:val="00C91C21"/>
    <w:rsid w:val="00C96095"/>
    <w:rsid w:val="00C9620F"/>
    <w:rsid w:val="00C96BE5"/>
    <w:rsid w:val="00C97BF9"/>
    <w:rsid w:val="00CA4FD5"/>
    <w:rsid w:val="00CA5BCD"/>
    <w:rsid w:val="00CA6D6E"/>
    <w:rsid w:val="00CA7E60"/>
    <w:rsid w:val="00CB6B1F"/>
    <w:rsid w:val="00CC100F"/>
    <w:rsid w:val="00CC13F5"/>
    <w:rsid w:val="00CC7AFE"/>
    <w:rsid w:val="00CD0440"/>
    <w:rsid w:val="00CD0EF2"/>
    <w:rsid w:val="00CD1362"/>
    <w:rsid w:val="00CE09A7"/>
    <w:rsid w:val="00CE0D2F"/>
    <w:rsid w:val="00CE2502"/>
    <w:rsid w:val="00CE659D"/>
    <w:rsid w:val="00CE69A4"/>
    <w:rsid w:val="00CF14AF"/>
    <w:rsid w:val="00CF4491"/>
    <w:rsid w:val="00CF7CD3"/>
    <w:rsid w:val="00D00451"/>
    <w:rsid w:val="00D025D7"/>
    <w:rsid w:val="00D02B91"/>
    <w:rsid w:val="00D03676"/>
    <w:rsid w:val="00D0393E"/>
    <w:rsid w:val="00D178F3"/>
    <w:rsid w:val="00D2020A"/>
    <w:rsid w:val="00D226AD"/>
    <w:rsid w:val="00D230CD"/>
    <w:rsid w:val="00D24DF5"/>
    <w:rsid w:val="00D279C0"/>
    <w:rsid w:val="00D302EC"/>
    <w:rsid w:val="00D30ADB"/>
    <w:rsid w:val="00D30E5D"/>
    <w:rsid w:val="00D3598E"/>
    <w:rsid w:val="00D36908"/>
    <w:rsid w:val="00D42D89"/>
    <w:rsid w:val="00D43AB7"/>
    <w:rsid w:val="00D518D3"/>
    <w:rsid w:val="00D52D75"/>
    <w:rsid w:val="00D563C2"/>
    <w:rsid w:val="00D601C4"/>
    <w:rsid w:val="00D60660"/>
    <w:rsid w:val="00D62FA4"/>
    <w:rsid w:val="00D63579"/>
    <w:rsid w:val="00D64B32"/>
    <w:rsid w:val="00D6518B"/>
    <w:rsid w:val="00D74A95"/>
    <w:rsid w:val="00D75C12"/>
    <w:rsid w:val="00D76EB2"/>
    <w:rsid w:val="00D8345C"/>
    <w:rsid w:val="00D843F2"/>
    <w:rsid w:val="00D8791A"/>
    <w:rsid w:val="00D929D5"/>
    <w:rsid w:val="00D95BAB"/>
    <w:rsid w:val="00DA26BF"/>
    <w:rsid w:val="00DA2799"/>
    <w:rsid w:val="00DA5269"/>
    <w:rsid w:val="00DA5B29"/>
    <w:rsid w:val="00DB068C"/>
    <w:rsid w:val="00DB299C"/>
    <w:rsid w:val="00DB37F6"/>
    <w:rsid w:val="00DB47A0"/>
    <w:rsid w:val="00DB5589"/>
    <w:rsid w:val="00DB65BC"/>
    <w:rsid w:val="00DD092D"/>
    <w:rsid w:val="00DD7C08"/>
    <w:rsid w:val="00DE03C2"/>
    <w:rsid w:val="00DE1237"/>
    <w:rsid w:val="00DE7268"/>
    <w:rsid w:val="00DF32AF"/>
    <w:rsid w:val="00DF4333"/>
    <w:rsid w:val="00DF4D43"/>
    <w:rsid w:val="00DF57C6"/>
    <w:rsid w:val="00DF740C"/>
    <w:rsid w:val="00DF7DDF"/>
    <w:rsid w:val="00DF7F2F"/>
    <w:rsid w:val="00E04512"/>
    <w:rsid w:val="00E0454B"/>
    <w:rsid w:val="00E04677"/>
    <w:rsid w:val="00E0695D"/>
    <w:rsid w:val="00E11AB0"/>
    <w:rsid w:val="00E134EC"/>
    <w:rsid w:val="00E144B4"/>
    <w:rsid w:val="00E1534B"/>
    <w:rsid w:val="00E17544"/>
    <w:rsid w:val="00E24334"/>
    <w:rsid w:val="00E34E5D"/>
    <w:rsid w:val="00E36292"/>
    <w:rsid w:val="00E36569"/>
    <w:rsid w:val="00E366AC"/>
    <w:rsid w:val="00E37690"/>
    <w:rsid w:val="00E425F3"/>
    <w:rsid w:val="00E458A9"/>
    <w:rsid w:val="00E47D90"/>
    <w:rsid w:val="00E53EF4"/>
    <w:rsid w:val="00E5693E"/>
    <w:rsid w:val="00E579EA"/>
    <w:rsid w:val="00E60674"/>
    <w:rsid w:val="00E62262"/>
    <w:rsid w:val="00E62703"/>
    <w:rsid w:val="00E6342A"/>
    <w:rsid w:val="00E63721"/>
    <w:rsid w:val="00E64810"/>
    <w:rsid w:val="00E6496F"/>
    <w:rsid w:val="00E65B35"/>
    <w:rsid w:val="00E67693"/>
    <w:rsid w:val="00E70C24"/>
    <w:rsid w:val="00E71100"/>
    <w:rsid w:val="00E73843"/>
    <w:rsid w:val="00E77C8F"/>
    <w:rsid w:val="00E81C1F"/>
    <w:rsid w:val="00E863BC"/>
    <w:rsid w:val="00E96CAA"/>
    <w:rsid w:val="00E97D25"/>
    <w:rsid w:val="00EA198E"/>
    <w:rsid w:val="00EA2DD9"/>
    <w:rsid w:val="00EA332B"/>
    <w:rsid w:val="00EA3E39"/>
    <w:rsid w:val="00EA5AAB"/>
    <w:rsid w:val="00EB21E7"/>
    <w:rsid w:val="00EC2AB9"/>
    <w:rsid w:val="00EC7340"/>
    <w:rsid w:val="00ED321D"/>
    <w:rsid w:val="00ED35C0"/>
    <w:rsid w:val="00ED6070"/>
    <w:rsid w:val="00EF010A"/>
    <w:rsid w:val="00EF2BB3"/>
    <w:rsid w:val="00F009A0"/>
    <w:rsid w:val="00F01668"/>
    <w:rsid w:val="00F05CC9"/>
    <w:rsid w:val="00F05FB7"/>
    <w:rsid w:val="00F1285A"/>
    <w:rsid w:val="00F210DE"/>
    <w:rsid w:val="00F221BC"/>
    <w:rsid w:val="00F30FEF"/>
    <w:rsid w:val="00F32FB4"/>
    <w:rsid w:val="00F34573"/>
    <w:rsid w:val="00F355BE"/>
    <w:rsid w:val="00F3633E"/>
    <w:rsid w:val="00F365C8"/>
    <w:rsid w:val="00F36C5A"/>
    <w:rsid w:val="00F415DB"/>
    <w:rsid w:val="00F44894"/>
    <w:rsid w:val="00F4617D"/>
    <w:rsid w:val="00F50FB6"/>
    <w:rsid w:val="00F51374"/>
    <w:rsid w:val="00F53B15"/>
    <w:rsid w:val="00F65545"/>
    <w:rsid w:val="00F773E9"/>
    <w:rsid w:val="00F823EA"/>
    <w:rsid w:val="00F83385"/>
    <w:rsid w:val="00F86B0C"/>
    <w:rsid w:val="00F873EE"/>
    <w:rsid w:val="00F947FB"/>
    <w:rsid w:val="00F95903"/>
    <w:rsid w:val="00FA0831"/>
    <w:rsid w:val="00FA198A"/>
    <w:rsid w:val="00FA1C7C"/>
    <w:rsid w:val="00FA5398"/>
    <w:rsid w:val="00FA6D51"/>
    <w:rsid w:val="00FA73CD"/>
    <w:rsid w:val="00FB1714"/>
    <w:rsid w:val="00FC2561"/>
    <w:rsid w:val="00FC4E26"/>
    <w:rsid w:val="00FC7DD5"/>
    <w:rsid w:val="00FD0D72"/>
    <w:rsid w:val="00FD0E6D"/>
    <w:rsid w:val="00FD26EB"/>
    <w:rsid w:val="00FD5AFC"/>
    <w:rsid w:val="00FD6C3F"/>
    <w:rsid w:val="00FD7AC0"/>
    <w:rsid w:val="00FE08B6"/>
    <w:rsid w:val="00FE65E2"/>
    <w:rsid w:val="00FE71B7"/>
    <w:rsid w:val="00FF08D6"/>
    <w:rsid w:val="00FF50D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89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601C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ZA" w:eastAsia="en-ZA"/>
    </w:rPr>
  </w:style>
  <w:style w:type="paragraph" w:styleId="Heading2">
    <w:name w:val="heading 2"/>
    <w:basedOn w:val="Normal"/>
    <w:next w:val="Normal"/>
    <w:link w:val="Heading2Char"/>
    <w:uiPriority w:val="9"/>
    <w:unhideWhenUsed/>
    <w:qFormat/>
    <w:rsid w:val="007175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7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E7D19"/>
    <w:rPr>
      <w:i/>
      <w:iCs/>
      <w:sz w:val="24"/>
      <w:szCs w:val="24"/>
      <w:bdr w:val="none" w:sz="0" w:space="0" w:color="auto" w:frame="1"/>
      <w:vertAlign w:val="baseline"/>
    </w:rPr>
  </w:style>
  <w:style w:type="character" w:styleId="Hyperlink">
    <w:name w:val="Hyperlink"/>
    <w:basedOn w:val="DefaultParagraphFont"/>
    <w:uiPriority w:val="99"/>
    <w:unhideWhenUsed/>
    <w:rsid w:val="00FA0831"/>
    <w:rPr>
      <w:color w:val="0000FF" w:themeColor="hyperlink"/>
      <w:u w:val="single"/>
    </w:rPr>
  </w:style>
  <w:style w:type="character" w:customStyle="1" w:styleId="value1">
    <w:name w:val="value1"/>
    <w:basedOn w:val="DefaultParagraphFont"/>
    <w:rsid w:val="009E2B94"/>
    <w:rPr>
      <w:vanish w:val="0"/>
      <w:webHidden w:val="0"/>
      <w:color w:val="4A6463"/>
      <w:sz w:val="29"/>
      <w:szCs w:val="29"/>
      <w:specVanish w:val="0"/>
    </w:rPr>
  </w:style>
  <w:style w:type="paragraph" w:styleId="Header">
    <w:name w:val="header"/>
    <w:basedOn w:val="Normal"/>
    <w:link w:val="HeaderChar"/>
    <w:uiPriority w:val="99"/>
    <w:unhideWhenUsed/>
    <w:rsid w:val="00190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54C"/>
  </w:style>
  <w:style w:type="paragraph" w:styleId="Footer">
    <w:name w:val="footer"/>
    <w:basedOn w:val="Normal"/>
    <w:link w:val="FooterChar"/>
    <w:uiPriority w:val="99"/>
    <w:unhideWhenUsed/>
    <w:rsid w:val="001905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54C"/>
  </w:style>
  <w:style w:type="paragraph" w:styleId="BalloonText">
    <w:name w:val="Balloon Text"/>
    <w:basedOn w:val="Normal"/>
    <w:link w:val="BalloonTextChar"/>
    <w:uiPriority w:val="99"/>
    <w:semiHidden/>
    <w:unhideWhenUsed/>
    <w:rsid w:val="0019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54C"/>
    <w:rPr>
      <w:rFonts w:ascii="Tahoma" w:hAnsi="Tahoma" w:cs="Tahoma"/>
      <w:sz w:val="16"/>
      <w:szCs w:val="16"/>
    </w:rPr>
  </w:style>
  <w:style w:type="paragraph" w:styleId="ListParagraph">
    <w:name w:val="List Paragraph"/>
    <w:basedOn w:val="Normal"/>
    <w:uiPriority w:val="34"/>
    <w:qFormat/>
    <w:rsid w:val="0019054C"/>
    <w:pPr>
      <w:ind w:left="720"/>
      <w:contextualSpacing/>
    </w:pPr>
  </w:style>
  <w:style w:type="paragraph" w:styleId="PlainText">
    <w:name w:val="Plain Text"/>
    <w:basedOn w:val="Normal"/>
    <w:link w:val="PlainTextChar"/>
    <w:uiPriority w:val="99"/>
    <w:unhideWhenUsed/>
    <w:rsid w:val="003B2D3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B2D3A"/>
    <w:rPr>
      <w:rFonts w:ascii="Calibri" w:hAnsi="Calibri"/>
      <w:szCs w:val="21"/>
    </w:rPr>
  </w:style>
  <w:style w:type="paragraph" w:styleId="NormalWeb">
    <w:name w:val="Normal (Web)"/>
    <w:basedOn w:val="Normal"/>
    <w:uiPriority w:val="99"/>
    <w:semiHidden/>
    <w:unhideWhenUsed/>
    <w:rsid w:val="006800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TableBody">
    <w:name w:val="TC_Table_Body"/>
    <w:basedOn w:val="Normal"/>
    <w:rsid w:val="00B838FB"/>
    <w:pPr>
      <w:spacing w:line="240" w:lineRule="auto"/>
      <w:jc w:val="both"/>
    </w:pPr>
    <w:rPr>
      <w:rFonts w:ascii="Times" w:eastAsia="Times New Roman" w:hAnsi="Times" w:cs="Times New Roman"/>
      <w:sz w:val="24"/>
      <w:szCs w:val="20"/>
      <w:lang w:val="en-US" w:eastAsia="en-US"/>
    </w:rPr>
  </w:style>
  <w:style w:type="character" w:customStyle="1" w:styleId="frlabel1">
    <w:name w:val="fr_label1"/>
    <w:basedOn w:val="DefaultParagraphFont"/>
    <w:rsid w:val="007C4B76"/>
    <w:rPr>
      <w:b/>
      <w:bCs/>
    </w:rPr>
  </w:style>
  <w:style w:type="character" w:customStyle="1" w:styleId="Heading1Char">
    <w:name w:val="Heading 1 Char"/>
    <w:basedOn w:val="DefaultParagraphFont"/>
    <w:link w:val="Heading1"/>
    <w:uiPriority w:val="9"/>
    <w:rsid w:val="00D601C4"/>
    <w:rPr>
      <w:rFonts w:ascii="Times New Roman" w:eastAsia="Times New Roman" w:hAnsi="Times New Roman" w:cs="Times New Roman"/>
      <w:b/>
      <w:bCs/>
      <w:kern w:val="36"/>
      <w:sz w:val="48"/>
      <w:szCs w:val="48"/>
      <w:lang w:val="en-ZA" w:eastAsia="en-ZA"/>
    </w:rPr>
  </w:style>
  <w:style w:type="character" w:styleId="LineNumber">
    <w:name w:val="line number"/>
    <w:basedOn w:val="DefaultParagraphFont"/>
    <w:uiPriority w:val="99"/>
    <w:semiHidden/>
    <w:unhideWhenUsed/>
    <w:rsid w:val="00CC13F5"/>
  </w:style>
  <w:style w:type="character" w:customStyle="1" w:styleId="artjournal2">
    <w:name w:val="art_journal2"/>
    <w:basedOn w:val="DefaultParagraphFont"/>
    <w:rsid w:val="008B59BE"/>
  </w:style>
  <w:style w:type="character" w:customStyle="1" w:styleId="artdatevolumeissuepart">
    <w:name w:val="art_datevolumeissuepart"/>
    <w:basedOn w:val="DefaultParagraphFont"/>
    <w:rsid w:val="008B59BE"/>
  </w:style>
  <w:style w:type="character" w:customStyle="1" w:styleId="artpages">
    <w:name w:val="art_pages"/>
    <w:basedOn w:val="DefaultParagraphFont"/>
    <w:rsid w:val="008B59BE"/>
  </w:style>
  <w:style w:type="character" w:styleId="Strong">
    <w:name w:val="Strong"/>
    <w:basedOn w:val="DefaultParagraphFont"/>
    <w:uiPriority w:val="22"/>
    <w:qFormat/>
    <w:rsid w:val="008D4E33"/>
    <w:rPr>
      <w:b/>
      <w:bCs/>
    </w:rPr>
  </w:style>
  <w:style w:type="character" w:customStyle="1" w:styleId="color">
    <w:name w:val="color"/>
    <w:basedOn w:val="DefaultParagraphFont"/>
    <w:rsid w:val="008D4E33"/>
  </w:style>
  <w:style w:type="paragraph" w:customStyle="1" w:styleId="small">
    <w:name w:val="small"/>
    <w:basedOn w:val="Normal"/>
    <w:rsid w:val="001D0F18"/>
    <w:pPr>
      <w:spacing w:after="150" w:line="240" w:lineRule="auto"/>
    </w:pPr>
    <w:rPr>
      <w:rFonts w:ascii="Times New Roman" w:eastAsia="Times New Roman" w:hAnsi="Times New Roman" w:cs="Times New Roman"/>
      <w:sz w:val="17"/>
      <w:szCs w:val="17"/>
    </w:rPr>
  </w:style>
  <w:style w:type="character" w:customStyle="1" w:styleId="Heading2Char">
    <w:name w:val="Heading 2 Char"/>
    <w:basedOn w:val="DefaultParagraphFont"/>
    <w:link w:val="Heading2"/>
    <w:uiPriority w:val="9"/>
    <w:rsid w:val="007175ED"/>
    <w:rPr>
      <w:rFonts w:asciiTheme="majorHAnsi" w:eastAsiaTheme="majorEastAsia" w:hAnsiTheme="majorHAnsi" w:cstheme="majorBidi"/>
      <w:b/>
      <w:bCs/>
      <w:color w:val="4F81BD" w:themeColor="accent1"/>
      <w:sz w:val="26"/>
      <w:szCs w:val="26"/>
    </w:rPr>
  </w:style>
  <w:style w:type="character" w:customStyle="1" w:styleId="journalname1">
    <w:name w:val="journalname1"/>
    <w:basedOn w:val="DefaultParagraphFont"/>
    <w:rsid w:val="007175ED"/>
    <w:rPr>
      <w:i/>
      <w:iCs/>
    </w:rPr>
  </w:style>
  <w:style w:type="character" w:customStyle="1" w:styleId="journalnumber">
    <w:name w:val="journalnumber"/>
    <w:basedOn w:val="DefaultParagraphFont"/>
    <w:rsid w:val="007175ED"/>
    <w:rPr>
      <w:b/>
      <w:bCs/>
    </w:rPr>
  </w:style>
  <w:style w:type="character" w:customStyle="1" w:styleId="divider">
    <w:name w:val="divider"/>
    <w:basedOn w:val="DefaultParagraphFont"/>
    <w:rsid w:val="007175ED"/>
  </w:style>
  <w:style w:type="character" w:customStyle="1" w:styleId="cite-pages">
    <w:name w:val="cite-pages"/>
    <w:basedOn w:val="DefaultParagraphFont"/>
    <w:rsid w:val="007175ED"/>
  </w:style>
  <w:style w:type="character" w:customStyle="1" w:styleId="cite-month-year">
    <w:name w:val="cite-month-year"/>
    <w:basedOn w:val="DefaultParagraphFont"/>
    <w:rsid w:val="007175ED"/>
  </w:style>
  <w:style w:type="character" w:customStyle="1" w:styleId="doi4">
    <w:name w:val="doi4"/>
    <w:basedOn w:val="DefaultParagraphFont"/>
    <w:rsid w:val="007175ED"/>
  </w:style>
  <w:style w:type="character" w:customStyle="1" w:styleId="author4">
    <w:name w:val="author4"/>
    <w:basedOn w:val="DefaultParagraphFont"/>
    <w:rsid w:val="007175ED"/>
    <w:rPr>
      <w:b/>
      <w:bCs/>
    </w:rPr>
  </w:style>
  <w:style w:type="paragraph" w:customStyle="1" w:styleId="lead1">
    <w:name w:val="lead1"/>
    <w:basedOn w:val="Normal"/>
    <w:rsid w:val="007175ED"/>
    <w:pPr>
      <w:spacing w:before="100" w:beforeAutospacing="1" w:after="100" w:afterAutospacing="1" w:line="336" w:lineRule="atLeast"/>
    </w:pPr>
    <w:rPr>
      <w:rFonts w:ascii="Times New Roman" w:eastAsia="Times New Roman" w:hAnsi="Times New Roman" w:cs="Times New Roman"/>
      <w:b/>
      <w:bCs/>
      <w:sz w:val="19"/>
      <w:szCs w:val="19"/>
    </w:rPr>
  </w:style>
  <w:style w:type="character" w:customStyle="1" w:styleId="i1">
    <w:name w:val="i1"/>
    <w:basedOn w:val="DefaultParagraphFont"/>
    <w:rsid w:val="007175ED"/>
    <w:rPr>
      <w:i/>
      <w:iCs/>
    </w:rPr>
  </w:style>
  <w:style w:type="character" w:customStyle="1" w:styleId="hit">
    <w:name w:val="hit"/>
    <w:basedOn w:val="DefaultParagraphFont"/>
    <w:rsid w:val="000D463E"/>
    <w:rPr>
      <w:shd w:val="clear" w:color="auto" w:fill="FFFF99"/>
    </w:rPr>
  </w:style>
  <w:style w:type="character" w:customStyle="1" w:styleId="st1">
    <w:name w:val="st1"/>
    <w:basedOn w:val="DefaultParagraphFont"/>
    <w:rsid w:val="00031493"/>
  </w:style>
  <w:style w:type="character" w:customStyle="1" w:styleId="name">
    <w:name w:val="name"/>
    <w:basedOn w:val="DefaultParagraphFont"/>
    <w:rsid w:val="0085298F"/>
  </w:style>
  <w:style w:type="character" w:customStyle="1" w:styleId="xref-sep3">
    <w:name w:val="xref-sep3"/>
    <w:basedOn w:val="DefaultParagraphFont"/>
    <w:rsid w:val="0085298F"/>
  </w:style>
  <w:style w:type="paragraph" w:customStyle="1" w:styleId="Default">
    <w:name w:val="Default"/>
    <w:rsid w:val="008A1C0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6731C"/>
    <w:rPr>
      <w:sz w:val="16"/>
      <w:szCs w:val="16"/>
    </w:rPr>
  </w:style>
  <w:style w:type="paragraph" w:styleId="CommentText">
    <w:name w:val="annotation text"/>
    <w:basedOn w:val="Normal"/>
    <w:link w:val="CommentTextChar"/>
    <w:uiPriority w:val="99"/>
    <w:unhideWhenUsed/>
    <w:rsid w:val="0096731C"/>
    <w:pPr>
      <w:spacing w:line="240" w:lineRule="auto"/>
    </w:pPr>
    <w:rPr>
      <w:sz w:val="20"/>
      <w:szCs w:val="20"/>
    </w:rPr>
  </w:style>
  <w:style w:type="character" w:customStyle="1" w:styleId="CommentTextChar">
    <w:name w:val="Comment Text Char"/>
    <w:basedOn w:val="DefaultParagraphFont"/>
    <w:link w:val="CommentText"/>
    <w:uiPriority w:val="99"/>
    <w:rsid w:val="0096731C"/>
    <w:rPr>
      <w:sz w:val="20"/>
      <w:szCs w:val="20"/>
    </w:rPr>
  </w:style>
  <w:style w:type="paragraph" w:styleId="CommentSubject">
    <w:name w:val="annotation subject"/>
    <w:basedOn w:val="CommentText"/>
    <w:next w:val="CommentText"/>
    <w:link w:val="CommentSubjectChar"/>
    <w:uiPriority w:val="99"/>
    <w:semiHidden/>
    <w:unhideWhenUsed/>
    <w:rsid w:val="0096731C"/>
    <w:rPr>
      <w:b/>
      <w:bCs/>
    </w:rPr>
  </w:style>
  <w:style w:type="character" w:customStyle="1" w:styleId="CommentSubjectChar">
    <w:name w:val="Comment Subject Char"/>
    <w:basedOn w:val="CommentTextChar"/>
    <w:link w:val="CommentSubject"/>
    <w:uiPriority w:val="99"/>
    <w:semiHidden/>
    <w:rsid w:val="0096731C"/>
    <w:rPr>
      <w:b/>
      <w:bCs/>
      <w:sz w:val="20"/>
      <w:szCs w:val="20"/>
    </w:rPr>
  </w:style>
  <w:style w:type="character" w:styleId="HTMLCite">
    <w:name w:val="HTML Cite"/>
    <w:basedOn w:val="DefaultParagraphFont"/>
    <w:uiPriority w:val="99"/>
    <w:semiHidden/>
    <w:unhideWhenUsed/>
    <w:rsid w:val="007145DA"/>
    <w:rPr>
      <w:i/>
      <w:iCs/>
    </w:rPr>
  </w:style>
  <w:style w:type="character" w:customStyle="1" w:styleId="cit-auth2">
    <w:name w:val="cit-auth2"/>
    <w:basedOn w:val="DefaultParagraphFont"/>
    <w:rsid w:val="007145DA"/>
  </w:style>
  <w:style w:type="character" w:customStyle="1" w:styleId="cit-sep2">
    <w:name w:val="cit-sep2"/>
    <w:basedOn w:val="DefaultParagraphFont"/>
    <w:rsid w:val="007145DA"/>
  </w:style>
  <w:style w:type="character" w:customStyle="1" w:styleId="cit-title4">
    <w:name w:val="cit-title4"/>
    <w:basedOn w:val="DefaultParagraphFont"/>
    <w:rsid w:val="007145DA"/>
  </w:style>
  <w:style w:type="character" w:customStyle="1" w:styleId="cit-leader">
    <w:name w:val="cit-leader"/>
    <w:basedOn w:val="DefaultParagraphFont"/>
    <w:rsid w:val="007145DA"/>
  </w:style>
  <w:style w:type="character" w:customStyle="1" w:styleId="cit-print-date2">
    <w:name w:val="cit-print-date2"/>
    <w:basedOn w:val="DefaultParagraphFont"/>
    <w:rsid w:val="007145DA"/>
  </w:style>
  <w:style w:type="character" w:customStyle="1" w:styleId="cit-vol2">
    <w:name w:val="cit-vol2"/>
    <w:basedOn w:val="DefaultParagraphFont"/>
    <w:rsid w:val="007145DA"/>
  </w:style>
  <w:style w:type="character" w:customStyle="1" w:styleId="cit-issue">
    <w:name w:val="cit-issue"/>
    <w:basedOn w:val="DefaultParagraphFont"/>
    <w:rsid w:val="007145DA"/>
  </w:style>
  <w:style w:type="character" w:customStyle="1" w:styleId="cit-elocation">
    <w:name w:val="cit-elocation"/>
    <w:basedOn w:val="DefaultParagraphFont"/>
    <w:rsid w:val="007145DA"/>
  </w:style>
  <w:style w:type="character" w:customStyle="1" w:styleId="cit-doi3">
    <w:name w:val="cit-doi3"/>
    <w:basedOn w:val="DefaultParagraphFont"/>
    <w:rsid w:val="007145DA"/>
  </w:style>
  <w:style w:type="character" w:customStyle="1" w:styleId="cit-online-issn">
    <w:name w:val="cit-online-issn"/>
    <w:basedOn w:val="DefaultParagraphFont"/>
    <w:rsid w:val="007145DA"/>
  </w:style>
  <w:style w:type="character" w:customStyle="1" w:styleId="number">
    <w:name w:val="number"/>
    <w:basedOn w:val="DefaultParagraphFont"/>
    <w:rsid w:val="0075496B"/>
  </w:style>
  <w:style w:type="paragraph" w:styleId="Revision">
    <w:name w:val="Revision"/>
    <w:hidden/>
    <w:uiPriority w:val="99"/>
    <w:semiHidden/>
    <w:rsid w:val="005C64C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601C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ZA" w:eastAsia="en-ZA"/>
    </w:rPr>
  </w:style>
  <w:style w:type="paragraph" w:styleId="Heading2">
    <w:name w:val="heading 2"/>
    <w:basedOn w:val="Normal"/>
    <w:next w:val="Normal"/>
    <w:link w:val="Heading2Char"/>
    <w:uiPriority w:val="9"/>
    <w:unhideWhenUsed/>
    <w:qFormat/>
    <w:rsid w:val="007175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7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E7D19"/>
    <w:rPr>
      <w:i/>
      <w:iCs/>
      <w:sz w:val="24"/>
      <w:szCs w:val="24"/>
      <w:bdr w:val="none" w:sz="0" w:space="0" w:color="auto" w:frame="1"/>
      <w:vertAlign w:val="baseline"/>
    </w:rPr>
  </w:style>
  <w:style w:type="character" w:styleId="Hyperlink">
    <w:name w:val="Hyperlink"/>
    <w:basedOn w:val="DefaultParagraphFont"/>
    <w:uiPriority w:val="99"/>
    <w:unhideWhenUsed/>
    <w:rsid w:val="00FA0831"/>
    <w:rPr>
      <w:color w:val="0000FF" w:themeColor="hyperlink"/>
      <w:u w:val="single"/>
    </w:rPr>
  </w:style>
  <w:style w:type="character" w:customStyle="1" w:styleId="value1">
    <w:name w:val="value1"/>
    <w:basedOn w:val="DefaultParagraphFont"/>
    <w:rsid w:val="009E2B94"/>
    <w:rPr>
      <w:vanish w:val="0"/>
      <w:webHidden w:val="0"/>
      <w:color w:val="4A6463"/>
      <w:sz w:val="29"/>
      <w:szCs w:val="29"/>
      <w:specVanish w:val="0"/>
    </w:rPr>
  </w:style>
  <w:style w:type="paragraph" w:styleId="Header">
    <w:name w:val="header"/>
    <w:basedOn w:val="Normal"/>
    <w:link w:val="HeaderChar"/>
    <w:uiPriority w:val="99"/>
    <w:unhideWhenUsed/>
    <w:rsid w:val="00190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54C"/>
  </w:style>
  <w:style w:type="paragraph" w:styleId="Footer">
    <w:name w:val="footer"/>
    <w:basedOn w:val="Normal"/>
    <w:link w:val="FooterChar"/>
    <w:uiPriority w:val="99"/>
    <w:unhideWhenUsed/>
    <w:rsid w:val="001905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54C"/>
  </w:style>
  <w:style w:type="paragraph" w:styleId="BalloonText">
    <w:name w:val="Balloon Text"/>
    <w:basedOn w:val="Normal"/>
    <w:link w:val="BalloonTextChar"/>
    <w:uiPriority w:val="99"/>
    <w:semiHidden/>
    <w:unhideWhenUsed/>
    <w:rsid w:val="0019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54C"/>
    <w:rPr>
      <w:rFonts w:ascii="Tahoma" w:hAnsi="Tahoma" w:cs="Tahoma"/>
      <w:sz w:val="16"/>
      <w:szCs w:val="16"/>
    </w:rPr>
  </w:style>
  <w:style w:type="paragraph" w:styleId="ListParagraph">
    <w:name w:val="List Paragraph"/>
    <w:basedOn w:val="Normal"/>
    <w:uiPriority w:val="34"/>
    <w:qFormat/>
    <w:rsid w:val="0019054C"/>
    <w:pPr>
      <w:ind w:left="720"/>
      <w:contextualSpacing/>
    </w:pPr>
  </w:style>
  <w:style w:type="paragraph" w:styleId="PlainText">
    <w:name w:val="Plain Text"/>
    <w:basedOn w:val="Normal"/>
    <w:link w:val="PlainTextChar"/>
    <w:uiPriority w:val="99"/>
    <w:unhideWhenUsed/>
    <w:rsid w:val="003B2D3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B2D3A"/>
    <w:rPr>
      <w:rFonts w:ascii="Calibri" w:hAnsi="Calibri"/>
      <w:szCs w:val="21"/>
    </w:rPr>
  </w:style>
  <w:style w:type="paragraph" w:styleId="NormalWeb">
    <w:name w:val="Normal (Web)"/>
    <w:basedOn w:val="Normal"/>
    <w:uiPriority w:val="99"/>
    <w:semiHidden/>
    <w:unhideWhenUsed/>
    <w:rsid w:val="006800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TableBody">
    <w:name w:val="TC_Table_Body"/>
    <w:basedOn w:val="Normal"/>
    <w:rsid w:val="00B838FB"/>
    <w:pPr>
      <w:spacing w:line="240" w:lineRule="auto"/>
      <w:jc w:val="both"/>
    </w:pPr>
    <w:rPr>
      <w:rFonts w:ascii="Times" w:eastAsia="Times New Roman" w:hAnsi="Times" w:cs="Times New Roman"/>
      <w:sz w:val="24"/>
      <w:szCs w:val="20"/>
      <w:lang w:val="en-US" w:eastAsia="en-US"/>
    </w:rPr>
  </w:style>
  <w:style w:type="character" w:customStyle="1" w:styleId="frlabel1">
    <w:name w:val="fr_label1"/>
    <w:basedOn w:val="DefaultParagraphFont"/>
    <w:rsid w:val="007C4B76"/>
    <w:rPr>
      <w:b/>
      <w:bCs/>
    </w:rPr>
  </w:style>
  <w:style w:type="character" w:customStyle="1" w:styleId="Heading1Char">
    <w:name w:val="Heading 1 Char"/>
    <w:basedOn w:val="DefaultParagraphFont"/>
    <w:link w:val="Heading1"/>
    <w:uiPriority w:val="9"/>
    <w:rsid w:val="00D601C4"/>
    <w:rPr>
      <w:rFonts w:ascii="Times New Roman" w:eastAsia="Times New Roman" w:hAnsi="Times New Roman" w:cs="Times New Roman"/>
      <w:b/>
      <w:bCs/>
      <w:kern w:val="36"/>
      <w:sz w:val="48"/>
      <w:szCs w:val="48"/>
      <w:lang w:val="en-ZA" w:eastAsia="en-ZA"/>
    </w:rPr>
  </w:style>
  <w:style w:type="character" w:styleId="LineNumber">
    <w:name w:val="line number"/>
    <w:basedOn w:val="DefaultParagraphFont"/>
    <w:uiPriority w:val="99"/>
    <w:semiHidden/>
    <w:unhideWhenUsed/>
    <w:rsid w:val="00CC13F5"/>
  </w:style>
  <w:style w:type="character" w:customStyle="1" w:styleId="artjournal2">
    <w:name w:val="art_journal2"/>
    <w:basedOn w:val="DefaultParagraphFont"/>
    <w:rsid w:val="008B59BE"/>
  </w:style>
  <w:style w:type="character" w:customStyle="1" w:styleId="artdatevolumeissuepart">
    <w:name w:val="art_datevolumeissuepart"/>
    <w:basedOn w:val="DefaultParagraphFont"/>
    <w:rsid w:val="008B59BE"/>
  </w:style>
  <w:style w:type="character" w:customStyle="1" w:styleId="artpages">
    <w:name w:val="art_pages"/>
    <w:basedOn w:val="DefaultParagraphFont"/>
    <w:rsid w:val="008B59BE"/>
  </w:style>
  <w:style w:type="character" w:styleId="Strong">
    <w:name w:val="Strong"/>
    <w:basedOn w:val="DefaultParagraphFont"/>
    <w:uiPriority w:val="22"/>
    <w:qFormat/>
    <w:rsid w:val="008D4E33"/>
    <w:rPr>
      <w:b/>
      <w:bCs/>
    </w:rPr>
  </w:style>
  <w:style w:type="character" w:customStyle="1" w:styleId="color">
    <w:name w:val="color"/>
    <w:basedOn w:val="DefaultParagraphFont"/>
    <w:rsid w:val="008D4E33"/>
  </w:style>
  <w:style w:type="paragraph" w:customStyle="1" w:styleId="small">
    <w:name w:val="small"/>
    <w:basedOn w:val="Normal"/>
    <w:rsid w:val="001D0F18"/>
    <w:pPr>
      <w:spacing w:after="150" w:line="240" w:lineRule="auto"/>
    </w:pPr>
    <w:rPr>
      <w:rFonts w:ascii="Times New Roman" w:eastAsia="Times New Roman" w:hAnsi="Times New Roman" w:cs="Times New Roman"/>
      <w:sz w:val="17"/>
      <w:szCs w:val="17"/>
    </w:rPr>
  </w:style>
  <w:style w:type="character" w:customStyle="1" w:styleId="Heading2Char">
    <w:name w:val="Heading 2 Char"/>
    <w:basedOn w:val="DefaultParagraphFont"/>
    <w:link w:val="Heading2"/>
    <w:uiPriority w:val="9"/>
    <w:rsid w:val="007175ED"/>
    <w:rPr>
      <w:rFonts w:asciiTheme="majorHAnsi" w:eastAsiaTheme="majorEastAsia" w:hAnsiTheme="majorHAnsi" w:cstheme="majorBidi"/>
      <w:b/>
      <w:bCs/>
      <w:color w:val="4F81BD" w:themeColor="accent1"/>
      <w:sz w:val="26"/>
      <w:szCs w:val="26"/>
    </w:rPr>
  </w:style>
  <w:style w:type="character" w:customStyle="1" w:styleId="journalname1">
    <w:name w:val="journalname1"/>
    <w:basedOn w:val="DefaultParagraphFont"/>
    <w:rsid w:val="007175ED"/>
    <w:rPr>
      <w:i/>
      <w:iCs/>
    </w:rPr>
  </w:style>
  <w:style w:type="character" w:customStyle="1" w:styleId="journalnumber">
    <w:name w:val="journalnumber"/>
    <w:basedOn w:val="DefaultParagraphFont"/>
    <w:rsid w:val="007175ED"/>
    <w:rPr>
      <w:b/>
      <w:bCs/>
    </w:rPr>
  </w:style>
  <w:style w:type="character" w:customStyle="1" w:styleId="divider">
    <w:name w:val="divider"/>
    <w:basedOn w:val="DefaultParagraphFont"/>
    <w:rsid w:val="007175ED"/>
  </w:style>
  <w:style w:type="character" w:customStyle="1" w:styleId="cite-pages">
    <w:name w:val="cite-pages"/>
    <w:basedOn w:val="DefaultParagraphFont"/>
    <w:rsid w:val="007175ED"/>
  </w:style>
  <w:style w:type="character" w:customStyle="1" w:styleId="cite-month-year">
    <w:name w:val="cite-month-year"/>
    <w:basedOn w:val="DefaultParagraphFont"/>
    <w:rsid w:val="007175ED"/>
  </w:style>
  <w:style w:type="character" w:customStyle="1" w:styleId="doi4">
    <w:name w:val="doi4"/>
    <w:basedOn w:val="DefaultParagraphFont"/>
    <w:rsid w:val="007175ED"/>
  </w:style>
  <w:style w:type="character" w:customStyle="1" w:styleId="author4">
    <w:name w:val="author4"/>
    <w:basedOn w:val="DefaultParagraphFont"/>
    <w:rsid w:val="007175ED"/>
    <w:rPr>
      <w:b/>
      <w:bCs/>
    </w:rPr>
  </w:style>
  <w:style w:type="paragraph" w:customStyle="1" w:styleId="lead1">
    <w:name w:val="lead1"/>
    <w:basedOn w:val="Normal"/>
    <w:rsid w:val="007175ED"/>
    <w:pPr>
      <w:spacing w:before="100" w:beforeAutospacing="1" w:after="100" w:afterAutospacing="1" w:line="336" w:lineRule="atLeast"/>
    </w:pPr>
    <w:rPr>
      <w:rFonts w:ascii="Times New Roman" w:eastAsia="Times New Roman" w:hAnsi="Times New Roman" w:cs="Times New Roman"/>
      <w:b/>
      <w:bCs/>
      <w:sz w:val="19"/>
      <w:szCs w:val="19"/>
    </w:rPr>
  </w:style>
  <w:style w:type="character" w:customStyle="1" w:styleId="i1">
    <w:name w:val="i1"/>
    <w:basedOn w:val="DefaultParagraphFont"/>
    <w:rsid w:val="007175ED"/>
    <w:rPr>
      <w:i/>
      <w:iCs/>
    </w:rPr>
  </w:style>
  <w:style w:type="character" w:customStyle="1" w:styleId="hit">
    <w:name w:val="hit"/>
    <w:basedOn w:val="DefaultParagraphFont"/>
    <w:rsid w:val="000D463E"/>
    <w:rPr>
      <w:shd w:val="clear" w:color="auto" w:fill="FFFF99"/>
    </w:rPr>
  </w:style>
  <w:style w:type="character" w:customStyle="1" w:styleId="st1">
    <w:name w:val="st1"/>
    <w:basedOn w:val="DefaultParagraphFont"/>
    <w:rsid w:val="00031493"/>
  </w:style>
  <w:style w:type="character" w:customStyle="1" w:styleId="name">
    <w:name w:val="name"/>
    <w:basedOn w:val="DefaultParagraphFont"/>
    <w:rsid w:val="0085298F"/>
  </w:style>
  <w:style w:type="character" w:customStyle="1" w:styleId="xref-sep3">
    <w:name w:val="xref-sep3"/>
    <w:basedOn w:val="DefaultParagraphFont"/>
    <w:rsid w:val="0085298F"/>
  </w:style>
  <w:style w:type="paragraph" w:customStyle="1" w:styleId="Default">
    <w:name w:val="Default"/>
    <w:rsid w:val="008A1C0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6731C"/>
    <w:rPr>
      <w:sz w:val="16"/>
      <w:szCs w:val="16"/>
    </w:rPr>
  </w:style>
  <w:style w:type="paragraph" w:styleId="CommentText">
    <w:name w:val="annotation text"/>
    <w:basedOn w:val="Normal"/>
    <w:link w:val="CommentTextChar"/>
    <w:uiPriority w:val="99"/>
    <w:unhideWhenUsed/>
    <w:rsid w:val="0096731C"/>
    <w:pPr>
      <w:spacing w:line="240" w:lineRule="auto"/>
    </w:pPr>
    <w:rPr>
      <w:sz w:val="20"/>
      <w:szCs w:val="20"/>
    </w:rPr>
  </w:style>
  <w:style w:type="character" w:customStyle="1" w:styleId="CommentTextChar">
    <w:name w:val="Comment Text Char"/>
    <w:basedOn w:val="DefaultParagraphFont"/>
    <w:link w:val="CommentText"/>
    <w:uiPriority w:val="99"/>
    <w:rsid w:val="0096731C"/>
    <w:rPr>
      <w:sz w:val="20"/>
      <w:szCs w:val="20"/>
    </w:rPr>
  </w:style>
  <w:style w:type="paragraph" w:styleId="CommentSubject">
    <w:name w:val="annotation subject"/>
    <w:basedOn w:val="CommentText"/>
    <w:next w:val="CommentText"/>
    <w:link w:val="CommentSubjectChar"/>
    <w:uiPriority w:val="99"/>
    <w:semiHidden/>
    <w:unhideWhenUsed/>
    <w:rsid w:val="0096731C"/>
    <w:rPr>
      <w:b/>
      <w:bCs/>
    </w:rPr>
  </w:style>
  <w:style w:type="character" w:customStyle="1" w:styleId="CommentSubjectChar">
    <w:name w:val="Comment Subject Char"/>
    <w:basedOn w:val="CommentTextChar"/>
    <w:link w:val="CommentSubject"/>
    <w:uiPriority w:val="99"/>
    <w:semiHidden/>
    <w:rsid w:val="0096731C"/>
    <w:rPr>
      <w:b/>
      <w:bCs/>
      <w:sz w:val="20"/>
      <w:szCs w:val="20"/>
    </w:rPr>
  </w:style>
  <w:style w:type="character" w:styleId="HTMLCite">
    <w:name w:val="HTML Cite"/>
    <w:basedOn w:val="DefaultParagraphFont"/>
    <w:uiPriority w:val="99"/>
    <w:semiHidden/>
    <w:unhideWhenUsed/>
    <w:rsid w:val="007145DA"/>
    <w:rPr>
      <w:i/>
      <w:iCs/>
    </w:rPr>
  </w:style>
  <w:style w:type="character" w:customStyle="1" w:styleId="cit-auth2">
    <w:name w:val="cit-auth2"/>
    <w:basedOn w:val="DefaultParagraphFont"/>
    <w:rsid w:val="007145DA"/>
  </w:style>
  <w:style w:type="character" w:customStyle="1" w:styleId="cit-sep2">
    <w:name w:val="cit-sep2"/>
    <w:basedOn w:val="DefaultParagraphFont"/>
    <w:rsid w:val="007145DA"/>
  </w:style>
  <w:style w:type="character" w:customStyle="1" w:styleId="cit-title4">
    <w:name w:val="cit-title4"/>
    <w:basedOn w:val="DefaultParagraphFont"/>
    <w:rsid w:val="007145DA"/>
  </w:style>
  <w:style w:type="character" w:customStyle="1" w:styleId="cit-leader">
    <w:name w:val="cit-leader"/>
    <w:basedOn w:val="DefaultParagraphFont"/>
    <w:rsid w:val="007145DA"/>
  </w:style>
  <w:style w:type="character" w:customStyle="1" w:styleId="cit-print-date2">
    <w:name w:val="cit-print-date2"/>
    <w:basedOn w:val="DefaultParagraphFont"/>
    <w:rsid w:val="007145DA"/>
  </w:style>
  <w:style w:type="character" w:customStyle="1" w:styleId="cit-vol2">
    <w:name w:val="cit-vol2"/>
    <w:basedOn w:val="DefaultParagraphFont"/>
    <w:rsid w:val="007145DA"/>
  </w:style>
  <w:style w:type="character" w:customStyle="1" w:styleId="cit-issue">
    <w:name w:val="cit-issue"/>
    <w:basedOn w:val="DefaultParagraphFont"/>
    <w:rsid w:val="007145DA"/>
  </w:style>
  <w:style w:type="character" w:customStyle="1" w:styleId="cit-elocation">
    <w:name w:val="cit-elocation"/>
    <w:basedOn w:val="DefaultParagraphFont"/>
    <w:rsid w:val="007145DA"/>
  </w:style>
  <w:style w:type="character" w:customStyle="1" w:styleId="cit-doi3">
    <w:name w:val="cit-doi3"/>
    <w:basedOn w:val="DefaultParagraphFont"/>
    <w:rsid w:val="007145DA"/>
  </w:style>
  <w:style w:type="character" w:customStyle="1" w:styleId="cit-online-issn">
    <w:name w:val="cit-online-issn"/>
    <w:basedOn w:val="DefaultParagraphFont"/>
    <w:rsid w:val="007145DA"/>
  </w:style>
  <w:style w:type="character" w:customStyle="1" w:styleId="number">
    <w:name w:val="number"/>
    <w:basedOn w:val="DefaultParagraphFont"/>
    <w:rsid w:val="0075496B"/>
  </w:style>
  <w:style w:type="paragraph" w:styleId="Revision">
    <w:name w:val="Revision"/>
    <w:hidden/>
    <w:uiPriority w:val="99"/>
    <w:semiHidden/>
    <w:rsid w:val="005C64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92623">
      <w:bodyDiv w:val="1"/>
      <w:marLeft w:val="0"/>
      <w:marRight w:val="0"/>
      <w:marTop w:val="0"/>
      <w:marBottom w:val="0"/>
      <w:divBdr>
        <w:top w:val="none" w:sz="0" w:space="0" w:color="auto"/>
        <w:left w:val="none" w:sz="0" w:space="0" w:color="auto"/>
        <w:bottom w:val="none" w:sz="0" w:space="0" w:color="auto"/>
        <w:right w:val="none" w:sz="0" w:space="0" w:color="auto"/>
      </w:divBdr>
      <w:divsChild>
        <w:div w:id="241912961">
          <w:marLeft w:val="0"/>
          <w:marRight w:val="0"/>
          <w:marTop w:val="0"/>
          <w:marBottom w:val="0"/>
          <w:divBdr>
            <w:top w:val="none" w:sz="0" w:space="0" w:color="auto"/>
            <w:left w:val="none" w:sz="0" w:space="0" w:color="auto"/>
            <w:bottom w:val="none" w:sz="0" w:space="0" w:color="auto"/>
            <w:right w:val="none" w:sz="0" w:space="0" w:color="auto"/>
          </w:divBdr>
          <w:divsChild>
            <w:div w:id="1099452262">
              <w:marLeft w:val="0"/>
              <w:marRight w:val="0"/>
              <w:marTop w:val="0"/>
              <w:marBottom w:val="0"/>
              <w:divBdr>
                <w:top w:val="none" w:sz="0" w:space="0" w:color="auto"/>
                <w:left w:val="single" w:sz="6" w:space="0" w:color="CCCCCC"/>
                <w:bottom w:val="none" w:sz="0" w:space="0" w:color="auto"/>
                <w:right w:val="none" w:sz="0" w:space="0" w:color="auto"/>
              </w:divBdr>
              <w:divsChild>
                <w:div w:id="858740604">
                  <w:marLeft w:val="0"/>
                  <w:marRight w:val="0"/>
                  <w:marTop w:val="0"/>
                  <w:marBottom w:val="0"/>
                  <w:divBdr>
                    <w:top w:val="none" w:sz="0" w:space="0" w:color="auto"/>
                    <w:left w:val="none" w:sz="0" w:space="0" w:color="auto"/>
                    <w:bottom w:val="none" w:sz="0" w:space="0" w:color="auto"/>
                    <w:right w:val="none" w:sz="0" w:space="0" w:color="auto"/>
                  </w:divBdr>
                  <w:divsChild>
                    <w:div w:id="1539702839">
                      <w:marLeft w:val="0"/>
                      <w:marRight w:val="0"/>
                      <w:marTop w:val="0"/>
                      <w:marBottom w:val="0"/>
                      <w:divBdr>
                        <w:top w:val="none" w:sz="0" w:space="0" w:color="auto"/>
                        <w:left w:val="none" w:sz="0" w:space="0" w:color="auto"/>
                        <w:bottom w:val="none" w:sz="0" w:space="0" w:color="auto"/>
                        <w:right w:val="none" w:sz="0" w:space="0" w:color="auto"/>
                      </w:divBdr>
                      <w:divsChild>
                        <w:div w:id="1322614241">
                          <w:marLeft w:val="0"/>
                          <w:marRight w:val="0"/>
                          <w:marTop w:val="0"/>
                          <w:marBottom w:val="0"/>
                          <w:divBdr>
                            <w:top w:val="none" w:sz="0" w:space="0" w:color="auto"/>
                            <w:left w:val="none" w:sz="0" w:space="0" w:color="auto"/>
                            <w:bottom w:val="none" w:sz="0" w:space="0" w:color="auto"/>
                            <w:right w:val="none" w:sz="0" w:space="0" w:color="auto"/>
                          </w:divBdr>
                          <w:divsChild>
                            <w:div w:id="20859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506474">
      <w:bodyDiv w:val="1"/>
      <w:marLeft w:val="0"/>
      <w:marRight w:val="0"/>
      <w:marTop w:val="0"/>
      <w:marBottom w:val="0"/>
      <w:divBdr>
        <w:top w:val="none" w:sz="0" w:space="0" w:color="auto"/>
        <w:left w:val="none" w:sz="0" w:space="0" w:color="auto"/>
        <w:bottom w:val="none" w:sz="0" w:space="0" w:color="auto"/>
        <w:right w:val="none" w:sz="0" w:space="0" w:color="auto"/>
      </w:divBdr>
      <w:divsChild>
        <w:div w:id="1136220460">
          <w:marLeft w:val="0"/>
          <w:marRight w:val="0"/>
          <w:marTop w:val="0"/>
          <w:marBottom w:val="0"/>
          <w:divBdr>
            <w:top w:val="single" w:sz="2" w:space="0" w:color="2E2E2E"/>
            <w:left w:val="single" w:sz="2" w:space="0" w:color="2E2E2E"/>
            <w:bottom w:val="single" w:sz="2" w:space="0" w:color="2E2E2E"/>
            <w:right w:val="single" w:sz="2" w:space="0" w:color="2E2E2E"/>
          </w:divBdr>
          <w:divsChild>
            <w:div w:id="600647524">
              <w:marLeft w:val="0"/>
              <w:marRight w:val="0"/>
              <w:marTop w:val="0"/>
              <w:marBottom w:val="0"/>
              <w:divBdr>
                <w:top w:val="single" w:sz="6" w:space="0" w:color="C9C9C9"/>
                <w:left w:val="none" w:sz="0" w:space="0" w:color="auto"/>
                <w:bottom w:val="none" w:sz="0" w:space="0" w:color="auto"/>
                <w:right w:val="none" w:sz="0" w:space="0" w:color="auto"/>
              </w:divBdr>
              <w:divsChild>
                <w:div w:id="733048901">
                  <w:marLeft w:val="0"/>
                  <w:marRight w:val="0"/>
                  <w:marTop w:val="0"/>
                  <w:marBottom w:val="0"/>
                  <w:divBdr>
                    <w:top w:val="none" w:sz="0" w:space="0" w:color="auto"/>
                    <w:left w:val="none" w:sz="0" w:space="0" w:color="auto"/>
                    <w:bottom w:val="none" w:sz="0" w:space="0" w:color="auto"/>
                    <w:right w:val="none" w:sz="0" w:space="0" w:color="auto"/>
                  </w:divBdr>
                  <w:divsChild>
                    <w:div w:id="1258706878">
                      <w:marLeft w:val="0"/>
                      <w:marRight w:val="0"/>
                      <w:marTop w:val="0"/>
                      <w:marBottom w:val="0"/>
                      <w:divBdr>
                        <w:top w:val="none" w:sz="0" w:space="0" w:color="auto"/>
                        <w:left w:val="none" w:sz="0" w:space="0" w:color="auto"/>
                        <w:bottom w:val="none" w:sz="0" w:space="0" w:color="auto"/>
                        <w:right w:val="none" w:sz="0" w:space="0" w:color="auto"/>
                      </w:divBdr>
                      <w:divsChild>
                        <w:div w:id="1121993698">
                          <w:marLeft w:val="0"/>
                          <w:marRight w:val="0"/>
                          <w:marTop w:val="0"/>
                          <w:marBottom w:val="0"/>
                          <w:divBdr>
                            <w:top w:val="none" w:sz="0" w:space="0" w:color="auto"/>
                            <w:left w:val="none" w:sz="0" w:space="0" w:color="auto"/>
                            <w:bottom w:val="none" w:sz="0" w:space="0" w:color="auto"/>
                            <w:right w:val="none" w:sz="0" w:space="0" w:color="auto"/>
                          </w:divBdr>
                          <w:divsChild>
                            <w:div w:id="160734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686810">
      <w:bodyDiv w:val="1"/>
      <w:marLeft w:val="0"/>
      <w:marRight w:val="0"/>
      <w:marTop w:val="0"/>
      <w:marBottom w:val="0"/>
      <w:divBdr>
        <w:top w:val="none" w:sz="0" w:space="0" w:color="auto"/>
        <w:left w:val="none" w:sz="0" w:space="0" w:color="auto"/>
        <w:bottom w:val="none" w:sz="0" w:space="0" w:color="auto"/>
        <w:right w:val="none" w:sz="0" w:space="0" w:color="auto"/>
      </w:divBdr>
      <w:divsChild>
        <w:div w:id="1356812821">
          <w:marLeft w:val="0"/>
          <w:marRight w:val="0"/>
          <w:marTop w:val="0"/>
          <w:marBottom w:val="0"/>
          <w:divBdr>
            <w:top w:val="single" w:sz="2" w:space="0" w:color="2E2E2E"/>
            <w:left w:val="single" w:sz="2" w:space="0" w:color="2E2E2E"/>
            <w:bottom w:val="single" w:sz="2" w:space="0" w:color="2E2E2E"/>
            <w:right w:val="single" w:sz="2" w:space="0" w:color="2E2E2E"/>
          </w:divBdr>
          <w:divsChild>
            <w:div w:id="689985774">
              <w:marLeft w:val="0"/>
              <w:marRight w:val="0"/>
              <w:marTop w:val="0"/>
              <w:marBottom w:val="0"/>
              <w:divBdr>
                <w:top w:val="single" w:sz="6" w:space="0" w:color="C9C9C9"/>
                <w:left w:val="none" w:sz="0" w:space="0" w:color="auto"/>
                <w:bottom w:val="none" w:sz="0" w:space="0" w:color="auto"/>
                <w:right w:val="none" w:sz="0" w:space="0" w:color="auto"/>
              </w:divBdr>
              <w:divsChild>
                <w:div w:id="1958482616">
                  <w:marLeft w:val="0"/>
                  <w:marRight w:val="0"/>
                  <w:marTop w:val="0"/>
                  <w:marBottom w:val="0"/>
                  <w:divBdr>
                    <w:top w:val="none" w:sz="0" w:space="0" w:color="auto"/>
                    <w:left w:val="none" w:sz="0" w:space="0" w:color="auto"/>
                    <w:bottom w:val="none" w:sz="0" w:space="0" w:color="auto"/>
                    <w:right w:val="none" w:sz="0" w:space="0" w:color="auto"/>
                  </w:divBdr>
                  <w:divsChild>
                    <w:div w:id="2127388421">
                      <w:marLeft w:val="0"/>
                      <w:marRight w:val="0"/>
                      <w:marTop w:val="0"/>
                      <w:marBottom w:val="0"/>
                      <w:divBdr>
                        <w:top w:val="none" w:sz="0" w:space="0" w:color="auto"/>
                        <w:left w:val="none" w:sz="0" w:space="0" w:color="auto"/>
                        <w:bottom w:val="none" w:sz="0" w:space="0" w:color="auto"/>
                        <w:right w:val="none" w:sz="0" w:space="0" w:color="auto"/>
                      </w:divBdr>
                      <w:divsChild>
                        <w:div w:id="1805195666">
                          <w:marLeft w:val="0"/>
                          <w:marRight w:val="0"/>
                          <w:marTop w:val="225"/>
                          <w:marBottom w:val="315"/>
                          <w:divBdr>
                            <w:top w:val="single" w:sz="6" w:space="0" w:color="D7D7D7"/>
                            <w:left w:val="single" w:sz="2" w:space="0" w:color="D7D7D7"/>
                            <w:bottom w:val="single" w:sz="6" w:space="0" w:color="D7D7D7"/>
                            <w:right w:val="single" w:sz="2" w:space="0" w:color="D7D7D7"/>
                          </w:divBdr>
                          <w:divsChild>
                            <w:div w:id="102238321">
                              <w:marLeft w:val="0"/>
                              <w:marRight w:val="0"/>
                              <w:marTop w:val="0"/>
                              <w:marBottom w:val="0"/>
                              <w:divBdr>
                                <w:top w:val="none" w:sz="0" w:space="0" w:color="auto"/>
                                <w:left w:val="none" w:sz="0" w:space="0" w:color="auto"/>
                                <w:bottom w:val="none" w:sz="0" w:space="0" w:color="auto"/>
                                <w:right w:val="none" w:sz="0" w:space="0" w:color="auto"/>
                              </w:divBdr>
                              <w:divsChild>
                                <w:div w:id="14668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604713">
      <w:bodyDiv w:val="1"/>
      <w:marLeft w:val="0"/>
      <w:marRight w:val="0"/>
      <w:marTop w:val="0"/>
      <w:marBottom w:val="0"/>
      <w:divBdr>
        <w:top w:val="none" w:sz="0" w:space="0" w:color="auto"/>
        <w:left w:val="none" w:sz="0" w:space="0" w:color="auto"/>
        <w:bottom w:val="none" w:sz="0" w:space="0" w:color="auto"/>
        <w:right w:val="none" w:sz="0" w:space="0" w:color="auto"/>
      </w:divBdr>
      <w:divsChild>
        <w:div w:id="1504928278">
          <w:marLeft w:val="0"/>
          <w:marRight w:val="0"/>
          <w:marTop w:val="0"/>
          <w:marBottom w:val="0"/>
          <w:divBdr>
            <w:top w:val="none" w:sz="0" w:space="0" w:color="auto"/>
            <w:left w:val="none" w:sz="0" w:space="0" w:color="auto"/>
            <w:bottom w:val="none" w:sz="0" w:space="0" w:color="auto"/>
            <w:right w:val="none" w:sz="0" w:space="0" w:color="auto"/>
          </w:divBdr>
          <w:divsChild>
            <w:div w:id="1485731844">
              <w:marLeft w:val="0"/>
              <w:marRight w:val="0"/>
              <w:marTop w:val="0"/>
              <w:marBottom w:val="0"/>
              <w:divBdr>
                <w:top w:val="none" w:sz="0" w:space="0" w:color="auto"/>
                <w:left w:val="none" w:sz="0" w:space="0" w:color="auto"/>
                <w:bottom w:val="none" w:sz="0" w:space="0" w:color="auto"/>
                <w:right w:val="none" w:sz="0" w:space="0" w:color="auto"/>
              </w:divBdr>
              <w:divsChild>
                <w:div w:id="241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3243">
      <w:bodyDiv w:val="1"/>
      <w:marLeft w:val="0"/>
      <w:marRight w:val="0"/>
      <w:marTop w:val="0"/>
      <w:marBottom w:val="0"/>
      <w:divBdr>
        <w:top w:val="none" w:sz="0" w:space="0" w:color="auto"/>
        <w:left w:val="none" w:sz="0" w:space="0" w:color="auto"/>
        <w:bottom w:val="none" w:sz="0" w:space="0" w:color="auto"/>
        <w:right w:val="none" w:sz="0" w:space="0" w:color="auto"/>
      </w:divBdr>
      <w:divsChild>
        <w:div w:id="1947419697">
          <w:marLeft w:val="1"/>
          <w:marRight w:val="0"/>
          <w:marTop w:val="0"/>
          <w:marBottom w:val="0"/>
          <w:divBdr>
            <w:top w:val="single" w:sz="6" w:space="0" w:color="F5F5F5"/>
            <w:left w:val="none" w:sz="0" w:space="0" w:color="auto"/>
            <w:bottom w:val="none" w:sz="0" w:space="0" w:color="auto"/>
            <w:right w:val="none" w:sz="0" w:space="0" w:color="auto"/>
          </w:divBdr>
          <w:divsChild>
            <w:div w:id="364865826">
              <w:marLeft w:val="0"/>
              <w:marRight w:val="0"/>
              <w:marTop w:val="0"/>
              <w:marBottom w:val="0"/>
              <w:divBdr>
                <w:top w:val="single" w:sz="6" w:space="0" w:color="E7E7E7"/>
                <w:left w:val="single" w:sz="6" w:space="0" w:color="E7E7E7"/>
                <w:bottom w:val="single" w:sz="6" w:space="0" w:color="E7E7E7"/>
                <w:right w:val="single" w:sz="6" w:space="0" w:color="E7E7E7"/>
              </w:divBdr>
              <w:divsChild>
                <w:div w:id="797453381">
                  <w:marLeft w:val="0"/>
                  <w:marRight w:val="0"/>
                  <w:marTop w:val="0"/>
                  <w:marBottom w:val="0"/>
                  <w:divBdr>
                    <w:top w:val="none" w:sz="0" w:space="0" w:color="auto"/>
                    <w:left w:val="none" w:sz="0" w:space="0" w:color="auto"/>
                    <w:bottom w:val="none" w:sz="0" w:space="0" w:color="auto"/>
                    <w:right w:val="none" w:sz="0" w:space="0" w:color="auto"/>
                  </w:divBdr>
                </w:div>
                <w:div w:id="2010601205">
                  <w:marLeft w:val="0"/>
                  <w:marRight w:val="32"/>
                  <w:marTop w:val="0"/>
                  <w:marBottom w:val="0"/>
                  <w:divBdr>
                    <w:top w:val="none" w:sz="0" w:space="0" w:color="auto"/>
                    <w:left w:val="none" w:sz="0" w:space="0" w:color="auto"/>
                    <w:bottom w:val="none" w:sz="0" w:space="0" w:color="auto"/>
                    <w:right w:val="none" w:sz="0" w:space="0" w:color="auto"/>
                  </w:divBdr>
                  <w:divsChild>
                    <w:div w:id="19187042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630479860">
      <w:bodyDiv w:val="1"/>
      <w:marLeft w:val="0"/>
      <w:marRight w:val="0"/>
      <w:marTop w:val="0"/>
      <w:marBottom w:val="0"/>
      <w:divBdr>
        <w:top w:val="none" w:sz="0" w:space="0" w:color="auto"/>
        <w:left w:val="none" w:sz="0" w:space="0" w:color="auto"/>
        <w:bottom w:val="none" w:sz="0" w:space="0" w:color="auto"/>
        <w:right w:val="none" w:sz="0" w:space="0" w:color="auto"/>
      </w:divBdr>
    </w:div>
    <w:div w:id="810252687">
      <w:bodyDiv w:val="1"/>
      <w:marLeft w:val="0"/>
      <w:marRight w:val="0"/>
      <w:marTop w:val="0"/>
      <w:marBottom w:val="0"/>
      <w:divBdr>
        <w:top w:val="none" w:sz="0" w:space="0" w:color="auto"/>
        <w:left w:val="none" w:sz="0" w:space="0" w:color="auto"/>
        <w:bottom w:val="none" w:sz="0" w:space="0" w:color="auto"/>
        <w:right w:val="none" w:sz="0" w:space="0" w:color="auto"/>
      </w:divBdr>
    </w:div>
    <w:div w:id="935478726">
      <w:bodyDiv w:val="1"/>
      <w:marLeft w:val="0"/>
      <w:marRight w:val="0"/>
      <w:marTop w:val="0"/>
      <w:marBottom w:val="0"/>
      <w:divBdr>
        <w:top w:val="none" w:sz="0" w:space="0" w:color="auto"/>
        <w:left w:val="none" w:sz="0" w:space="0" w:color="auto"/>
        <w:bottom w:val="none" w:sz="0" w:space="0" w:color="auto"/>
        <w:right w:val="none" w:sz="0" w:space="0" w:color="auto"/>
      </w:divBdr>
      <w:divsChild>
        <w:div w:id="186870719">
          <w:marLeft w:val="0"/>
          <w:marRight w:val="0"/>
          <w:marTop w:val="0"/>
          <w:marBottom w:val="0"/>
          <w:divBdr>
            <w:top w:val="single" w:sz="2" w:space="0" w:color="2E2E2E"/>
            <w:left w:val="single" w:sz="2" w:space="0" w:color="2E2E2E"/>
            <w:bottom w:val="single" w:sz="2" w:space="0" w:color="2E2E2E"/>
            <w:right w:val="single" w:sz="2" w:space="0" w:color="2E2E2E"/>
          </w:divBdr>
          <w:divsChild>
            <w:div w:id="1815222464">
              <w:marLeft w:val="0"/>
              <w:marRight w:val="0"/>
              <w:marTop w:val="0"/>
              <w:marBottom w:val="0"/>
              <w:divBdr>
                <w:top w:val="single" w:sz="6" w:space="0" w:color="C9C9C9"/>
                <w:left w:val="none" w:sz="0" w:space="0" w:color="auto"/>
                <w:bottom w:val="none" w:sz="0" w:space="0" w:color="auto"/>
                <w:right w:val="none" w:sz="0" w:space="0" w:color="auto"/>
              </w:divBdr>
              <w:divsChild>
                <w:div w:id="1171524458">
                  <w:marLeft w:val="0"/>
                  <w:marRight w:val="0"/>
                  <w:marTop w:val="0"/>
                  <w:marBottom w:val="0"/>
                  <w:divBdr>
                    <w:top w:val="none" w:sz="0" w:space="0" w:color="auto"/>
                    <w:left w:val="none" w:sz="0" w:space="0" w:color="auto"/>
                    <w:bottom w:val="none" w:sz="0" w:space="0" w:color="auto"/>
                    <w:right w:val="none" w:sz="0" w:space="0" w:color="auto"/>
                  </w:divBdr>
                  <w:divsChild>
                    <w:div w:id="1680084621">
                      <w:marLeft w:val="0"/>
                      <w:marRight w:val="0"/>
                      <w:marTop w:val="0"/>
                      <w:marBottom w:val="0"/>
                      <w:divBdr>
                        <w:top w:val="none" w:sz="0" w:space="0" w:color="auto"/>
                        <w:left w:val="none" w:sz="0" w:space="0" w:color="auto"/>
                        <w:bottom w:val="none" w:sz="0" w:space="0" w:color="auto"/>
                        <w:right w:val="none" w:sz="0" w:space="0" w:color="auto"/>
                      </w:divBdr>
                      <w:divsChild>
                        <w:div w:id="4086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927773">
      <w:bodyDiv w:val="1"/>
      <w:marLeft w:val="0"/>
      <w:marRight w:val="0"/>
      <w:marTop w:val="0"/>
      <w:marBottom w:val="0"/>
      <w:divBdr>
        <w:top w:val="none" w:sz="0" w:space="0" w:color="auto"/>
        <w:left w:val="none" w:sz="0" w:space="0" w:color="auto"/>
        <w:bottom w:val="none" w:sz="0" w:space="0" w:color="auto"/>
        <w:right w:val="none" w:sz="0" w:space="0" w:color="auto"/>
      </w:divBdr>
    </w:div>
    <w:div w:id="1031765251">
      <w:bodyDiv w:val="1"/>
      <w:marLeft w:val="0"/>
      <w:marRight w:val="0"/>
      <w:marTop w:val="0"/>
      <w:marBottom w:val="0"/>
      <w:divBdr>
        <w:top w:val="none" w:sz="0" w:space="0" w:color="auto"/>
        <w:left w:val="none" w:sz="0" w:space="0" w:color="auto"/>
        <w:bottom w:val="none" w:sz="0" w:space="0" w:color="auto"/>
        <w:right w:val="none" w:sz="0" w:space="0" w:color="auto"/>
      </w:divBdr>
      <w:divsChild>
        <w:div w:id="432671830">
          <w:marLeft w:val="0"/>
          <w:marRight w:val="0"/>
          <w:marTop w:val="0"/>
          <w:marBottom w:val="0"/>
          <w:divBdr>
            <w:top w:val="none" w:sz="0" w:space="0" w:color="auto"/>
            <w:left w:val="none" w:sz="0" w:space="0" w:color="auto"/>
            <w:bottom w:val="none" w:sz="0" w:space="0" w:color="auto"/>
            <w:right w:val="none" w:sz="0" w:space="0" w:color="auto"/>
          </w:divBdr>
          <w:divsChild>
            <w:div w:id="566767250">
              <w:marLeft w:val="0"/>
              <w:marRight w:val="0"/>
              <w:marTop w:val="0"/>
              <w:marBottom w:val="0"/>
              <w:divBdr>
                <w:top w:val="none" w:sz="0" w:space="0" w:color="auto"/>
                <w:left w:val="none" w:sz="0" w:space="0" w:color="auto"/>
                <w:bottom w:val="none" w:sz="0" w:space="0" w:color="auto"/>
                <w:right w:val="none" w:sz="0" w:space="0" w:color="auto"/>
              </w:divBdr>
              <w:divsChild>
                <w:div w:id="232548777">
                  <w:marLeft w:val="0"/>
                  <w:marRight w:val="0"/>
                  <w:marTop w:val="0"/>
                  <w:marBottom w:val="0"/>
                  <w:divBdr>
                    <w:top w:val="none" w:sz="0" w:space="0" w:color="auto"/>
                    <w:left w:val="none" w:sz="0" w:space="0" w:color="auto"/>
                    <w:bottom w:val="none" w:sz="0" w:space="0" w:color="auto"/>
                    <w:right w:val="none" w:sz="0" w:space="0" w:color="auto"/>
                  </w:divBdr>
                  <w:divsChild>
                    <w:div w:id="1838106055">
                      <w:marLeft w:val="0"/>
                      <w:marRight w:val="0"/>
                      <w:marTop w:val="0"/>
                      <w:marBottom w:val="0"/>
                      <w:divBdr>
                        <w:top w:val="none" w:sz="0" w:space="0" w:color="auto"/>
                        <w:left w:val="none" w:sz="0" w:space="0" w:color="auto"/>
                        <w:bottom w:val="none" w:sz="0" w:space="0" w:color="auto"/>
                        <w:right w:val="none" w:sz="0" w:space="0" w:color="auto"/>
                      </w:divBdr>
                      <w:divsChild>
                        <w:div w:id="71322208">
                          <w:marLeft w:val="0"/>
                          <w:marRight w:val="0"/>
                          <w:marTop w:val="0"/>
                          <w:marBottom w:val="0"/>
                          <w:divBdr>
                            <w:top w:val="none" w:sz="0" w:space="0" w:color="auto"/>
                            <w:left w:val="none" w:sz="0" w:space="0" w:color="auto"/>
                            <w:bottom w:val="none" w:sz="0" w:space="0" w:color="auto"/>
                            <w:right w:val="none" w:sz="0" w:space="0" w:color="auto"/>
                          </w:divBdr>
                          <w:divsChild>
                            <w:div w:id="691802714">
                              <w:marLeft w:val="0"/>
                              <w:marRight w:val="0"/>
                              <w:marTop w:val="0"/>
                              <w:marBottom w:val="0"/>
                              <w:divBdr>
                                <w:top w:val="none" w:sz="0" w:space="0" w:color="auto"/>
                                <w:left w:val="none" w:sz="0" w:space="0" w:color="auto"/>
                                <w:bottom w:val="none" w:sz="0" w:space="0" w:color="auto"/>
                                <w:right w:val="none" w:sz="0" w:space="0" w:color="auto"/>
                              </w:divBdr>
                              <w:divsChild>
                                <w:div w:id="1585525408">
                                  <w:marLeft w:val="0"/>
                                  <w:marRight w:val="0"/>
                                  <w:marTop w:val="0"/>
                                  <w:marBottom w:val="0"/>
                                  <w:divBdr>
                                    <w:top w:val="none" w:sz="0" w:space="0" w:color="auto"/>
                                    <w:left w:val="none" w:sz="0" w:space="0" w:color="auto"/>
                                    <w:bottom w:val="none" w:sz="0" w:space="0" w:color="auto"/>
                                    <w:right w:val="none" w:sz="0" w:space="0" w:color="auto"/>
                                  </w:divBdr>
                                  <w:divsChild>
                                    <w:div w:id="1476289352">
                                      <w:marLeft w:val="0"/>
                                      <w:marRight w:val="0"/>
                                      <w:marTop w:val="0"/>
                                      <w:marBottom w:val="0"/>
                                      <w:divBdr>
                                        <w:top w:val="none" w:sz="0" w:space="0" w:color="auto"/>
                                        <w:left w:val="none" w:sz="0" w:space="0" w:color="auto"/>
                                        <w:bottom w:val="none" w:sz="0" w:space="0" w:color="auto"/>
                                        <w:right w:val="none" w:sz="0" w:space="0" w:color="auto"/>
                                      </w:divBdr>
                                    </w:div>
                                    <w:div w:id="17903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342613">
      <w:bodyDiv w:val="1"/>
      <w:marLeft w:val="0"/>
      <w:marRight w:val="0"/>
      <w:marTop w:val="0"/>
      <w:marBottom w:val="0"/>
      <w:divBdr>
        <w:top w:val="none" w:sz="0" w:space="0" w:color="auto"/>
        <w:left w:val="none" w:sz="0" w:space="0" w:color="auto"/>
        <w:bottom w:val="none" w:sz="0" w:space="0" w:color="auto"/>
        <w:right w:val="none" w:sz="0" w:space="0" w:color="auto"/>
      </w:divBdr>
    </w:div>
    <w:div w:id="1110735453">
      <w:bodyDiv w:val="1"/>
      <w:marLeft w:val="0"/>
      <w:marRight w:val="0"/>
      <w:marTop w:val="0"/>
      <w:marBottom w:val="0"/>
      <w:divBdr>
        <w:top w:val="none" w:sz="0" w:space="0" w:color="auto"/>
        <w:left w:val="none" w:sz="0" w:space="0" w:color="auto"/>
        <w:bottom w:val="none" w:sz="0" w:space="0" w:color="auto"/>
        <w:right w:val="none" w:sz="0" w:space="0" w:color="auto"/>
      </w:divBdr>
      <w:divsChild>
        <w:div w:id="866871101">
          <w:marLeft w:val="0"/>
          <w:marRight w:val="0"/>
          <w:marTop w:val="0"/>
          <w:marBottom w:val="0"/>
          <w:divBdr>
            <w:top w:val="none" w:sz="0" w:space="0" w:color="auto"/>
            <w:left w:val="none" w:sz="0" w:space="0" w:color="auto"/>
            <w:bottom w:val="none" w:sz="0" w:space="0" w:color="auto"/>
            <w:right w:val="none" w:sz="0" w:space="0" w:color="auto"/>
          </w:divBdr>
          <w:divsChild>
            <w:div w:id="665596806">
              <w:marLeft w:val="0"/>
              <w:marRight w:val="0"/>
              <w:marTop w:val="0"/>
              <w:marBottom w:val="0"/>
              <w:divBdr>
                <w:top w:val="none" w:sz="0" w:space="0" w:color="auto"/>
                <w:left w:val="none" w:sz="0" w:space="0" w:color="auto"/>
                <w:bottom w:val="none" w:sz="0" w:space="0" w:color="auto"/>
                <w:right w:val="none" w:sz="0" w:space="0" w:color="auto"/>
              </w:divBdr>
              <w:divsChild>
                <w:div w:id="154806786">
                  <w:marLeft w:val="0"/>
                  <w:marRight w:val="0"/>
                  <w:marTop w:val="0"/>
                  <w:marBottom w:val="0"/>
                  <w:divBdr>
                    <w:top w:val="none" w:sz="0" w:space="0" w:color="auto"/>
                    <w:left w:val="none" w:sz="0" w:space="0" w:color="auto"/>
                    <w:bottom w:val="none" w:sz="0" w:space="0" w:color="auto"/>
                    <w:right w:val="none" w:sz="0" w:space="0" w:color="auto"/>
                  </w:divBdr>
                  <w:divsChild>
                    <w:div w:id="508909941">
                      <w:marLeft w:val="0"/>
                      <w:marRight w:val="0"/>
                      <w:marTop w:val="0"/>
                      <w:marBottom w:val="0"/>
                      <w:divBdr>
                        <w:top w:val="none" w:sz="0" w:space="0" w:color="auto"/>
                        <w:left w:val="none" w:sz="0" w:space="0" w:color="auto"/>
                        <w:bottom w:val="none" w:sz="0" w:space="0" w:color="auto"/>
                        <w:right w:val="none" w:sz="0" w:space="0" w:color="auto"/>
                      </w:divBdr>
                      <w:divsChild>
                        <w:div w:id="11716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34626">
      <w:bodyDiv w:val="1"/>
      <w:marLeft w:val="0"/>
      <w:marRight w:val="0"/>
      <w:marTop w:val="0"/>
      <w:marBottom w:val="0"/>
      <w:divBdr>
        <w:top w:val="none" w:sz="0" w:space="0" w:color="auto"/>
        <w:left w:val="none" w:sz="0" w:space="0" w:color="auto"/>
        <w:bottom w:val="none" w:sz="0" w:space="0" w:color="auto"/>
        <w:right w:val="none" w:sz="0" w:space="0" w:color="auto"/>
      </w:divBdr>
      <w:divsChild>
        <w:div w:id="1478449013">
          <w:marLeft w:val="0"/>
          <w:marRight w:val="0"/>
          <w:marTop w:val="0"/>
          <w:marBottom w:val="0"/>
          <w:divBdr>
            <w:top w:val="none" w:sz="0" w:space="0" w:color="auto"/>
            <w:left w:val="none" w:sz="0" w:space="0" w:color="auto"/>
            <w:bottom w:val="none" w:sz="0" w:space="0" w:color="auto"/>
            <w:right w:val="none" w:sz="0" w:space="0" w:color="auto"/>
          </w:divBdr>
          <w:divsChild>
            <w:div w:id="910698928">
              <w:marLeft w:val="0"/>
              <w:marRight w:val="0"/>
              <w:marTop w:val="0"/>
              <w:marBottom w:val="0"/>
              <w:divBdr>
                <w:top w:val="none" w:sz="0" w:space="0" w:color="auto"/>
                <w:left w:val="none" w:sz="0" w:space="0" w:color="auto"/>
                <w:bottom w:val="none" w:sz="0" w:space="0" w:color="auto"/>
                <w:right w:val="none" w:sz="0" w:space="0" w:color="auto"/>
              </w:divBdr>
              <w:divsChild>
                <w:div w:id="20058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4406">
      <w:bodyDiv w:val="1"/>
      <w:marLeft w:val="0"/>
      <w:marRight w:val="0"/>
      <w:marTop w:val="0"/>
      <w:marBottom w:val="0"/>
      <w:divBdr>
        <w:top w:val="none" w:sz="0" w:space="0" w:color="auto"/>
        <w:left w:val="none" w:sz="0" w:space="0" w:color="auto"/>
        <w:bottom w:val="none" w:sz="0" w:space="0" w:color="auto"/>
        <w:right w:val="none" w:sz="0" w:space="0" w:color="auto"/>
      </w:divBdr>
    </w:div>
    <w:div w:id="1211571360">
      <w:bodyDiv w:val="1"/>
      <w:marLeft w:val="0"/>
      <w:marRight w:val="0"/>
      <w:marTop w:val="0"/>
      <w:marBottom w:val="0"/>
      <w:divBdr>
        <w:top w:val="none" w:sz="0" w:space="0" w:color="auto"/>
        <w:left w:val="none" w:sz="0" w:space="0" w:color="auto"/>
        <w:bottom w:val="none" w:sz="0" w:space="0" w:color="auto"/>
        <w:right w:val="none" w:sz="0" w:space="0" w:color="auto"/>
      </w:divBdr>
      <w:divsChild>
        <w:div w:id="20713962">
          <w:marLeft w:val="0"/>
          <w:marRight w:val="0"/>
          <w:marTop w:val="0"/>
          <w:marBottom w:val="0"/>
          <w:divBdr>
            <w:top w:val="none" w:sz="0" w:space="0" w:color="auto"/>
            <w:left w:val="none" w:sz="0" w:space="0" w:color="auto"/>
            <w:bottom w:val="none" w:sz="0" w:space="0" w:color="auto"/>
            <w:right w:val="none" w:sz="0" w:space="0" w:color="auto"/>
          </w:divBdr>
          <w:divsChild>
            <w:div w:id="408695615">
              <w:marLeft w:val="0"/>
              <w:marRight w:val="0"/>
              <w:marTop w:val="0"/>
              <w:marBottom w:val="0"/>
              <w:divBdr>
                <w:top w:val="none" w:sz="0" w:space="0" w:color="auto"/>
                <w:left w:val="none" w:sz="0" w:space="0" w:color="auto"/>
                <w:bottom w:val="none" w:sz="0" w:space="0" w:color="auto"/>
                <w:right w:val="none" w:sz="0" w:space="0" w:color="auto"/>
              </w:divBdr>
              <w:divsChild>
                <w:div w:id="1205675101">
                  <w:marLeft w:val="0"/>
                  <w:marRight w:val="0"/>
                  <w:marTop w:val="0"/>
                  <w:marBottom w:val="0"/>
                  <w:divBdr>
                    <w:top w:val="none" w:sz="0" w:space="0" w:color="auto"/>
                    <w:left w:val="none" w:sz="0" w:space="0" w:color="auto"/>
                    <w:bottom w:val="none" w:sz="0" w:space="0" w:color="auto"/>
                    <w:right w:val="none" w:sz="0" w:space="0" w:color="auto"/>
                  </w:divBdr>
                  <w:divsChild>
                    <w:div w:id="1904682655">
                      <w:marLeft w:val="0"/>
                      <w:marRight w:val="0"/>
                      <w:marTop w:val="0"/>
                      <w:marBottom w:val="0"/>
                      <w:divBdr>
                        <w:top w:val="none" w:sz="0" w:space="0" w:color="auto"/>
                        <w:left w:val="none" w:sz="0" w:space="0" w:color="auto"/>
                        <w:bottom w:val="none" w:sz="0" w:space="0" w:color="auto"/>
                        <w:right w:val="none" w:sz="0" w:space="0" w:color="auto"/>
                      </w:divBdr>
                      <w:divsChild>
                        <w:div w:id="1572423651">
                          <w:marLeft w:val="0"/>
                          <w:marRight w:val="0"/>
                          <w:marTop w:val="0"/>
                          <w:marBottom w:val="0"/>
                          <w:divBdr>
                            <w:top w:val="none" w:sz="0" w:space="0" w:color="auto"/>
                            <w:left w:val="none" w:sz="0" w:space="0" w:color="auto"/>
                            <w:bottom w:val="none" w:sz="0" w:space="0" w:color="auto"/>
                            <w:right w:val="none" w:sz="0" w:space="0" w:color="auto"/>
                          </w:divBdr>
                          <w:divsChild>
                            <w:div w:id="423647994">
                              <w:marLeft w:val="0"/>
                              <w:marRight w:val="0"/>
                              <w:marTop w:val="105"/>
                              <w:marBottom w:val="0"/>
                              <w:divBdr>
                                <w:top w:val="none" w:sz="0" w:space="0" w:color="auto"/>
                                <w:left w:val="none" w:sz="0" w:space="0" w:color="auto"/>
                                <w:bottom w:val="none" w:sz="0" w:space="0" w:color="auto"/>
                                <w:right w:val="none" w:sz="0" w:space="0" w:color="auto"/>
                              </w:divBdr>
                              <w:divsChild>
                                <w:div w:id="1710644458">
                                  <w:marLeft w:val="0"/>
                                  <w:marRight w:val="0"/>
                                  <w:marTop w:val="300"/>
                                  <w:marBottom w:val="450"/>
                                  <w:divBdr>
                                    <w:top w:val="none" w:sz="0" w:space="0" w:color="auto"/>
                                    <w:left w:val="none" w:sz="0" w:space="0" w:color="auto"/>
                                    <w:bottom w:val="none" w:sz="0" w:space="0" w:color="auto"/>
                                    <w:right w:val="none" w:sz="0" w:space="0" w:color="auto"/>
                                  </w:divBdr>
                                  <w:divsChild>
                                    <w:div w:id="744573566">
                                      <w:marLeft w:val="0"/>
                                      <w:marRight w:val="300"/>
                                      <w:marTop w:val="0"/>
                                      <w:marBottom w:val="0"/>
                                      <w:divBdr>
                                        <w:top w:val="single" w:sz="6" w:space="8" w:color="CCCCCC"/>
                                        <w:left w:val="single" w:sz="6" w:space="8" w:color="CCCCCC"/>
                                        <w:bottom w:val="single" w:sz="6" w:space="8" w:color="CCCCCC"/>
                                        <w:right w:val="single" w:sz="6" w:space="8" w:color="CCCCCC"/>
                                      </w:divBdr>
                                    </w:div>
                                    <w:div w:id="1496796945">
                                      <w:marLeft w:val="0"/>
                                      <w:marRight w:val="0"/>
                                      <w:marTop w:val="0"/>
                                      <w:marBottom w:val="0"/>
                                      <w:divBdr>
                                        <w:top w:val="none" w:sz="0" w:space="0" w:color="auto"/>
                                        <w:left w:val="none" w:sz="0" w:space="0" w:color="auto"/>
                                        <w:bottom w:val="none" w:sz="0" w:space="0" w:color="auto"/>
                                        <w:right w:val="none" w:sz="0" w:space="0" w:color="auto"/>
                                      </w:divBdr>
                                      <w:divsChild>
                                        <w:div w:id="2080208379">
                                          <w:marLeft w:val="0"/>
                                          <w:marRight w:val="0"/>
                                          <w:marTop w:val="0"/>
                                          <w:marBottom w:val="0"/>
                                          <w:divBdr>
                                            <w:top w:val="none" w:sz="0" w:space="0" w:color="auto"/>
                                            <w:left w:val="none" w:sz="0" w:space="0" w:color="auto"/>
                                            <w:bottom w:val="none" w:sz="0" w:space="0" w:color="auto"/>
                                            <w:right w:val="none" w:sz="0" w:space="0" w:color="auto"/>
                                          </w:divBdr>
                                          <w:divsChild>
                                            <w:div w:id="1733696557">
                                              <w:marLeft w:val="0"/>
                                              <w:marRight w:val="0"/>
                                              <w:marTop w:val="0"/>
                                              <w:marBottom w:val="0"/>
                                              <w:divBdr>
                                                <w:top w:val="single" w:sz="6" w:space="3" w:color="CBCBCB"/>
                                                <w:left w:val="single" w:sz="6" w:space="3" w:color="CBCBCB"/>
                                                <w:bottom w:val="single" w:sz="6" w:space="3" w:color="CBCBCB"/>
                                                <w:right w:val="single" w:sz="6" w:space="3" w:color="CBCBCB"/>
                                              </w:divBdr>
                                            </w:div>
                                          </w:divsChild>
                                        </w:div>
                                        <w:div w:id="14043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080934">
      <w:bodyDiv w:val="1"/>
      <w:marLeft w:val="0"/>
      <w:marRight w:val="0"/>
      <w:marTop w:val="0"/>
      <w:marBottom w:val="0"/>
      <w:divBdr>
        <w:top w:val="none" w:sz="0" w:space="0" w:color="auto"/>
        <w:left w:val="none" w:sz="0" w:space="0" w:color="auto"/>
        <w:bottom w:val="none" w:sz="0" w:space="0" w:color="auto"/>
        <w:right w:val="none" w:sz="0" w:space="0" w:color="auto"/>
      </w:divBdr>
      <w:divsChild>
        <w:div w:id="2037924657">
          <w:marLeft w:val="0"/>
          <w:marRight w:val="0"/>
          <w:marTop w:val="0"/>
          <w:marBottom w:val="0"/>
          <w:divBdr>
            <w:top w:val="none" w:sz="0" w:space="0" w:color="auto"/>
            <w:left w:val="none" w:sz="0" w:space="0" w:color="auto"/>
            <w:bottom w:val="none" w:sz="0" w:space="0" w:color="auto"/>
            <w:right w:val="none" w:sz="0" w:space="0" w:color="auto"/>
          </w:divBdr>
          <w:divsChild>
            <w:div w:id="1913537087">
              <w:marLeft w:val="0"/>
              <w:marRight w:val="0"/>
              <w:marTop w:val="0"/>
              <w:marBottom w:val="0"/>
              <w:divBdr>
                <w:top w:val="none" w:sz="0" w:space="0" w:color="auto"/>
                <w:left w:val="none" w:sz="0" w:space="0" w:color="auto"/>
                <w:bottom w:val="none" w:sz="0" w:space="0" w:color="auto"/>
                <w:right w:val="none" w:sz="0" w:space="0" w:color="auto"/>
              </w:divBdr>
              <w:divsChild>
                <w:div w:id="21044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4758">
      <w:bodyDiv w:val="1"/>
      <w:marLeft w:val="0"/>
      <w:marRight w:val="0"/>
      <w:marTop w:val="0"/>
      <w:marBottom w:val="0"/>
      <w:divBdr>
        <w:top w:val="none" w:sz="0" w:space="0" w:color="auto"/>
        <w:left w:val="none" w:sz="0" w:space="0" w:color="auto"/>
        <w:bottom w:val="none" w:sz="0" w:space="0" w:color="auto"/>
        <w:right w:val="none" w:sz="0" w:space="0" w:color="auto"/>
      </w:divBdr>
    </w:div>
    <w:div w:id="1403142384">
      <w:bodyDiv w:val="1"/>
      <w:marLeft w:val="0"/>
      <w:marRight w:val="0"/>
      <w:marTop w:val="0"/>
      <w:marBottom w:val="0"/>
      <w:divBdr>
        <w:top w:val="none" w:sz="0" w:space="0" w:color="auto"/>
        <w:left w:val="none" w:sz="0" w:space="0" w:color="auto"/>
        <w:bottom w:val="none" w:sz="0" w:space="0" w:color="auto"/>
        <w:right w:val="none" w:sz="0" w:space="0" w:color="auto"/>
      </w:divBdr>
    </w:div>
    <w:div w:id="1642029714">
      <w:bodyDiv w:val="1"/>
      <w:marLeft w:val="0"/>
      <w:marRight w:val="0"/>
      <w:marTop w:val="0"/>
      <w:marBottom w:val="0"/>
      <w:divBdr>
        <w:top w:val="none" w:sz="0" w:space="0" w:color="auto"/>
        <w:left w:val="none" w:sz="0" w:space="0" w:color="auto"/>
        <w:bottom w:val="none" w:sz="0" w:space="0" w:color="auto"/>
        <w:right w:val="none" w:sz="0" w:space="0" w:color="auto"/>
      </w:divBdr>
    </w:div>
    <w:div w:id="1816021858">
      <w:bodyDiv w:val="1"/>
      <w:marLeft w:val="0"/>
      <w:marRight w:val="0"/>
      <w:marTop w:val="0"/>
      <w:marBottom w:val="0"/>
      <w:divBdr>
        <w:top w:val="none" w:sz="0" w:space="0" w:color="auto"/>
        <w:left w:val="none" w:sz="0" w:space="0" w:color="auto"/>
        <w:bottom w:val="none" w:sz="0" w:space="0" w:color="auto"/>
        <w:right w:val="none" w:sz="0" w:space="0" w:color="auto"/>
      </w:divBdr>
      <w:divsChild>
        <w:div w:id="1086850278">
          <w:marLeft w:val="0"/>
          <w:marRight w:val="0"/>
          <w:marTop w:val="0"/>
          <w:marBottom w:val="0"/>
          <w:divBdr>
            <w:top w:val="none" w:sz="0" w:space="0" w:color="auto"/>
            <w:left w:val="none" w:sz="0" w:space="0" w:color="auto"/>
            <w:bottom w:val="none" w:sz="0" w:space="0" w:color="auto"/>
            <w:right w:val="none" w:sz="0" w:space="0" w:color="auto"/>
          </w:divBdr>
          <w:divsChild>
            <w:div w:id="1269435705">
              <w:marLeft w:val="0"/>
              <w:marRight w:val="0"/>
              <w:marTop w:val="0"/>
              <w:marBottom w:val="0"/>
              <w:divBdr>
                <w:top w:val="none" w:sz="0" w:space="0" w:color="auto"/>
                <w:left w:val="none" w:sz="0" w:space="0" w:color="auto"/>
                <w:bottom w:val="none" w:sz="0" w:space="0" w:color="auto"/>
                <w:right w:val="none" w:sz="0" w:space="0" w:color="auto"/>
              </w:divBdr>
              <w:divsChild>
                <w:div w:id="1305813542">
                  <w:marLeft w:val="0"/>
                  <w:marRight w:val="0"/>
                  <w:marTop w:val="0"/>
                  <w:marBottom w:val="0"/>
                  <w:divBdr>
                    <w:top w:val="none" w:sz="0" w:space="0" w:color="auto"/>
                    <w:left w:val="none" w:sz="0" w:space="0" w:color="auto"/>
                    <w:bottom w:val="none" w:sz="0" w:space="0" w:color="auto"/>
                    <w:right w:val="none" w:sz="0" w:space="0" w:color="auto"/>
                  </w:divBdr>
                </w:div>
                <w:div w:id="559292493">
                  <w:marLeft w:val="0"/>
                  <w:marRight w:val="0"/>
                  <w:marTop w:val="0"/>
                  <w:marBottom w:val="0"/>
                  <w:divBdr>
                    <w:top w:val="none" w:sz="0" w:space="0" w:color="auto"/>
                    <w:left w:val="none" w:sz="0" w:space="0" w:color="auto"/>
                    <w:bottom w:val="none" w:sz="0" w:space="0" w:color="auto"/>
                    <w:right w:val="none" w:sz="0" w:space="0" w:color="auto"/>
                  </w:divBdr>
                </w:div>
                <w:div w:id="12572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63335">
      <w:bodyDiv w:val="1"/>
      <w:marLeft w:val="0"/>
      <w:marRight w:val="0"/>
      <w:marTop w:val="0"/>
      <w:marBottom w:val="0"/>
      <w:divBdr>
        <w:top w:val="none" w:sz="0" w:space="0" w:color="auto"/>
        <w:left w:val="none" w:sz="0" w:space="0" w:color="auto"/>
        <w:bottom w:val="none" w:sz="0" w:space="0" w:color="auto"/>
        <w:right w:val="none" w:sz="0" w:space="0" w:color="auto"/>
      </w:divBdr>
      <w:divsChild>
        <w:div w:id="1403530393">
          <w:marLeft w:val="0"/>
          <w:marRight w:val="0"/>
          <w:marTop w:val="0"/>
          <w:marBottom w:val="0"/>
          <w:divBdr>
            <w:top w:val="none" w:sz="0" w:space="0" w:color="auto"/>
            <w:left w:val="none" w:sz="0" w:space="0" w:color="auto"/>
            <w:bottom w:val="none" w:sz="0" w:space="0" w:color="auto"/>
            <w:right w:val="none" w:sz="0" w:space="0" w:color="auto"/>
          </w:divBdr>
          <w:divsChild>
            <w:div w:id="1277324911">
              <w:marLeft w:val="0"/>
              <w:marRight w:val="0"/>
              <w:marTop w:val="0"/>
              <w:marBottom w:val="0"/>
              <w:divBdr>
                <w:top w:val="none" w:sz="0" w:space="0" w:color="auto"/>
                <w:left w:val="none" w:sz="0" w:space="0" w:color="auto"/>
                <w:bottom w:val="none" w:sz="0" w:space="0" w:color="auto"/>
                <w:right w:val="none" w:sz="0" w:space="0" w:color="auto"/>
              </w:divBdr>
              <w:divsChild>
                <w:div w:id="150799319">
                  <w:marLeft w:val="0"/>
                  <w:marRight w:val="0"/>
                  <w:marTop w:val="168"/>
                  <w:marBottom w:val="0"/>
                  <w:divBdr>
                    <w:top w:val="single" w:sz="6" w:space="0" w:color="999999"/>
                    <w:left w:val="single" w:sz="6" w:space="0" w:color="999999"/>
                    <w:bottom w:val="single" w:sz="6" w:space="0" w:color="999999"/>
                    <w:right w:val="single" w:sz="6" w:space="0" w:color="999999"/>
                  </w:divBdr>
                  <w:divsChild>
                    <w:div w:id="13172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om.hutchinson@plymouth.ac.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atalie.burden@nc3rs.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ne.gourmelon@oecd.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jrwheeler@dow.com"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tom.hutchinson@plymouth.ac.uk"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4FF8F-B0D6-4470-8B44-18E905A1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2051</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Plymouth</Company>
  <LinksUpToDate>false</LinksUpToDate>
  <CharactersWithSpaces>13715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Hutchinson</dc:creator>
  <cp:lastModifiedBy>Tom Hutchinson</cp:lastModifiedBy>
  <cp:revision>12</cp:revision>
  <cp:lastPrinted>2015-06-17T15:25:00Z</cp:lastPrinted>
  <dcterms:created xsi:type="dcterms:W3CDTF">2016-01-15T10:53:00Z</dcterms:created>
  <dcterms:modified xsi:type="dcterms:W3CDTF">2016-01-19T09:52:00Z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Wheeler J u655626</vt:lpwstr>
  </property>
  <property fmtid="{D5CDD505-2E9C-101B-9397-08002B2CF9AE}" pid="3" name="Information_Classification">
    <vt:lpwstr/>
  </property>
  <property fmtid="{D5CDD505-2E9C-101B-9397-08002B2CF9AE}" pid="4" name="Record_Title_ID">
    <vt:lpwstr>72</vt:lpwstr>
  </property>
  <property fmtid="{D5CDD505-2E9C-101B-9397-08002B2CF9AE}" pid="5" name="Initial_Creation_Date">
    <vt:filetime>2015-05-29T11:44:30Z</vt:filetime>
  </property>
  <property fmtid="{D5CDD505-2E9C-101B-9397-08002B2CF9AE}" pid="6" name="Retention_Period_Start_Date">
    <vt:filetime>2016-01-09T16:18:24Z</vt:filetime>
  </property>
  <property fmtid="{D5CDD505-2E9C-101B-9397-08002B2CF9AE}" pid="7" name="Last_Reviewed_Date">
    <vt:lpwstr/>
  </property>
  <property fmtid="{D5CDD505-2E9C-101B-9397-08002B2CF9AE}" pid="8" name="Retention_Review_Frequency">
    <vt:lpwstr/>
  </property>
  <property fmtid="{D5CDD505-2E9C-101B-9397-08002B2CF9AE}" pid="9" name="_NewReviewCycle">
    <vt:lpwstr/>
  </property>
  <property fmtid="{D5CDD505-2E9C-101B-9397-08002B2CF9AE}" pid="10" name="Update_Footer">
    <vt:lpwstr>No</vt:lpwstr>
  </property>
  <property fmtid="{D5CDD505-2E9C-101B-9397-08002B2CF9AE}" pid="11" name="Radio_Button">
    <vt:lpwstr>RadioButton2</vt:lpwstr>
  </property>
</Properties>
</file>