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A5" w:rsidRDefault="00F01AA5" w:rsidP="00912760">
      <w:pPr>
        <w:spacing w:after="0" w:line="480" w:lineRule="auto"/>
        <w:jc w:val="center"/>
        <w:rPr>
          <w:sz w:val="24"/>
          <w:szCs w:val="24"/>
        </w:rPr>
      </w:pPr>
      <w:bookmarkStart w:id="0" w:name="_GoBack"/>
      <w:bookmarkEnd w:id="0"/>
    </w:p>
    <w:p w:rsidR="00F01AA5" w:rsidRDefault="00F01AA5" w:rsidP="00912760">
      <w:pPr>
        <w:spacing w:after="0" w:line="480" w:lineRule="auto"/>
        <w:jc w:val="center"/>
        <w:rPr>
          <w:sz w:val="24"/>
          <w:szCs w:val="24"/>
        </w:rPr>
      </w:pPr>
    </w:p>
    <w:p w:rsidR="00F01AA5" w:rsidRDefault="00F01AA5" w:rsidP="00976D97">
      <w:pPr>
        <w:spacing w:after="0" w:line="480" w:lineRule="auto"/>
        <w:jc w:val="center"/>
        <w:rPr>
          <w:sz w:val="24"/>
          <w:szCs w:val="24"/>
        </w:rPr>
      </w:pPr>
    </w:p>
    <w:p w:rsidR="00F01AA5" w:rsidRDefault="00F01AA5" w:rsidP="00912760">
      <w:pPr>
        <w:spacing w:after="0" w:line="480" w:lineRule="auto"/>
        <w:jc w:val="center"/>
        <w:rPr>
          <w:sz w:val="24"/>
          <w:szCs w:val="24"/>
        </w:rPr>
      </w:pPr>
    </w:p>
    <w:p w:rsidR="00DF096B" w:rsidRPr="00DF096B" w:rsidRDefault="00DF096B" w:rsidP="00912760">
      <w:pPr>
        <w:spacing w:after="0" w:line="480" w:lineRule="auto"/>
        <w:jc w:val="center"/>
        <w:rPr>
          <w:sz w:val="24"/>
          <w:szCs w:val="24"/>
        </w:rPr>
      </w:pPr>
      <w:r w:rsidRPr="00DF096B">
        <w:rPr>
          <w:sz w:val="24"/>
          <w:szCs w:val="24"/>
        </w:rPr>
        <w:t xml:space="preserve">Process Dissociation of Familiarity and Recollection in Children: </w:t>
      </w:r>
    </w:p>
    <w:p w:rsidR="00912760" w:rsidRPr="00DF096B" w:rsidRDefault="00DF096B" w:rsidP="00912760">
      <w:pPr>
        <w:spacing w:after="0" w:line="480" w:lineRule="auto"/>
        <w:jc w:val="center"/>
        <w:rPr>
          <w:rFonts w:ascii="Times New Roman" w:eastAsia="SimSun" w:hAnsi="Times New Roman" w:cs="Times New Roman"/>
          <w:sz w:val="24"/>
          <w:szCs w:val="24"/>
        </w:rPr>
      </w:pPr>
      <w:r w:rsidRPr="00DF096B">
        <w:rPr>
          <w:sz w:val="24"/>
          <w:szCs w:val="24"/>
        </w:rPr>
        <w:t>Response Deadline affects Recollection but not Familiarity</w:t>
      </w:r>
    </w:p>
    <w:p w:rsidR="00912760" w:rsidRPr="00C900C2" w:rsidRDefault="00912760" w:rsidP="00912760">
      <w:pPr>
        <w:spacing w:after="0" w:line="480" w:lineRule="auto"/>
        <w:jc w:val="center"/>
        <w:rPr>
          <w:rFonts w:ascii="Times New Roman" w:eastAsia="SimSun" w:hAnsi="Times New Roman" w:cs="Times New Roman"/>
          <w:sz w:val="24"/>
          <w:szCs w:val="24"/>
        </w:rPr>
      </w:pPr>
    </w:p>
    <w:p w:rsidR="00114E7A" w:rsidRDefault="00114E7A" w:rsidP="00912760">
      <w:pPr>
        <w:spacing w:after="0" w:line="480" w:lineRule="auto"/>
        <w:jc w:val="center"/>
        <w:rPr>
          <w:rFonts w:ascii="Times New Roman" w:eastAsia="SimSun" w:hAnsi="Times New Roman" w:cs="Times New Roman"/>
          <w:sz w:val="24"/>
          <w:szCs w:val="24"/>
        </w:rPr>
      </w:pPr>
    </w:p>
    <w:p w:rsidR="00912760" w:rsidRPr="00C900C2" w:rsidRDefault="00912760" w:rsidP="00912760">
      <w:pPr>
        <w:spacing w:after="0" w:line="480" w:lineRule="auto"/>
        <w:rPr>
          <w:rFonts w:ascii="Times New Roman" w:eastAsia="SimSun" w:hAnsi="Times New Roman" w:cs="Times New Roman"/>
          <w:sz w:val="24"/>
          <w:szCs w:val="24"/>
        </w:rPr>
      </w:pPr>
    </w:p>
    <w:p w:rsidR="00912760" w:rsidRPr="00560629" w:rsidRDefault="00912760" w:rsidP="00184DDB">
      <w:pPr>
        <w:spacing w:after="0" w:line="480" w:lineRule="auto"/>
        <w:jc w:val="center"/>
        <w:rPr>
          <w:rFonts w:ascii="Times New Roman" w:eastAsia="SimSun" w:hAnsi="Times New Roman" w:cs="Times New Roman"/>
          <w:sz w:val="24"/>
          <w:szCs w:val="24"/>
        </w:rPr>
      </w:pPr>
      <w:r w:rsidRPr="00560629">
        <w:rPr>
          <w:rFonts w:ascii="Times New Roman" w:eastAsia="SimSun" w:hAnsi="Times New Roman" w:cs="Times New Roman"/>
          <w:sz w:val="24"/>
          <w:szCs w:val="24"/>
        </w:rPr>
        <w:t xml:space="preserve">Word Count = </w:t>
      </w:r>
      <w:r w:rsidR="00184DDB" w:rsidRPr="00560629">
        <w:rPr>
          <w:rFonts w:ascii="Times New Roman" w:eastAsia="SimSun" w:hAnsi="Times New Roman" w:cs="Times New Roman"/>
          <w:sz w:val="24"/>
          <w:szCs w:val="24"/>
        </w:rPr>
        <w:t>8950</w:t>
      </w:r>
    </w:p>
    <w:p w:rsidR="00912760" w:rsidRPr="00C900C2" w:rsidRDefault="00184DDB" w:rsidP="00184DDB">
      <w:pPr>
        <w:spacing w:after="0" w:line="480" w:lineRule="auto"/>
        <w:jc w:val="center"/>
        <w:rPr>
          <w:rFonts w:ascii="Times New Roman" w:eastAsia="SimSun" w:hAnsi="Times New Roman" w:cs="Times New Roman"/>
          <w:sz w:val="24"/>
          <w:szCs w:val="24"/>
        </w:rPr>
      </w:pPr>
      <w:r w:rsidRPr="00560629">
        <w:rPr>
          <w:rFonts w:ascii="Times New Roman" w:eastAsia="SimSun" w:hAnsi="Times New Roman" w:cs="Times New Roman"/>
          <w:sz w:val="24"/>
          <w:szCs w:val="24"/>
        </w:rPr>
        <w:t xml:space="preserve">Resubmission </w:t>
      </w:r>
      <w:r w:rsidR="00912760" w:rsidRPr="00560629">
        <w:rPr>
          <w:rFonts w:ascii="Times New Roman" w:eastAsia="SimSun" w:hAnsi="Times New Roman" w:cs="Times New Roman"/>
          <w:sz w:val="24"/>
          <w:szCs w:val="24"/>
        </w:rPr>
        <w:t>date:</w:t>
      </w:r>
      <w:r w:rsidR="00DF096B" w:rsidRPr="00560629">
        <w:rPr>
          <w:rFonts w:ascii="Times New Roman" w:eastAsia="SimSun" w:hAnsi="Times New Roman" w:cs="Times New Roman"/>
          <w:sz w:val="24"/>
          <w:szCs w:val="24"/>
        </w:rPr>
        <w:t xml:space="preserve"> </w:t>
      </w:r>
      <w:r w:rsidRPr="00560629">
        <w:rPr>
          <w:rFonts w:ascii="Times New Roman" w:eastAsia="SimSun" w:hAnsi="Times New Roman" w:cs="Times New Roman"/>
          <w:sz w:val="24"/>
          <w:szCs w:val="24"/>
        </w:rPr>
        <w:t>23</w:t>
      </w:r>
      <w:r w:rsidRPr="00560629">
        <w:rPr>
          <w:rFonts w:ascii="Times New Roman" w:eastAsia="SimSun" w:hAnsi="Times New Roman" w:cs="Times New Roman"/>
          <w:sz w:val="24"/>
          <w:szCs w:val="24"/>
          <w:vertAlign w:val="superscript"/>
        </w:rPr>
        <w:t>rd</w:t>
      </w:r>
      <w:r w:rsidRPr="00560629">
        <w:rPr>
          <w:rFonts w:ascii="Times New Roman" w:eastAsia="SimSun" w:hAnsi="Times New Roman" w:cs="Times New Roman"/>
          <w:sz w:val="24"/>
          <w:szCs w:val="24"/>
        </w:rPr>
        <w:t xml:space="preserve"> </w:t>
      </w:r>
      <w:r w:rsidR="00912760" w:rsidRPr="00560629">
        <w:rPr>
          <w:rFonts w:ascii="Times New Roman" w:eastAsia="SimSun" w:hAnsi="Times New Roman" w:cs="Times New Roman"/>
          <w:sz w:val="24"/>
          <w:szCs w:val="24"/>
        </w:rPr>
        <w:t xml:space="preserve">of </w:t>
      </w:r>
      <w:r w:rsidRPr="00560629">
        <w:rPr>
          <w:rFonts w:ascii="Times New Roman" w:eastAsia="SimSun" w:hAnsi="Times New Roman" w:cs="Times New Roman"/>
          <w:sz w:val="24"/>
          <w:szCs w:val="24"/>
        </w:rPr>
        <w:t xml:space="preserve">October </w:t>
      </w:r>
      <w:r w:rsidR="00912760" w:rsidRPr="00560629">
        <w:rPr>
          <w:rFonts w:ascii="Times New Roman" w:eastAsia="SimSun" w:hAnsi="Times New Roman" w:cs="Times New Roman"/>
          <w:sz w:val="24"/>
          <w:szCs w:val="24"/>
        </w:rPr>
        <w:t>2014</w:t>
      </w:r>
    </w:p>
    <w:p w:rsidR="00912760" w:rsidRDefault="00912760" w:rsidP="00912760">
      <w:pPr>
        <w:spacing w:after="0" w:line="480" w:lineRule="auto"/>
        <w:jc w:val="center"/>
        <w:rPr>
          <w:rFonts w:ascii="Times New Roman" w:eastAsia="SimSun" w:hAnsi="Times New Roman" w:cs="Times New Roman"/>
          <w:sz w:val="24"/>
          <w:szCs w:val="24"/>
        </w:rPr>
      </w:pPr>
    </w:p>
    <w:p w:rsidR="00F01AA5" w:rsidRDefault="00F01AA5" w:rsidP="00912760">
      <w:pPr>
        <w:spacing w:after="0" w:line="480" w:lineRule="auto"/>
        <w:jc w:val="center"/>
        <w:rPr>
          <w:rFonts w:ascii="Times New Roman" w:eastAsia="SimSun" w:hAnsi="Times New Roman" w:cs="Times New Roman"/>
          <w:sz w:val="24"/>
          <w:szCs w:val="24"/>
        </w:rPr>
      </w:pPr>
    </w:p>
    <w:p w:rsidR="00F01AA5" w:rsidRDefault="00F01AA5" w:rsidP="00912760">
      <w:pPr>
        <w:spacing w:after="0" w:line="480" w:lineRule="auto"/>
        <w:jc w:val="center"/>
        <w:rPr>
          <w:rFonts w:ascii="Times New Roman" w:eastAsia="SimSun" w:hAnsi="Times New Roman" w:cs="Times New Roman"/>
          <w:sz w:val="24"/>
          <w:szCs w:val="24"/>
        </w:rPr>
      </w:pPr>
    </w:p>
    <w:p w:rsidR="00F01AA5" w:rsidRDefault="00F01AA5" w:rsidP="00912760">
      <w:pPr>
        <w:spacing w:after="0" w:line="480" w:lineRule="auto"/>
        <w:jc w:val="center"/>
        <w:rPr>
          <w:rFonts w:ascii="Times New Roman" w:eastAsia="SimSun" w:hAnsi="Times New Roman" w:cs="Times New Roman"/>
          <w:sz w:val="24"/>
          <w:szCs w:val="24"/>
        </w:rPr>
      </w:pPr>
    </w:p>
    <w:p w:rsidR="00F01AA5" w:rsidRPr="00C900C2" w:rsidRDefault="00F01AA5" w:rsidP="00912760">
      <w:pPr>
        <w:spacing w:after="0" w:line="480" w:lineRule="auto"/>
        <w:jc w:val="center"/>
        <w:rPr>
          <w:rFonts w:ascii="Times New Roman" w:eastAsia="SimSun" w:hAnsi="Times New Roman" w:cs="Times New Roman"/>
          <w:sz w:val="24"/>
          <w:szCs w:val="24"/>
        </w:rPr>
      </w:pPr>
    </w:p>
    <w:p w:rsidR="00912760" w:rsidRPr="00C900C2" w:rsidRDefault="00912760" w:rsidP="00912760">
      <w:pPr>
        <w:tabs>
          <w:tab w:val="center" w:pos="4536"/>
          <w:tab w:val="right" w:pos="9072"/>
        </w:tabs>
        <w:spacing w:after="0" w:line="480" w:lineRule="auto"/>
        <w:ind w:right="480"/>
        <w:rPr>
          <w:rFonts w:ascii="Times New Roman" w:eastAsia="SimSun" w:hAnsi="Times New Roman" w:cs="Times New Roman"/>
          <w:sz w:val="24"/>
          <w:szCs w:val="24"/>
        </w:rPr>
      </w:pPr>
      <w:r w:rsidRPr="00C900C2">
        <w:rPr>
          <w:rFonts w:ascii="Times New Roman" w:eastAsia="SimSun" w:hAnsi="Times New Roman" w:cs="Times New Roman"/>
          <w:sz w:val="24"/>
          <w:szCs w:val="24"/>
        </w:rPr>
        <w:t>Running Head: RECOGNITION MEMORY IN CHILDREN</w:t>
      </w:r>
    </w:p>
    <w:p w:rsidR="00115CA4" w:rsidRPr="009B64B9" w:rsidRDefault="00DE1CE2" w:rsidP="005C3946">
      <w:pPr>
        <w:spacing w:after="0" w:line="480" w:lineRule="auto"/>
        <w:jc w:val="center"/>
        <w:rPr>
          <w:rFonts w:asciiTheme="majorHAnsi" w:hAnsiTheme="majorHAnsi" w:cstheme="majorHAnsi"/>
          <w:b/>
          <w:bCs/>
          <w:sz w:val="24"/>
          <w:szCs w:val="24"/>
        </w:rPr>
      </w:pPr>
      <w:r w:rsidRPr="00AB5D9A">
        <w:rPr>
          <w:rFonts w:asciiTheme="majorHAnsi" w:hAnsiTheme="majorHAnsi" w:cstheme="majorHAnsi"/>
          <w:b/>
          <w:bCs/>
          <w:sz w:val="24"/>
          <w:szCs w:val="24"/>
        </w:rPr>
        <w:br w:type="page"/>
      </w:r>
      <w:r w:rsidR="00181977" w:rsidRPr="009B64B9">
        <w:rPr>
          <w:rFonts w:asciiTheme="majorHAnsi" w:hAnsiTheme="majorHAnsi" w:cstheme="majorHAnsi"/>
          <w:b/>
          <w:bCs/>
          <w:sz w:val="24"/>
          <w:szCs w:val="24"/>
        </w:rPr>
        <w:lastRenderedPageBreak/>
        <w:t>Abstract</w:t>
      </w:r>
    </w:p>
    <w:p w:rsidR="00115CA4" w:rsidRPr="009B64B9" w:rsidRDefault="00115CA4" w:rsidP="005C3946">
      <w:pPr>
        <w:spacing w:after="0" w:line="480" w:lineRule="auto"/>
        <w:rPr>
          <w:rFonts w:asciiTheme="majorHAnsi" w:hAnsiTheme="majorHAnsi" w:cstheme="majorHAnsi"/>
          <w:sz w:val="24"/>
          <w:szCs w:val="24"/>
        </w:rPr>
      </w:pPr>
      <w:r w:rsidRPr="009B64B9">
        <w:rPr>
          <w:rFonts w:asciiTheme="majorHAnsi" w:hAnsiTheme="majorHAnsi" w:cstheme="majorHAnsi"/>
          <w:sz w:val="24"/>
          <w:szCs w:val="24"/>
        </w:rPr>
        <w:t xml:space="preserve">According to dual-process theories recollection (slow and associated with contextual details) and familiarity (fast and automatic) are two </w:t>
      </w:r>
      <w:r w:rsidR="00842AB8" w:rsidRPr="009B64B9">
        <w:rPr>
          <w:rFonts w:asciiTheme="majorHAnsi" w:hAnsiTheme="majorHAnsi" w:cstheme="majorHAnsi"/>
          <w:sz w:val="24"/>
          <w:szCs w:val="24"/>
        </w:rPr>
        <w:t xml:space="preserve">independent </w:t>
      </w:r>
      <w:r w:rsidRPr="009B64B9">
        <w:rPr>
          <w:rFonts w:asciiTheme="majorHAnsi" w:hAnsiTheme="majorHAnsi" w:cstheme="majorHAnsi"/>
          <w:sz w:val="24"/>
          <w:szCs w:val="24"/>
        </w:rPr>
        <w:t>processes</w:t>
      </w:r>
      <w:r w:rsidR="004078C5"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underlying recognition memory. </w:t>
      </w:r>
      <w:r w:rsidR="00842AB8" w:rsidRPr="009B64B9">
        <w:rPr>
          <w:rFonts w:asciiTheme="majorHAnsi" w:hAnsiTheme="majorHAnsi" w:cstheme="majorHAnsi"/>
          <w:sz w:val="24"/>
          <w:szCs w:val="24"/>
        </w:rPr>
        <w:t xml:space="preserve">An adapted version of the process dissociation paradigm was used to measure recognition memory in 5-, 7-, 11-year-olds and adults. In Experiment 1 </w:t>
      </w:r>
      <w:r w:rsidR="00CA4BE8" w:rsidRPr="009B64B9">
        <w:rPr>
          <w:rFonts w:asciiTheme="majorHAnsi" w:hAnsiTheme="majorHAnsi" w:cstheme="majorHAnsi"/>
          <w:sz w:val="24"/>
          <w:szCs w:val="24"/>
        </w:rPr>
        <w:t>it was found that 5-year-olds already recollect details of items (i.e., number).</w:t>
      </w:r>
      <w:r w:rsidR="00842AB8" w:rsidRPr="009B64B9">
        <w:rPr>
          <w:rFonts w:asciiTheme="majorHAnsi" w:hAnsiTheme="majorHAnsi" w:cstheme="majorHAnsi"/>
          <w:sz w:val="24"/>
          <w:szCs w:val="24"/>
        </w:rPr>
        <w:t xml:space="preserve"> </w:t>
      </w:r>
      <w:r w:rsidR="00CA4BE8" w:rsidRPr="009B64B9">
        <w:rPr>
          <w:rFonts w:asciiTheme="majorHAnsi" w:hAnsiTheme="majorHAnsi" w:cstheme="majorHAnsi"/>
          <w:sz w:val="24"/>
          <w:szCs w:val="24"/>
        </w:rPr>
        <w:t xml:space="preserve">Recollection </w:t>
      </w:r>
      <w:r w:rsidR="00842AB8" w:rsidRPr="009B64B9">
        <w:rPr>
          <w:rFonts w:asciiTheme="majorHAnsi" w:hAnsiTheme="majorHAnsi" w:cstheme="majorHAnsi"/>
          <w:sz w:val="24"/>
          <w:szCs w:val="24"/>
        </w:rPr>
        <w:t xml:space="preserve">increased </w:t>
      </w:r>
      <w:r w:rsidR="00CA4BE8" w:rsidRPr="009B64B9">
        <w:rPr>
          <w:rFonts w:asciiTheme="majorHAnsi" w:hAnsiTheme="majorHAnsi" w:cstheme="majorHAnsi"/>
          <w:sz w:val="24"/>
          <w:szCs w:val="24"/>
        </w:rPr>
        <w:t>particularly between 5- and 7-years. Familiarity differed between 5-years and adulthood.</w:t>
      </w:r>
      <w:r w:rsidR="00842AB8" w:rsidRPr="009B64B9">
        <w:rPr>
          <w:rFonts w:asciiTheme="majorHAnsi" w:hAnsiTheme="majorHAnsi" w:cstheme="majorHAnsi"/>
          <w:sz w:val="24"/>
          <w:szCs w:val="24"/>
        </w:rPr>
        <w:t xml:space="preserve"> In Experiment 2, under limited response time during retrieval, recollection was eliminated in 5-year-olds and reduced across all ages whereas familiarity was left unaffected. Together, these findings are consistent with dual-process theories of recognition memory and provide support for two processes underlying recognition memory from a developmental perspective.</w:t>
      </w:r>
    </w:p>
    <w:p w:rsidR="00384715" w:rsidRPr="009B64B9" w:rsidRDefault="00384715" w:rsidP="005C3946">
      <w:pPr>
        <w:spacing w:after="0" w:line="480" w:lineRule="auto"/>
        <w:ind w:firstLine="720"/>
        <w:rPr>
          <w:rFonts w:asciiTheme="majorHAnsi" w:hAnsiTheme="majorHAnsi" w:cstheme="majorHAnsi"/>
          <w:b/>
          <w:bCs/>
          <w:sz w:val="24"/>
          <w:szCs w:val="24"/>
        </w:rPr>
      </w:pPr>
      <w:r w:rsidRPr="009B64B9">
        <w:rPr>
          <w:rFonts w:asciiTheme="majorHAnsi" w:hAnsiTheme="majorHAnsi" w:cstheme="majorHAnsi"/>
          <w:i/>
          <w:iCs/>
          <w:sz w:val="24"/>
          <w:szCs w:val="24"/>
        </w:rPr>
        <w:t>Keywords</w:t>
      </w:r>
      <w:r w:rsidRPr="009B64B9">
        <w:rPr>
          <w:rFonts w:asciiTheme="majorHAnsi" w:hAnsiTheme="majorHAnsi" w:cstheme="majorHAnsi"/>
          <w:sz w:val="24"/>
          <w:szCs w:val="24"/>
        </w:rPr>
        <w:t>: recognition</w:t>
      </w:r>
      <w:r w:rsidR="00114E7A">
        <w:rPr>
          <w:rFonts w:asciiTheme="majorHAnsi" w:hAnsiTheme="majorHAnsi" w:cstheme="majorHAnsi"/>
          <w:sz w:val="24"/>
          <w:szCs w:val="24"/>
        </w:rPr>
        <w:t xml:space="preserve"> memory; familiarity</w:t>
      </w:r>
      <w:r w:rsidR="00114E7A" w:rsidRPr="00114E7A">
        <w:rPr>
          <w:rFonts w:asciiTheme="majorHAnsi" w:hAnsiTheme="majorHAnsi" w:cstheme="majorHAnsi"/>
          <w:sz w:val="24"/>
          <w:szCs w:val="24"/>
        </w:rPr>
        <w:t xml:space="preserve">; </w:t>
      </w:r>
      <w:r w:rsidRPr="009B64B9">
        <w:rPr>
          <w:rFonts w:asciiTheme="majorHAnsi" w:hAnsiTheme="majorHAnsi" w:cstheme="majorHAnsi"/>
          <w:sz w:val="24"/>
          <w:szCs w:val="24"/>
        </w:rPr>
        <w:t>recollection; process dissociation; source monitoring</w:t>
      </w:r>
    </w:p>
    <w:p w:rsidR="00384715" w:rsidRPr="009B64B9" w:rsidRDefault="00384715" w:rsidP="005C3946">
      <w:pPr>
        <w:spacing w:after="0" w:line="480" w:lineRule="auto"/>
        <w:rPr>
          <w:rFonts w:asciiTheme="majorHAnsi" w:hAnsiTheme="majorHAnsi" w:cstheme="majorHAnsi"/>
          <w:b/>
          <w:bCs/>
          <w:sz w:val="24"/>
          <w:szCs w:val="24"/>
        </w:rPr>
      </w:pPr>
    </w:p>
    <w:p w:rsidR="00CA4BE8" w:rsidRPr="009B64B9" w:rsidRDefault="00CA4BE8" w:rsidP="005C3946">
      <w:pPr>
        <w:pStyle w:val="NoSpacing"/>
        <w:spacing w:line="480" w:lineRule="auto"/>
        <w:rPr>
          <w:rFonts w:asciiTheme="majorHAnsi" w:hAnsiTheme="majorHAnsi" w:cstheme="majorHAnsi"/>
          <w:sz w:val="24"/>
          <w:szCs w:val="24"/>
        </w:rPr>
      </w:pPr>
    </w:p>
    <w:p w:rsidR="00E17746" w:rsidRPr="009B64B9" w:rsidRDefault="00C85408" w:rsidP="005C3946">
      <w:pPr>
        <w:pStyle w:val="NoSpacing"/>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 </w:t>
      </w:r>
    </w:p>
    <w:p w:rsidR="00842AB8" w:rsidRPr="009B64B9" w:rsidRDefault="00842AB8" w:rsidP="005C3946">
      <w:pPr>
        <w:pStyle w:val="NoSpacing"/>
        <w:spacing w:line="480" w:lineRule="auto"/>
        <w:rPr>
          <w:rFonts w:asciiTheme="majorHAnsi" w:hAnsiTheme="majorHAnsi" w:cstheme="majorHAnsi"/>
          <w:sz w:val="24"/>
          <w:szCs w:val="24"/>
        </w:rPr>
      </w:pPr>
    </w:p>
    <w:p w:rsidR="00BF2988" w:rsidRPr="009B64B9" w:rsidRDefault="00181977" w:rsidP="005C3946">
      <w:pPr>
        <w:pStyle w:val="NoSpacing"/>
        <w:spacing w:line="480" w:lineRule="auto"/>
        <w:rPr>
          <w:rFonts w:asciiTheme="majorHAnsi" w:hAnsiTheme="majorHAnsi" w:cstheme="majorHAnsi"/>
          <w:sz w:val="24"/>
          <w:szCs w:val="24"/>
        </w:rPr>
      </w:pPr>
      <w:r w:rsidRPr="009B64B9">
        <w:rPr>
          <w:rFonts w:asciiTheme="majorHAnsi" w:hAnsiTheme="majorHAnsi" w:cstheme="majorHAnsi"/>
          <w:sz w:val="24"/>
          <w:szCs w:val="24"/>
        </w:rPr>
        <w:br w:type="page"/>
      </w:r>
    </w:p>
    <w:p w:rsidR="00A4726F" w:rsidRPr="009B64B9" w:rsidRDefault="00904C33"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lastRenderedPageBreak/>
        <w:t xml:space="preserve">A large body of research over the past 20 years has focused on quantitative changes in children’s true and false memories </w:t>
      </w:r>
      <w:r w:rsidR="00E566EF" w:rsidRPr="009B64B9">
        <w:rPr>
          <w:rFonts w:asciiTheme="majorHAnsi" w:hAnsiTheme="majorHAnsi" w:cstheme="majorHAnsi"/>
          <w:sz w:val="24"/>
          <w:szCs w:val="24"/>
        </w:rPr>
        <w:t>(for a review see</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"10.1016/j.dr.2011.02.001", "ISSN" : "02732297", "author" : [ { "dropping-particle" : "", "family" : "Raj", "given" : "Vinaya", "non-dropping-particle" : "", "parse-names" : false, "suffix" : "" }, { "dropping-particle" : "", "family" : "Bell", "given" : "Martha Ann", "non-dropping-particle" : "", "parse-names" : false, "suffix" : "" } ], "container-title" : "Developmental Review", "id" : "ITEM-1", "issue" : "4", "issued" : { "date-parts" : [ [ "2010", "12" ] ] }, "page" : "384-402", "publisher" : "Elsevier Inc.", "title" : "Cognitive processes supporting episodic memory formation in childhood: The role of source memory, binding, and executive functioning", "type" : "article-journal", "volume" : "30" }, "uris" : [ "http://www.mendeley.com/documents/?uuid=a2f2cbdf-c6e4-4272-8ee9-ce13a82300bf" ] } ], "mendeley" : { "manualFormatting" : " Raj &amp; Bell, 2010)", "previouslyFormattedCitation" : "(Raj &amp; Bell, 2010)"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E566EF" w:rsidRPr="009B64B9">
        <w:rPr>
          <w:rFonts w:asciiTheme="majorHAnsi" w:hAnsiTheme="majorHAnsi" w:cstheme="majorHAnsi"/>
          <w:noProof/>
          <w:sz w:val="24"/>
          <w:szCs w:val="24"/>
        </w:rPr>
        <w:t xml:space="preserve"> Raj &amp; Bell, 2010)</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L</w:t>
      </w:r>
      <w:r w:rsidR="00AB7337" w:rsidRPr="009B64B9">
        <w:rPr>
          <w:rFonts w:asciiTheme="majorHAnsi" w:hAnsiTheme="majorHAnsi" w:cstheme="majorHAnsi"/>
          <w:sz w:val="24"/>
          <w:szCs w:val="24"/>
        </w:rPr>
        <w:t xml:space="preserve">ittle is known about </w:t>
      </w:r>
      <w:r w:rsidRPr="009B64B9">
        <w:rPr>
          <w:rFonts w:asciiTheme="majorHAnsi" w:hAnsiTheme="majorHAnsi" w:cstheme="majorHAnsi"/>
          <w:sz w:val="24"/>
          <w:szCs w:val="24"/>
        </w:rPr>
        <w:t xml:space="preserve">the </w:t>
      </w:r>
      <w:r w:rsidR="00B82F71" w:rsidRPr="009B64B9">
        <w:rPr>
          <w:rFonts w:asciiTheme="majorHAnsi" w:hAnsiTheme="majorHAnsi" w:cstheme="majorHAnsi"/>
          <w:sz w:val="24"/>
          <w:szCs w:val="24"/>
        </w:rPr>
        <w:t xml:space="preserve">qualitative </w:t>
      </w:r>
      <w:r w:rsidR="00AB7337" w:rsidRPr="009B64B9">
        <w:rPr>
          <w:rFonts w:asciiTheme="majorHAnsi" w:hAnsiTheme="majorHAnsi" w:cstheme="majorHAnsi"/>
          <w:sz w:val="24"/>
          <w:szCs w:val="24"/>
        </w:rPr>
        <w:t>mental state that accompanies a child’s memory.</w:t>
      </w:r>
      <w:r w:rsidR="004839D7" w:rsidRPr="009B64B9">
        <w:rPr>
          <w:rFonts w:asciiTheme="majorHAnsi" w:hAnsiTheme="majorHAnsi" w:cstheme="majorHAnsi"/>
          <w:sz w:val="24"/>
          <w:szCs w:val="24"/>
        </w:rPr>
        <w:t xml:space="preserve"> </w:t>
      </w:r>
      <w:r w:rsidRPr="009B64B9">
        <w:rPr>
          <w:rFonts w:asciiTheme="majorHAnsi" w:hAnsiTheme="majorHAnsi" w:cstheme="majorHAnsi"/>
          <w:sz w:val="24"/>
          <w:szCs w:val="24"/>
        </w:rPr>
        <w:t>A</w:t>
      </w:r>
      <w:r w:rsidR="009D400D" w:rsidRPr="009B64B9">
        <w:rPr>
          <w:rFonts w:asciiTheme="majorHAnsi" w:hAnsiTheme="majorHAnsi" w:cstheme="majorHAnsi"/>
          <w:sz w:val="24"/>
          <w:szCs w:val="24"/>
        </w:rPr>
        <w:t xml:space="preserve"> fundamental question is whether a child’s memory is associated with a specific memory of a past event (recollection) or a sense of “oldness” (familiarity). </w:t>
      </w:r>
      <w:r w:rsidR="00CC673F" w:rsidRPr="009B64B9">
        <w:rPr>
          <w:rFonts w:asciiTheme="majorHAnsi" w:hAnsiTheme="majorHAnsi" w:cstheme="majorHAnsi"/>
          <w:sz w:val="24"/>
          <w:szCs w:val="24"/>
        </w:rPr>
        <w:t xml:space="preserve">For example, if a </w:t>
      </w:r>
      <w:r w:rsidR="00FF3C63" w:rsidRPr="009B64B9">
        <w:rPr>
          <w:rFonts w:asciiTheme="majorHAnsi" w:hAnsiTheme="majorHAnsi" w:cstheme="majorHAnsi"/>
          <w:sz w:val="24"/>
          <w:szCs w:val="24"/>
        </w:rPr>
        <w:t xml:space="preserve">child brings some </w:t>
      </w:r>
      <w:r w:rsidR="00CC673F" w:rsidRPr="009B64B9">
        <w:rPr>
          <w:rFonts w:asciiTheme="majorHAnsi" w:hAnsiTheme="majorHAnsi" w:cstheme="majorHAnsi"/>
          <w:sz w:val="24"/>
          <w:szCs w:val="24"/>
        </w:rPr>
        <w:t>toy car</w:t>
      </w:r>
      <w:r w:rsidR="00FF3C63" w:rsidRPr="009B64B9">
        <w:rPr>
          <w:rFonts w:asciiTheme="majorHAnsi" w:hAnsiTheme="majorHAnsi" w:cstheme="majorHAnsi"/>
          <w:sz w:val="24"/>
          <w:szCs w:val="24"/>
        </w:rPr>
        <w:t xml:space="preserve">s to school </w:t>
      </w:r>
      <w:r w:rsidRPr="009B64B9">
        <w:rPr>
          <w:rFonts w:asciiTheme="majorHAnsi" w:hAnsiTheme="majorHAnsi" w:cstheme="majorHAnsi"/>
          <w:sz w:val="24"/>
          <w:szCs w:val="24"/>
        </w:rPr>
        <w:t>that</w:t>
      </w:r>
      <w:r w:rsidR="00FF3C63" w:rsidRPr="009B64B9">
        <w:rPr>
          <w:rFonts w:asciiTheme="majorHAnsi" w:hAnsiTheme="majorHAnsi" w:cstheme="majorHAnsi"/>
          <w:sz w:val="24"/>
          <w:szCs w:val="24"/>
        </w:rPr>
        <w:t xml:space="preserve"> get lost</w:t>
      </w:r>
      <w:r w:rsidR="00444C85" w:rsidRPr="009B64B9">
        <w:rPr>
          <w:rFonts w:asciiTheme="majorHAnsi" w:hAnsiTheme="majorHAnsi" w:cstheme="majorHAnsi"/>
          <w:sz w:val="24"/>
          <w:szCs w:val="24"/>
        </w:rPr>
        <w:t>,</w:t>
      </w:r>
      <w:r w:rsidR="00FF3C63" w:rsidRPr="009B64B9">
        <w:rPr>
          <w:rFonts w:asciiTheme="majorHAnsi" w:hAnsiTheme="majorHAnsi" w:cstheme="majorHAnsi"/>
          <w:sz w:val="24"/>
          <w:szCs w:val="24"/>
        </w:rPr>
        <w:t xml:space="preserve"> the memory </w:t>
      </w:r>
      <w:r w:rsidRPr="009B64B9">
        <w:rPr>
          <w:rFonts w:asciiTheme="majorHAnsi" w:hAnsiTheme="majorHAnsi" w:cstheme="majorHAnsi"/>
          <w:sz w:val="24"/>
          <w:szCs w:val="24"/>
        </w:rPr>
        <w:t xml:space="preserve">of </w:t>
      </w:r>
      <w:r w:rsidR="00FF3C63" w:rsidRPr="009B64B9">
        <w:rPr>
          <w:rFonts w:asciiTheme="majorHAnsi" w:hAnsiTheme="majorHAnsi" w:cstheme="majorHAnsi"/>
          <w:sz w:val="24"/>
          <w:szCs w:val="24"/>
        </w:rPr>
        <w:t xml:space="preserve">the cars can </w:t>
      </w:r>
      <w:r w:rsidR="0018450F" w:rsidRPr="009B64B9">
        <w:rPr>
          <w:rFonts w:asciiTheme="majorHAnsi" w:hAnsiTheme="majorHAnsi" w:cstheme="majorHAnsi"/>
          <w:sz w:val="24"/>
          <w:szCs w:val="24"/>
        </w:rPr>
        <w:t xml:space="preserve">be </w:t>
      </w:r>
      <w:r w:rsidR="00FF3C63" w:rsidRPr="009B64B9">
        <w:rPr>
          <w:rFonts w:asciiTheme="majorHAnsi" w:hAnsiTheme="majorHAnsi" w:cstheme="majorHAnsi"/>
          <w:sz w:val="24"/>
          <w:szCs w:val="24"/>
        </w:rPr>
        <w:t>specific (</w:t>
      </w:r>
      <w:r w:rsidR="00444C85" w:rsidRPr="009B64B9">
        <w:rPr>
          <w:rFonts w:asciiTheme="majorHAnsi" w:hAnsiTheme="majorHAnsi" w:cstheme="majorHAnsi"/>
          <w:sz w:val="24"/>
          <w:szCs w:val="24"/>
        </w:rPr>
        <w:t xml:space="preserve">e.g., </w:t>
      </w:r>
      <w:r w:rsidR="00FF3C63" w:rsidRPr="009B64B9">
        <w:rPr>
          <w:rFonts w:asciiTheme="majorHAnsi" w:hAnsiTheme="majorHAnsi" w:cstheme="majorHAnsi"/>
          <w:sz w:val="24"/>
          <w:szCs w:val="24"/>
        </w:rPr>
        <w:t xml:space="preserve">2 red cars) (recollection) or can be accompanied by a vague feeling of bringing </w:t>
      </w:r>
      <w:r w:rsidRPr="009B64B9">
        <w:rPr>
          <w:rFonts w:asciiTheme="majorHAnsi" w:hAnsiTheme="majorHAnsi" w:cstheme="majorHAnsi"/>
          <w:sz w:val="24"/>
          <w:szCs w:val="24"/>
        </w:rPr>
        <w:t>some toys</w:t>
      </w:r>
      <w:r w:rsidR="00FF3C63" w:rsidRPr="009B64B9">
        <w:rPr>
          <w:rFonts w:asciiTheme="majorHAnsi" w:hAnsiTheme="majorHAnsi" w:cstheme="majorHAnsi"/>
          <w:sz w:val="24"/>
          <w:szCs w:val="24"/>
        </w:rPr>
        <w:t xml:space="preserve"> to school (familiarity). </w:t>
      </w:r>
      <w:r w:rsidR="00CC673F" w:rsidRPr="009B64B9">
        <w:rPr>
          <w:rFonts w:asciiTheme="majorHAnsi" w:hAnsiTheme="majorHAnsi" w:cstheme="majorHAnsi"/>
          <w:sz w:val="24"/>
          <w:szCs w:val="24"/>
        </w:rPr>
        <w:t>According to dual process theories</w:t>
      </w:r>
      <w:r w:rsidR="00A84131" w:rsidRPr="009B64B9">
        <w:rPr>
          <w:rFonts w:asciiTheme="majorHAnsi" w:hAnsiTheme="majorHAnsi" w:cstheme="majorHAnsi"/>
          <w:sz w:val="24"/>
          <w:szCs w:val="24"/>
        </w:rPr>
        <w:t>,</w:t>
      </w:r>
      <w:r w:rsidR="00CC673F" w:rsidRPr="009B64B9">
        <w:rPr>
          <w:rFonts w:asciiTheme="majorHAnsi" w:hAnsiTheme="majorHAnsi" w:cstheme="majorHAnsi"/>
          <w:sz w:val="24"/>
          <w:szCs w:val="24"/>
        </w:rPr>
        <w:t xml:space="preserve"> r</w:t>
      </w:r>
      <w:r w:rsidR="00C46B33" w:rsidRPr="009B64B9">
        <w:rPr>
          <w:rFonts w:asciiTheme="majorHAnsi" w:hAnsiTheme="majorHAnsi" w:cstheme="majorHAnsi"/>
          <w:sz w:val="24"/>
          <w:szCs w:val="24"/>
        </w:rPr>
        <w:t>ecollection is defined as an effortful and slow acting process where qualitative details about an event are recalled</w:t>
      </w:r>
      <w:r w:rsidR="00A84131" w:rsidRPr="009B64B9">
        <w:rPr>
          <w:rFonts w:asciiTheme="majorHAnsi" w:hAnsiTheme="majorHAnsi" w:cstheme="majorHAnsi"/>
          <w:sz w:val="24"/>
          <w:szCs w:val="24"/>
        </w:rPr>
        <w:t xml:space="preserve"> whereas f</w:t>
      </w:r>
      <w:r w:rsidR="00C46B33" w:rsidRPr="009B64B9">
        <w:rPr>
          <w:rFonts w:asciiTheme="majorHAnsi" w:hAnsiTheme="majorHAnsi" w:cstheme="majorHAnsi"/>
          <w:sz w:val="24"/>
          <w:szCs w:val="24"/>
        </w:rPr>
        <w:t xml:space="preserve">amiliarity is automatic, fast acting </w:t>
      </w:r>
      <w:r w:rsidR="00735059" w:rsidRPr="009B64B9">
        <w:rPr>
          <w:rFonts w:asciiTheme="majorHAnsi" w:hAnsiTheme="majorHAnsi" w:cstheme="majorHAnsi"/>
          <w:sz w:val="24"/>
          <w:szCs w:val="24"/>
        </w:rPr>
        <w:t>and</w:t>
      </w:r>
      <w:r w:rsidR="00C46B33" w:rsidRPr="009B64B9">
        <w:rPr>
          <w:rFonts w:asciiTheme="majorHAnsi" w:hAnsiTheme="majorHAnsi" w:cstheme="majorHAnsi"/>
          <w:sz w:val="24"/>
          <w:szCs w:val="24"/>
        </w:rPr>
        <w:t xml:space="preserve"> not associated with contextual details</w:t>
      </w:r>
      <w:r w:rsidR="00A369E1"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"10.1006/jmla.2002.2864", "ISSN" : "0749596X", "author" : [ { "dropping-particle" : "", "family" : "Yonelinas", "given" : "Andrew P", "non-dropping-particle" : "", "parse-names" : false, "suffix" : "" } ], "container-title" : "Journal of Memory and Language", "id" : "ITEM-1", "issue" : "3", "issued" : { "date-parts" : [ [ "2002", "4" ] ] }, "page" : "441-517", "title" : "The Nature of Recollection and Familiarity: A Review of 30 Years of Research", "type" : "article-journal", "volume" : "46" }, "uris" : [ "http://www.mendeley.com/documents/?uuid=25748cd2-304d-436a-9134-d145a1b9113a" ] }, { "id" : "ITEM-2", "itemData" : { "DOI" : "10.1037/0096-3445.110.3.306", "ISSN" : "0096-3445", "PMID" : "6457080", "abstract" : "Although the majority of research on human memory has concentrated on a person's ability to recall or recognize items as having been presented in a particular situation, the effects of memory are also revealed in a person's performance of a perceptual task. Prior experience with material can make that material more easily identified or comprehended in perceptually difficult situations. Unlike with standard retention tests, effects of prior experience on a perceptual task do not logically require that a person be aware that he or she is remembering. Indeed, amnesic patients purportedly show effects of practice in their subsequent performance of a perceptual or motor task even though they profess that they do not remember having engaged in that prior experience. The experiments that are reported were designed to explore the relationship between the more aware autobiographical form of memory that is measured by a recognition memory test and the less aware form of memory that is expressed in perceptual learning. Comparisons of effects on perceptual learning and recognition memory reveal two classes of variables. Variables such as the level of processing of words during study influenced recognition memory, although they had no effect on subsequent perceptual recognition. A study presentation of a word had as large an effect on its later perceptual recognition when recognition memory performance was very poor as it did when recognition memory performance was near perfect. In contrast, variables such as the number and the spacing of repetitions produced parallel effects on perceptual recognition and recognition memory. Following Mandler and others, it is suggested that there are two bases for recognition memory. If an item is readily perceived so that it seems to \"jump out\" from the page, a person is likely to judge that he or she has previously seen the item in the experimental situation. Variables that influence ease of perceptual recognition, then, can also have an effect on recognition memory, so parallel effects are found. The second basis for recognition memory involves elaboration of a word's study context and depends on such factors as level of processing during study--factors that are not important for perceptual recognition of isolated words. Comparisons of perceptual recognition and recognition memory are shown to be useful for determining how a variable has its effect. Effects of study on perceptual recognition appear to be totally due to memory fo\u2026", "author" : [ { "dropping-particle" : "", "family" : "Jacoby", "given" : "Larry L.", "non-dropping-particle" : "", "parse-names" : false, "suffix" : "" }, { "dropping-particle" : "", "family" : "Dallas", "given" : "Mark", "non-dropping-particle" : "", "parse-names" : false, "suffix" : "" } ], "container-title" : "Journal of Experimental Psychology: General", "id" : "ITEM-2", "issue" : "3", "issued" : { "date-parts" : [ [ "1981", "9" ] ] }, "page" : "306-340", "title" : "On the relationship between autobiographical memory and perceptual learning.", "type" : "article-journal", "volume" : "110" }, "uris" : [ "http://www.mendeley.com/documents/?uuid=321fd464-fff5-46a3-b351-beca67e28d94" ] } ], "mendeley" : { "manualFormatting" : "(Jacoby &amp; Dallas, 1981; Yonelinas, 2002)", "previouslyFormattedCitation" : "(Jacoby &amp; Dallas, 1981; Yonelinas,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369E1" w:rsidRPr="009B64B9">
        <w:rPr>
          <w:rFonts w:asciiTheme="majorHAnsi" w:hAnsiTheme="majorHAnsi" w:cstheme="majorHAnsi"/>
          <w:noProof/>
          <w:sz w:val="24"/>
          <w:szCs w:val="24"/>
        </w:rPr>
        <w:t>(Jacoby &amp; Dallas, 1981; Yonelinas, 2002)</w:t>
      </w:r>
      <w:r w:rsidR="003F6C73" w:rsidRPr="009B64B9">
        <w:rPr>
          <w:rFonts w:asciiTheme="majorHAnsi" w:hAnsiTheme="majorHAnsi" w:cstheme="majorHAnsi"/>
          <w:sz w:val="24"/>
          <w:szCs w:val="24"/>
        </w:rPr>
        <w:fldChar w:fldCharType="end"/>
      </w:r>
      <w:r w:rsidR="00C46B33" w:rsidRPr="009B64B9">
        <w:rPr>
          <w:rFonts w:asciiTheme="majorHAnsi" w:hAnsiTheme="majorHAnsi" w:cstheme="majorHAnsi"/>
          <w:sz w:val="24"/>
          <w:szCs w:val="24"/>
        </w:rPr>
        <w:t xml:space="preserve">. </w:t>
      </w:r>
    </w:p>
    <w:p w:rsidR="002C6602" w:rsidRPr="009B64B9" w:rsidRDefault="009D400D" w:rsidP="005C3946">
      <w:pPr>
        <w:pStyle w:val="CommentText"/>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The current </w:t>
      </w:r>
      <w:r w:rsidR="006527DD" w:rsidRPr="009B64B9">
        <w:rPr>
          <w:rFonts w:asciiTheme="majorHAnsi" w:hAnsiTheme="majorHAnsi" w:cstheme="majorHAnsi"/>
          <w:sz w:val="24"/>
          <w:szCs w:val="24"/>
        </w:rPr>
        <w:t xml:space="preserve">aim </w:t>
      </w:r>
      <w:r w:rsidR="00B82F71" w:rsidRPr="009B64B9">
        <w:rPr>
          <w:rFonts w:asciiTheme="majorHAnsi" w:hAnsiTheme="majorHAnsi" w:cstheme="majorHAnsi"/>
          <w:sz w:val="24"/>
          <w:szCs w:val="24"/>
        </w:rPr>
        <w:t xml:space="preserve">is </w:t>
      </w:r>
      <w:r w:rsidR="006527DD" w:rsidRPr="009B64B9">
        <w:rPr>
          <w:rFonts w:asciiTheme="majorHAnsi" w:hAnsiTheme="majorHAnsi" w:cstheme="majorHAnsi"/>
          <w:sz w:val="24"/>
          <w:szCs w:val="24"/>
        </w:rPr>
        <w:t>to examine</w:t>
      </w:r>
      <w:r w:rsidRPr="009B64B9">
        <w:rPr>
          <w:rFonts w:asciiTheme="majorHAnsi" w:hAnsiTheme="majorHAnsi" w:cstheme="majorHAnsi"/>
          <w:sz w:val="24"/>
          <w:szCs w:val="24"/>
        </w:rPr>
        <w:t xml:space="preserve"> the role of recollection and familiarity in </w:t>
      </w:r>
      <w:r w:rsidR="000F54D4" w:rsidRPr="009B64B9">
        <w:rPr>
          <w:rFonts w:asciiTheme="majorHAnsi" w:hAnsiTheme="majorHAnsi" w:cstheme="majorHAnsi"/>
          <w:sz w:val="24"/>
          <w:szCs w:val="24"/>
        </w:rPr>
        <w:t>5-</w:t>
      </w:r>
      <w:r w:rsidR="006543A4" w:rsidRPr="009B64B9">
        <w:rPr>
          <w:rFonts w:asciiTheme="majorHAnsi" w:hAnsiTheme="majorHAnsi" w:cstheme="majorHAnsi"/>
          <w:sz w:val="24"/>
          <w:szCs w:val="24"/>
        </w:rPr>
        <w:t>,</w:t>
      </w:r>
      <w:r w:rsidR="000F54D4" w:rsidRPr="009B64B9">
        <w:rPr>
          <w:rFonts w:asciiTheme="majorHAnsi" w:hAnsiTheme="majorHAnsi" w:cstheme="majorHAnsi"/>
          <w:sz w:val="24"/>
          <w:szCs w:val="24"/>
        </w:rPr>
        <w:t xml:space="preserve"> 7-</w:t>
      </w:r>
      <w:r w:rsidR="006543A4" w:rsidRPr="009B64B9">
        <w:rPr>
          <w:rFonts w:asciiTheme="majorHAnsi" w:hAnsiTheme="majorHAnsi" w:cstheme="majorHAnsi"/>
          <w:sz w:val="24"/>
          <w:szCs w:val="24"/>
        </w:rPr>
        <w:t>,</w:t>
      </w:r>
      <w:r w:rsidR="000F54D4" w:rsidRPr="009B64B9">
        <w:rPr>
          <w:rFonts w:asciiTheme="majorHAnsi" w:hAnsiTheme="majorHAnsi" w:cstheme="majorHAnsi"/>
          <w:sz w:val="24"/>
          <w:szCs w:val="24"/>
        </w:rPr>
        <w:t xml:space="preserve"> 11-year-old</w:t>
      </w:r>
      <w:r w:rsidR="00A4524E" w:rsidRPr="009B64B9">
        <w:rPr>
          <w:rFonts w:asciiTheme="majorHAnsi" w:hAnsiTheme="majorHAnsi" w:cstheme="majorHAnsi"/>
          <w:sz w:val="24"/>
          <w:szCs w:val="24"/>
        </w:rPr>
        <w:t>s’</w:t>
      </w:r>
      <w:r w:rsidR="006543A4" w:rsidRPr="009B64B9">
        <w:rPr>
          <w:rFonts w:asciiTheme="majorHAnsi" w:hAnsiTheme="majorHAnsi" w:cstheme="majorHAnsi"/>
          <w:sz w:val="24"/>
          <w:szCs w:val="24"/>
        </w:rPr>
        <w:t>and adults’</w:t>
      </w:r>
      <w:r w:rsidR="000F54D4" w:rsidRPr="009B64B9">
        <w:rPr>
          <w:rFonts w:asciiTheme="majorHAnsi" w:hAnsiTheme="majorHAnsi" w:cstheme="majorHAnsi"/>
          <w:sz w:val="24"/>
          <w:szCs w:val="24"/>
        </w:rPr>
        <w:t xml:space="preserve"> </w:t>
      </w:r>
      <w:r w:rsidRPr="009B64B9">
        <w:rPr>
          <w:rFonts w:asciiTheme="majorHAnsi" w:hAnsiTheme="majorHAnsi" w:cstheme="majorHAnsi"/>
          <w:sz w:val="24"/>
          <w:szCs w:val="24"/>
        </w:rPr>
        <w:t>memories</w:t>
      </w:r>
      <w:r w:rsidR="00C40A40" w:rsidRPr="009B64B9">
        <w:rPr>
          <w:rFonts w:asciiTheme="majorHAnsi" w:hAnsiTheme="majorHAnsi" w:cstheme="majorHAnsi"/>
          <w:sz w:val="24"/>
          <w:szCs w:val="24"/>
        </w:rPr>
        <w:t xml:space="preserve"> </w:t>
      </w:r>
      <w:r w:rsidR="00A4524E" w:rsidRPr="009B64B9">
        <w:rPr>
          <w:rFonts w:asciiTheme="majorHAnsi" w:hAnsiTheme="majorHAnsi" w:cstheme="majorHAnsi"/>
          <w:sz w:val="24"/>
          <w:szCs w:val="24"/>
        </w:rPr>
        <w:t xml:space="preserve">implementing the process-dissociation paradigm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"10.1016/0749-596X(91)90025-F", "ISSN" : "0749596X", "abstract" : "This paper begins by considering problems that have plagued investigations of automatic or unconscious influences of perception and memory. Aprocessdissociation procedure that provides an escape from those problems is introduced. The processdissociation procedure separates the contributions of different types of processes to performance of a task, rather than equating processes with tasks. Using that procedure, I provide new evidence in favor of a two-factor theory of recognition memory; one factor relies on automaticprocesses and the other relies on intentionalprocesses. Recollection (an intentionaluse of memory) is hampered when attention is divided, rather than full, at the time of test. In contrast, the use of familiarity as a basis for recognition memory judgments (an automaticuse of memory) is shown to be invariant across full versus divided attention, manipulated at test. Processdissociation procedures provide a general framework for separatingautomatic from intentional forms of processing in a variety of domains; including perception, memory, and thought.", "author" : [ { "dropping-particle" : "", "family" : "Jacoby", "given" : "Larry L.", "non-dropping-particle" : "", "parse-names" : false, "suffix" : "" } ], "container-title" : "Journal of Memory and Language", "id" : "ITEM-1", "issue" : "5", "issued" : { "date-parts" : [ [ "1991", "10" ] ] }, "page" : "513-541", "title" : "A process dissociation framework: Separating automatic from intentional uses of memory", "type" : "article-journal", "volume" : "30" }, "uris" : [ "http://www.mendeley.com/documents/?uuid=c559d98b-bef5-4f9f-b3be-0132c2f1e8f4" ] } ], "mendeley" : { "manualFormatting" : "(Jacoby, 1991)", "previouslyFormattedCitation" : "(Jacoby, 1991)"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437896" w:rsidRPr="009B64B9">
        <w:rPr>
          <w:rFonts w:asciiTheme="majorHAnsi" w:hAnsiTheme="majorHAnsi" w:cstheme="majorHAnsi"/>
          <w:noProof/>
          <w:sz w:val="24"/>
          <w:szCs w:val="24"/>
        </w:rPr>
        <w:t>(Jacoby, 1991)</w:t>
      </w:r>
      <w:r w:rsidR="003F6C73" w:rsidRPr="009B64B9">
        <w:rPr>
          <w:rFonts w:asciiTheme="majorHAnsi" w:hAnsiTheme="majorHAnsi" w:cstheme="majorHAnsi"/>
          <w:sz w:val="24"/>
          <w:szCs w:val="24"/>
        </w:rPr>
        <w:fldChar w:fldCharType="end"/>
      </w:r>
      <w:r w:rsidR="00A4524E" w:rsidRPr="009B64B9">
        <w:rPr>
          <w:rFonts w:asciiTheme="majorHAnsi" w:hAnsiTheme="majorHAnsi" w:cstheme="majorHAnsi"/>
          <w:sz w:val="24"/>
          <w:szCs w:val="24"/>
        </w:rPr>
        <w:t xml:space="preserve">, </w:t>
      </w:r>
      <w:r w:rsidR="00C40A40" w:rsidRPr="009B64B9">
        <w:rPr>
          <w:rFonts w:asciiTheme="majorHAnsi" w:hAnsiTheme="majorHAnsi" w:cstheme="majorHAnsi"/>
          <w:sz w:val="24"/>
          <w:szCs w:val="24"/>
        </w:rPr>
        <w:t xml:space="preserve">and </w:t>
      </w:r>
      <w:r w:rsidR="00A4524E" w:rsidRPr="009B64B9">
        <w:rPr>
          <w:rFonts w:asciiTheme="majorHAnsi" w:hAnsiTheme="majorHAnsi" w:cstheme="majorHAnsi"/>
          <w:sz w:val="24"/>
          <w:szCs w:val="24"/>
        </w:rPr>
        <w:t xml:space="preserve">to explore </w:t>
      </w:r>
      <w:r w:rsidR="00C40A40" w:rsidRPr="009B64B9">
        <w:rPr>
          <w:rFonts w:asciiTheme="majorHAnsi" w:hAnsiTheme="majorHAnsi" w:cstheme="majorHAnsi"/>
          <w:sz w:val="24"/>
          <w:szCs w:val="24"/>
        </w:rPr>
        <w:t xml:space="preserve">whether there is evidence for a dual-process model </w:t>
      </w:r>
      <w:r w:rsidR="00D60862" w:rsidRPr="009B64B9">
        <w:rPr>
          <w:rFonts w:asciiTheme="majorHAnsi" w:hAnsiTheme="majorHAnsi" w:cstheme="majorHAnsi"/>
          <w:sz w:val="24"/>
          <w:szCs w:val="24"/>
        </w:rPr>
        <w:t>across</w:t>
      </w:r>
      <w:r w:rsidR="00C40A40" w:rsidRPr="009B64B9">
        <w:rPr>
          <w:rFonts w:asciiTheme="majorHAnsi" w:hAnsiTheme="majorHAnsi" w:cstheme="majorHAnsi"/>
          <w:sz w:val="24"/>
          <w:szCs w:val="24"/>
        </w:rPr>
        <w:t xml:space="preserve"> </w:t>
      </w:r>
      <w:r w:rsidR="00B91AD9" w:rsidRPr="009B64B9">
        <w:rPr>
          <w:rFonts w:asciiTheme="majorHAnsi" w:hAnsiTheme="majorHAnsi" w:cstheme="majorHAnsi"/>
          <w:sz w:val="24"/>
          <w:szCs w:val="24"/>
        </w:rPr>
        <w:t>childhood.</w:t>
      </w:r>
      <w:r w:rsidR="007951BC" w:rsidRPr="009B64B9">
        <w:rPr>
          <w:rFonts w:asciiTheme="majorHAnsi" w:hAnsiTheme="majorHAnsi" w:cstheme="majorHAnsi"/>
          <w:sz w:val="24"/>
          <w:szCs w:val="24"/>
        </w:rPr>
        <w:t xml:space="preserve"> </w:t>
      </w:r>
      <w:r w:rsidR="006543A4" w:rsidRPr="009B64B9">
        <w:rPr>
          <w:rFonts w:asciiTheme="majorHAnsi" w:hAnsiTheme="majorHAnsi" w:cstheme="majorHAnsi"/>
          <w:sz w:val="24"/>
          <w:szCs w:val="24"/>
        </w:rPr>
        <w:t>If there is evidence for dual-process</w:t>
      </w:r>
      <w:r w:rsidR="00CA4BE8" w:rsidRPr="009B64B9">
        <w:rPr>
          <w:rFonts w:asciiTheme="majorHAnsi" w:hAnsiTheme="majorHAnsi" w:cstheme="majorHAnsi"/>
          <w:sz w:val="24"/>
          <w:szCs w:val="24"/>
        </w:rPr>
        <w:t xml:space="preserve">es </w:t>
      </w:r>
      <w:r w:rsidR="006543A4" w:rsidRPr="009B64B9">
        <w:rPr>
          <w:rFonts w:asciiTheme="majorHAnsi" w:hAnsiTheme="majorHAnsi" w:cstheme="majorHAnsi"/>
          <w:sz w:val="24"/>
          <w:szCs w:val="24"/>
        </w:rPr>
        <w:t>then limiting response time</w:t>
      </w:r>
      <w:r w:rsidR="00CA4BE8" w:rsidRPr="009B64B9">
        <w:rPr>
          <w:rFonts w:asciiTheme="majorHAnsi" w:hAnsiTheme="majorHAnsi" w:cstheme="majorHAnsi"/>
          <w:sz w:val="24"/>
          <w:szCs w:val="24"/>
        </w:rPr>
        <w:t xml:space="preserve"> during retrieval</w:t>
      </w:r>
      <w:r w:rsidR="006543A4" w:rsidRPr="009B64B9">
        <w:rPr>
          <w:rFonts w:asciiTheme="majorHAnsi" w:hAnsiTheme="majorHAnsi" w:cstheme="majorHAnsi"/>
          <w:sz w:val="24"/>
          <w:szCs w:val="24"/>
        </w:rPr>
        <w:t xml:space="preserve"> is expected to lead to a reduction in recollection but not in familiarity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"10.1037/1196-1961.48.4.516", "ISSN" : "1878-7290", "PMID" : "7866392", "abstract" : "Effects on two bases for recognition-memory judgements were examined using a process dissociation procedure (Jacoby, 1991). In three experiments it was found that increasing the length of a study list interfered with conscious recollection but left familiarity in place. Furthermore, an examination of reaction time distributions as well as results from a response-signal procedure showed that familiarity was faster as a basis for recognition judgements than was conscious recollection. However, both bases contributed to performance on the fastest as well as the slowest responses, suggesting that the two processes were acting in parallel.", "author" : [ { "dropping-particle" : "", "family" : "Yonelinas", "given" : "Andrew P.", "non-dropping-particle" : "", "parse-names" : false, "suffix" : "" }, { "dropping-particle" : "", "family" : "Jacoby", "given" : "Larry L.", "non-dropping-particle" : "", "parse-names" : false, "suffix" : "" } ], "container-title" : "Canadian Journal of Experimental Psychology/Revue canadienne de psychologie exp\u00e9rimentale", "id" : "ITEM-1", "issue" : "4", "issued" : { "date-parts" : [ [ "1994", "12" ] ] }, "page" : "516-535", "title" : "Dissociations of processes in recognition memory: Effects of interference and of response speed.", "type" : "article-journal", "volume" : "48" }, "uris" : [ "http://www.mendeley.com/documents/?uuid=32815115-5b7c-4d6a-a1cb-01536b807492" ] } ], "mendeley" : { "previouslyFormattedCitation" : "(Yonelinas &amp; Jacoby, 1994)"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7951BC" w:rsidRPr="009B64B9">
        <w:rPr>
          <w:rFonts w:asciiTheme="majorHAnsi" w:hAnsiTheme="majorHAnsi" w:cstheme="majorHAnsi"/>
          <w:noProof/>
          <w:sz w:val="24"/>
          <w:szCs w:val="24"/>
        </w:rPr>
        <w:t>(Yonelinas &amp; Jacoby, 1994)</w:t>
      </w:r>
      <w:r w:rsidR="003F6C73" w:rsidRPr="009B64B9">
        <w:rPr>
          <w:rFonts w:asciiTheme="majorHAnsi" w:hAnsiTheme="majorHAnsi" w:cstheme="majorHAnsi"/>
          <w:sz w:val="24"/>
          <w:szCs w:val="24"/>
        </w:rPr>
        <w:fldChar w:fldCharType="end"/>
      </w:r>
      <w:r w:rsidR="00703C8B" w:rsidRPr="009B64B9">
        <w:rPr>
          <w:rFonts w:asciiTheme="majorHAnsi" w:hAnsiTheme="majorHAnsi" w:cstheme="majorHAnsi"/>
          <w:sz w:val="24"/>
          <w:szCs w:val="24"/>
        </w:rPr>
        <w:t>.</w:t>
      </w:r>
    </w:p>
    <w:p w:rsidR="009D400D" w:rsidRPr="009B64B9" w:rsidRDefault="00A4524E" w:rsidP="001F69FE">
      <w:pPr>
        <w:pStyle w:val="CommentText"/>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Investigating </w:t>
      </w:r>
      <w:r w:rsidR="009D400D" w:rsidRPr="009B64B9">
        <w:rPr>
          <w:rFonts w:asciiTheme="majorHAnsi" w:hAnsiTheme="majorHAnsi" w:cstheme="majorHAnsi"/>
          <w:sz w:val="24"/>
          <w:szCs w:val="24"/>
        </w:rPr>
        <w:t xml:space="preserve">the mental states that </w:t>
      </w:r>
      <w:r w:rsidR="00B82F71" w:rsidRPr="009B64B9">
        <w:rPr>
          <w:rFonts w:asciiTheme="majorHAnsi" w:hAnsiTheme="majorHAnsi" w:cstheme="majorHAnsi"/>
          <w:sz w:val="24"/>
          <w:szCs w:val="24"/>
        </w:rPr>
        <w:t xml:space="preserve">accompany </w:t>
      </w:r>
      <w:r w:rsidR="00735059" w:rsidRPr="009B64B9">
        <w:rPr>
          <w:rFonts w:asciiTheme="majorHAnsi" w:hAnsiTheme="majorHAnsi" w:cstheme="majorHAnsi"/>
          <w:sz w:val="24"/>
          <w:szCs w:val="24"/>
        </w:rPr>
        <w:t xml:space="preserve">memory </w:t>
      </w:r>
      <w:r w:rsidR="009D400D" w:rsidRPr="009B64B9">
        <w:rPr>
          <w:rFonts w:asciiTheme="majorHAnsi" w:hAnsiTheme="majorHAnsi" w:cstheme="majorHAnsi"/>
          <w:sz w:val="24"/>
          <w:szCs w:val="24"/>
        </w:rPr>
        <w:t>is of particular theoretical relevance</w:t>
      </w:r>
      <w:r w:rsidR="00A84131" w:rsidRPr="009B64B9">
        <w:rPr>
          <w:rFonts w:asciiTheme="majorHAnsi" w:hAnsiTheme="majorHAnsi" w:cstheme="majorHAnsi"/>
          <w:sz w:val="24"/>
          <w:szCs w:val="24"/>
        </w:rPr>
        <w:t xml:space="preserve"> as </w:t>
      </w:r>
      <w:r w:rsidR="009D400D" w:rsidRPr="009B64B9">
        <w:rPr>
          <w:rFonts w:asciiTheme="majorHAnsi" w:hAnsiTheme="majorHAnsi" w:cstheme="majorHAnsi"/>
          <w:sz w:val="24"/>
          <w:szCs w:val="24"/>
        </w:rPr>
        <w:t>developmental changes in quality of memories can occur indepen</w:t>
      </w:r>
      <w:r w:rsidR="00AB5F1F" w:rsidRPr="009B64B9">
        <w:rPr>
          <w:rFonts w:asciiTheme="majorHAnsi" w:hAnsiTheme="majorHAnsi" w:cstheme="majorHAnsi"/>
          <w:sz w:val="24"/>
          <w:szCs w:val="24"/>
        </w:rPr>
        <w:t xml:space="preserve">dently of a change in quantity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"10.1111/j.1467-8624.2004.00689.x", "ISSN" : "0009-3920", "PMID" : "15056202", "abstract" : "Two remembering phenomenologies, vivid recollection and vague familiarity, have been extensively studied in adults using introspective self-report tasks, such as remember-know. Because such tasks are beyond the capabilities of young children, there is no database on how these phenomenologies first develop and what factors affect them. In experiments with 5- to 14-year-olds, a child-appropriate behavioral methodology (conjoint recognition) was used to measure these phenomenologies. For both true and false memory, there were marked age increases in vivid recollective experiences, coupled with only slight increases in vague familiarity experiences. Thus, there is a vague-to-vivid developmental shift in the mental states that accompany remembering, a finding that is predicted by fuzzy-trace theory's explanation of recollection and familiarity.", "author" : [ { "dropping-particle" : "", "family" : "Brainerd", "given" : "C. J.", "non-dropping-particle" : "", "parse-names" : false, "suffix" : "" }, { "dropping-particle" : "", "family" : "Holliday", "given" : "R. E.", "non-dropping-particle" : "", "parse-names" : false, "suffix" : "" }, { "dropping-particle" : "", "family" : "Reyna", "given" : "V. F.", "non-dropping-particle" : "", "parse-names" : false, "suffix" : "" } ], "container-title" : "Child development", "id" : "ITEM-1", "issue" : "2", "issued" : { "date-parts" : [ [ "2004" ] ] }, "note" : "Behavioral Measurement of Remembering Phenomenologies: So simple a child can do it (Brainerd, Holliday, &amp; Reyna, 2004) \n        \nAIM The aim of this paper is to look at the development of recollection (vivid details) and familiarity (confident feeling). Are R and F distinct processes or are different mechanisms on a continuum?\nBACKGROUND Measured by technique by Tulving (1985) the remember-know procedure (\u201cintrospective self-report task). This procedure cannot be used with children (reading comprehension, change in procedure leads to less comparability with adults; children are not able to make introspective reports). Fuzzy trace theory in background \nMETHOD \nConjoint recognition \n1.\u00a0\u00a0\u00a0\u00a0\u00a0 Pp are presented with a list of word, pictures, narratives \n2.\u00a0\u00a0\u00a0\u00a0\u00a0 In a recognition test the test material includes previously presented targets, new semantically related items and semantically unrelated items. \n3.\u00a0\u00a0\u00a0\u00a0\u00a0 Children are then assigned\u00a0to a verbatim (yes to words from the list), a gist (yes to the words from same category, but not on the list) or a verbatim+gist group \n5, 7, 11 and 14 year olds \nDRM lists were used \nFINDINGS Recollection improves with age. This is measured in an increase of correct words in V and VG \nFamiliarity does not (1st experiment) or slightly (2nd experiment) improve with age. \nYounger children are more likely to make familiarity judgments, whereas older children are more likely to make recollection judgements (\u201cvague (familiarity) to vivid (recollection) developmental shift\u201d). Conjoint paradigm can be used with children from the age of 5 \nQUOTES \n\u201cphenomenologies that accompany remembering\" \nCONCLUSION \nCan be used by children from the age of 5 ", "page" : "505-22", "title" : "Behavioral measurement of remembering phenomenologies: so simple a child can do it.", "type" : "article-journal", "volume" : "75" }, "uris" : [ "http://www.mendeley.com/documents/?uuid=bb2a1146-f43e-4139-864b-92de818944bb" ] } ], "mendeley" : { "manualFormatting" : "(Brainerd, Holliday, &amp; Reyna, 2004)", "previouslyFormattedCitation" : "(C. J. Brainerd, Holliday, &amp; Reyna, 2004)"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484A05" w:rsidRPr="00484A05">
        <w:rPr>
          <w:rFonts w:asciiTheme="majorHAnsi" w:hAnsiTheme="majorHAnsi" w:cstheme="majorHAnsi"/>
          <w:noProof/>
          <w:sz w:val="24"/>
          <w:szCs w:val="24"/>
        </w:rPr>
        <w:t>(Brainerd, Holliday, &amp; Reyna, 2004)</w:t>
      </w:r>
      <w:r w:rsidR="003F6C73" w:rsidRPr="009B64B9">
        <w:rPr>
          <w:rFonts w:asciiTheme="majorHAnsi" w:hAnsiTheme="majorHAnsi" w:cstheme="majorHAnsi"/>
          <w:sz w:val="24"/>
          <w:szCs w:val="24"/>
        </w:rPr>
        <w:fldChar w:fldCharType="end"/>
      </w:r>
      <w:r w:rsidR="009D400D" w:rsidRPr="009B64B9">
        <w:rPr>
          <w:rFonts w:asciiTheme="majorHAnsi" w:hAnsiTheme="majorHAnsi" w:cstheme="majorHAnsi"/>
          <w:sz w:val="24"/>
          <w:szCs w:val="24"/>
        </w:rPr>
        <w:t xml:space="preserve">. </w:t>
      </w:r>
      <w:r w:rsidR="004A4345" w:rsidRPr="009B64B9">
        <w:rPr>
          <w:rFonts w:asciiTheme="majorHAnsi" w:hAnsiTheme="majorHAnsi" w:cstheme="majorHAnsi"/>
          <w:sz w:val="24"/>
          <w:szCs w:val="24"/>
        </w:rPr>
        <w:t>T</w:t>
      </w:r>
      <w:r w:rsidR="00312431" w:rsidRPr="009B64B9">
        <w:rPr>
          <w:rFonts w:asciiTheme="majorHAnsi" w:hAnsiTheme="majorHAnsi" w:cstheme="majorHAnsi"/>
          <w:sz w:val="24"/>
          <w:szCs w:val="24"/>
        </w:rPr>
        <w:t>h</w:t>
      </w:r>
      <w:r w:rsidR="00D60862" w:rsidRPr="009B64B9">
        <w:rPr>
          <w:rFonts w:asciiTheme="majorHAnsi" w:hAnsiTheme="majorHAnsi" w:cstheme="majorHAnsi"/>
          <w:sz w:val="24"/>
          <w:szCs w:val="24"/>
        </w:rPr>
        <w:t>at is</w:t>
      </w:r>
      <w:r w:rsidR="004A4345" w:rsidRPr="009B64B9">
        <w:rPr>
          <w:rFonts w:asciiTheme="majorHAnsi" w:hAnsiTheme="majorHAnsi" w:cstheme="majorHAnsi"/>
          <w:sz w:val="24"/>
          <w:szCs w:val="24"/>
        </w:rPr>
        <w:t>, t</w:t>
      </w:r>
      <w:r w:rsidR="009D400D" w:rsidRPr="009B64B9">
        <w:rPr>
          <w:rFonts w:asciiTheme="majorHAnsi" w:hAnsiTheme="majorHAnsi" w:cstheme="majorHAnsi"/>
          <w:sz w:val="24"/>
          <w:szCs w:val="24"/>
        </w:rPr>
        <w:t>heoretical explanations</w:t>
      </w:r>
      <w:r w:rsidR="00D60862" w:rsidRPr="009B64B9">
        <w:rPr>
          <w:rFonts w:asciiTheme="majorHAnsi" w:hAnsiTheme="majorHAnsi" w:cstheme="majorHAnsi"/>
          <w:sz w:val="24"/>
          <w:szCs w:val="24"/>
        </w:rPr>
        <w:t xml:space="preserve"> in</w:t>
      </w:r>
      <w:r w:rsidR="009D400D" w:rsidRPr="009B64B9">
        <w:rPr>
          <w:rFonts w:asciiTheme="majorHAnsi" w:hAnsiTheme="majorHAnsi" w:cstheme="majorHAnsi"/>
          <w:sz w:val="24"/>
          <w:szCs w:val="24"/>
        </w:rPr>
        <w:t xml:space="preserve"> </w:t>
      </w:r>
      <w:r w:rsidR="004A4345" w:rsidRPr="009B64B9">
        <w:rPr>
          <w:rFonts w:asciiTheme="majorHAnsi" w:hAnsiTheme="majorHAnsi" w:cstheme="majorHAnsi"/>
          <w:sz w:val="24"/>
          <w:szCs w:val="24"/>
        </w:rPr>
        <w:t>quantitative changes in children’s</w:t>
      </w:r>
      <w:r w:rsidR="000C29B4" w:rsidRPr="009B64B9">
        <w:rPr>
          <w:rFonts w:asciiTheme="majorHAnsi" w:hAnsiTheme="majorHAnsi" w:cstheme="majorHAnsi"/>
          <w:sz w:val="24"/>
          <w:szCs w:val="24"/>
        </w:rPr>
        <w:t xml:space="preserve"> </w:t>
      </w:r>
      <w:r w:rsidR="00D60862" w:rsidRPr="009B64B9">
        <w:rPr>
          <w:rFonts w:asciiTheme="majorHAnsi" w:hAnsiTheme="majorHAnsi" w:cstheme="majorHAnsi"/>
          <w:sz w:val="24"/>
          <w:szCs w:val="24"/>
        </w:rPr>
        <w:t xml:space="preserve">true and false </w:t>
      </w:r>
      <w:r w:rsidR="000C29B4" w:rsidRPr="009B64B9">
        <w:rPr>
          <w:rFonts w:asciiTheme="majorHAnsi" w:hAnsiTheme="majorHAnsi" w:cstheme="majorHAnsi"/>
          <w:sz w:val="24"/>
          <w:szCs w:val="24"/>
        </w:rPr>
        <w:t>memories</w:t>
      </w:r>
      <w:r w:rsidR="00D60862" w:rsidRPr="009B64B9">
        <w:rPr>
          <w:rFonts w:asciiTheme="majorHAnsi" w:hAnsiTheme="majorHAnsi" w:cstheme="majorHAnsi"/>
          <w:sz w:val="24"/>
          <w:szCs w:val="24"/>
        </w:rPr>
        <w:t xml:space="preserve"> and their underlying processes</w:t>
      </w:r>
      <w:r w:rsidR="009D400D" w:rsidRPr="009B64B9">
        <w:rPr>
          <w:rFonts w:asciiTheme="majorHAnsi" w:hAnsiTheme="majorHAnsi" w:cstheme="majorHAnsi"/>
          <w:sz w:val="24"/>
          <w:szCs w:val="24"/>
        </w:rPr>
        <w:t xml:space="preserve"> </w:t>
      </w:r>
      <w:r w:rsidR="004A4345" w:rsidRPr="009B64B9">
        <w:rPr>
          <w:rFonts w:asciiTheme="majorHAnsi" w:hAnsiTheme="majorHAnsi" w:cstheme="majorHAnsi"/>
          <w:sz w:val="24"/>
          <w:szCs w:val="24"/>
        </w:rPr>
        <w:t>such as source-monitoring, associative activation, gist</w:t>
      </w:r>
      <w:r w:rsidR="00D60862" w:rsidRPr="009B64B9">
        <w:rPr>
          <w:rFonts w:asciiTheme="majorHAnsi" w:hAnsiTheme="majorHAnsi" w:cstheme="majorHAnsi"/>
          <w:sz w:val="24"/>
          <w:szCs w:val="24"/>
        </w:rPr>
        <w:t xml:space="preserve"> and verbatim</w:t>
      </w:r>
      <w:r w:rsidR="004A4345" w:rsidRPr="009B64B9">
        <w:rPr>
          <w:rFonts w:asciiTheme="majorHAnsi" w:hAnsiTheme="majorHAnsi" w:cstheme="majorHAnsi"/>
          <w:sz w:val="24"/>
          <w:szCs w:val="24"/>
        </w:rPr>
        <w:t xml:space="preserve"> </w:t>
      </w:r>
      <w:r w:rsidR="001C6E17" w:rsidRPr="009B64B9">
        <w:rPr>
          <w:rFonts w:asciiTheme="majorHAnsi" w:hAnsiTheme="majorHAnsi" w:cstheme="majorHAnsi"/>
          <w:sz w:val="24"/>
          <w:szCs w:val="24"/>
        </w:rPr>
        <w:t>extraction</w:t>
      </w:r>
      <w:r w:rsidR="00437896"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"10.1016/j.jml.2008.10.002", "ISSN" : "0749596X", "author" : [ { "dropping-particle" : "", "family" : "Howe", "given" : "Mark L.", "non-dropping-particle" : "", "parse-names" : false, "suffix" : "" }, { "dropping-particle" : "", "family" : "Wimmer", "given" : "Marina C.", "non-dropping-particle" : "", "parse-names" : false, "suffix" : "" }, { "dropping-particle" : "", "family" : "Gagnon", "given" : "Nadine", "non-dropping-particle" : "", "parse-names" : false, "suffix" : "" }, { "dropping-particle" : "", "family" : "Plumpton", "given" : "Shannon", "non-dropping-particle" : "", "parse-names" : false, "suffix" : "" } ], "container-title" : "Journal of Memory and Language", "id" : "ITEM-1", "issue" : "2", "issued" : { "date-parts" : [ [ "2009", "2" ] ] }, "page" : "229-251", "publisher" : "Elsevier Inc.", "title" : "An associative-activation theory of children\u2019s and adults\u2019 memory illusions", "type" : "article-journal", "volume" : "60" }, "uris" : [ "http://www.mendeley.com/documents/?uuid=8a3aec43-5aca-44d0-aa56-a6f42552fc19" ] }, { "id" : "ITEM-2", "itemData" : { "DOI" : "10.1037/0033-2909.114.1.3", "author" : [ { "dropping-particle" : "", "family" : "Johnson", "given" : "Marcia K.", "non-dropping-particle" : "", "parse-names" : false, "suffix" : "" }, { "dropping-particle" : "", "family" : "Hashtroudi", "given" : "Shahin", "non-dropping-particle" : "", "parse-names" : false, "suffix" : "" }, { "dropping-particle" : "", "family" : "Lindsay", "given" : "D. Stephen", "non-dropping-particle" : "", "parse-names" : false, "suffix" : "" } ], "container-title" : "Psychological Bulletin", "id" : "ITEM-2", "issue" : "1", "issued" : { "date-parts" : [ [ "1993" ] ] }, "page" : "3-28", "publisher" : "Psychological Bulletin", "title" : "Source monitoring", "type" : "article-journal", "volume" : "Vol 114" }, "uris" : [ "http://www.mendeley.com/documents/?uuid=bcdb7a6f-cfed-42e1-b62d-d60a319cafde" ] }, { "id" : "ITEM-3", "itemData" : { "DOI" : "10.1093/acprof:oso/9780195154054.001.0001", "ISBN" : "9780195154054", "abstract" : "This book has been written to require little or no background knowledge of the theory and techniques used in memory research. The authors introduce the volume by considering the progenitors to the modern science of false memory, and noting the remarkable degree to which core themes of contemporary research were anticipated by historical figures such as Binet, Piaget, and Bartlett. They continue with an account of the varied methods that have been used to study false memory both inside and outside the laboratory. The second part of the volume focuses on the basic science of false memory revolving around three topics: old and new theoretical ideas that have been used to explain false memory and make predictions about it; research findings and predictions about false memory in normal adults; and research findings and predictions about age-related changes in false memory between early childhood and adulthood. Throughout Part II, the authors emphasize how current opponent-processes conceptions of false memory act as a unifying influence by integrating predictions and data across disparate forms of false memory. The third part focuses on the applied science of false memory, revolving around four topics: the falsifiability of witnesses' and suspects' memories of crimes, including false confessions by suspects; the falsifiability of eyewitness identifications of suspects; false-memory reports in investigative interviews of child victims and witnesses, particularly in connection with sexual-abuse crimes; and false memory in psychotherapy, including recovered memories of childhood abuse, multiple-personality disorders, and recovered memories of previous lives. Part IV focuses on emerging trends, revolving around three expanding areas of false-memory research: mathematical models, aging effects, and cognitive neuroscience. The Science of False Memory will be an invaluable resource for professional researchers, practitioners, and students in the many fields for which false-memory research has implications, including child-protective services, clinical psychology, law, criminal justice, elementary and secondary education, general medicine, journalism, and psychiatry. (PsycINFO Database Record (c) 2012 APA, all rights reserved)", "editor" : [ { "dropping-particle" : "", "family" : "Brainerd", "given" : "C. J.", "non-dropping-particle" : "", "parse-names" : false, "suffix" : "" }, { "dropping-particle" : "", "family" : "Reyna", "given" : "V. F.", "non-dropping-particle" : "", "parse-names" : false, "suffix" : "" } ], "id" : "ITEM-3", "issued" : { "date-parts" : [ [ "2005", "5", "26" ] ] }, "publisher" : "Oxford University Press", "publisher-place" : "New York", "title" : "The Science of False Memory", "type" : "book" }, "uris" : [ "http://www.mendeley.com/documents/?uuid=8c6afabf-f72e-4b21-9991-07fcc0c120e3" ] }, { "id" : "ITEM-4", "itemData" : { "DOI" : "10.1016/j.jecp.2011.01.001", "ISSN" : "1096-0457", "PMID" : "21320706", "abstract" : "In three experiments, we investigated the role of automatic and controlled inhibitory retrieval processes in true and false memory development in children and adults. Experiment 1 incorporated a directed forgetting task to examine controlled retrieval inhibition. Experiments 2 and 3 used a part-set cue and retrieval practice task to examine automatic retrieval inhibition. In the first experiment, the forget cue had no effect on false recall for adults but reduced false recall for children. In Experiments 2 and 3, both tasks caused retrieval impairments for true and false recall, and this occurred for all age groups. Implicit inhibition, which occurs outside of our conscious control, appears early in childhood. However, because young children do not process false memories as automatically as adults, explicit inhibition can reduce false memory output.", "author" : [ { "dropping-particle" : "", "family" : "Knott", "given" : "Lauren M", "non-dropping-particle" : "", "parse-names" : false, "suffix" : "" }, { "dropping-particle" : "", "family" : "Howe", "given" : "Mark L", "non-dropping-particle" : "", "parse-names" : false, "suffix" : "" }, { "dropping-particle" : "", "family" : "Wimmer", "given" : "Marina C", "non-dropping-particle" : "", "parse-names" : false, "suffix" : "" }, { "dropping-particle" : "", "family" : "Dewhurst", "given" : "Stephen A", "non-dropping-particle" : "", "parse-names" : false, "suffix" : "" } ], "container-title" : "Journal of experimental child psychology", "id" : "ITEM-4", "issue" : "1", "issued" : { "date-parts" : [ [ "2011", "5" ] ] }, "page" : "91-108", "publisher" : "Elsevier Inc.", "title" : "The development of automatic and controlled inhibitory retrieval processes in true and false recall.", "type" : "article-journal", "volume" : "109" }, "uris" : [ "http://www.mendeley.com/documents/?uuid=73c92498-c9b9-429c-86af-b7e31d558cfb" ] } ], "mendeley" : { "manualFormatting" : "(Brainerd &amp; Reyna, 2005; Howe, Wimmer, Gagnon, &amp; Plumpton, 2009; Johnson, Hashtroudi, &amp; Lindsay, 1993)", "previouslyFormattedCitation" : "(C. J. Brainerd &amp; Reyna, 2005; Howe, Wimmer, Gagnon, &amp; Plumpton, 2009; Johnson, Hashtroudi, &amp; Lindsay, 1993; Lauren M Knott, Howe, Wimmer, &amp; Dewhurst, 2011)"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9677FF" w:rsidRPr="009B64B9">
        <w:rPr>
          <w:rFonts w:asciiTheme="majorHAnsi" w:hAnsiTheme="majorHAnsi" w:cstheme="majorHAnsi"/>
          <w:noProof/>
          <w:sz w:val="24"/>
          <w:szCs w:val="24"/>
        </w:rPr>
        <w:t>(Brainerd &amp; Reyna, 2005; Howe, Wimmer, Gagnon, &amp; Plumpton, 2009; Johnson, Hashtroudi, &amp; Lindsay, 1993)</w:t>
      </w:r>
      <w:r w:rsidR="003F6C73" w:rsidRPr="009B64B9">
        <w:rPr>
          <w:rFonts w:asciiTheme="majorHAnsi" w:hAnsiTheme="majorHAnsi" w:cstheme="majorHAnsi"/>
          <w:sz w:val="24"/>
          <w:szCs w:val="24"/>
        </w:rPr>
        <w:fldChar w:fldCharType="end"/>
      </w:r>
      <w:r w:rsidR="0027653D" w:rsidRPr="009B64B9">
        <w:rPr>
          <w:rFonts w:asciiTheme="majorHAnsi" w:hAnsiTheme="majorHAnsi" w:cstheme="majorHAnsi"/>
          <w:sz w:val="24"/>
          <w:szCs w:val="24"/>
        </w:rPr>
        <w:t xml:space="preserve"> </w:t>
      </w:r>
      <w:r w:rsidR="00A84131" w:rsidRPr="009B64B9">
        <w:rPr>
          <w:rFonts w:asciiTheme="majorHAnsi" w:hAnsiTheme="majorHAnsi" w:cstheme="majorHAnsi"/>
          <w:sz w:val="24"/>
          <w:szCs w:val="24"/>
        </w:rPr>
        <w:t xml:space="preserve">do </w:t>
      </w:r>
      <w:r w:rsidR="00B82F71" w:rsidRPr="009B64B9">
        <w:rPr>
          <w:rFonts w:asciiTheme="majorHAnsi" w:hAnsiTheme="majorHAnsi" w:cstheme="majorHAnsi"/>
          <w:sz w:val="24"/>
          <w:szCs w:val="24"/>
        </w:rPr>
        <w:t xml:space="preserve">not </w:t>
      </w:r>
      <w:r w:rsidR="00A84131" w:rsidRPr="009B64B9">
        <w:rPr>
          <w:rFonts w:asciiTheme="majorHAnsi" w:hAnsiTheme="majorHAnsi" w:cstheme="majorHAnsi"/>
          <w:sz w:val="24"/>
          <w:szCs w:val="24"/>
        </w:rPr>
        <w:t xml:space="preserve">currently </w:t>
      </w:r>
      <w:r w:rsidR="009D400D" w:rsidRPr="009B64B9">
        <w:rPr>
          <w:rFonts w:asciiTheme="majorHAnsi" w:hAnsiTheme="majorHAnsi" w:cstheme="majorHAnsi"/>
          <w:sz w:val="24"/>
          <w:szCs w:val="24"/>
        </w:rPr>
        <w:t xml:space="preserve">account for mental states that accompany memories and </w:t>
      </w:r>
      <w:r w:rsidR="001C6E17" w:rsidRPr="009B64B9">
        <w:rPr>
          <w:rFonts w:asciiTheme="majorHAnsi" w:hAnsiTheme="majorHAnsi" w:cstheme="majorHAnsi"/>
          <w:sz w:val="24"/>
          <w:szCs w:val="24"/>
        </w:rPr>
        <w:t>thus,</w:t>
      </w:r>
      <w:r w:rsidR="009D400D" w:rsidRPr="009B64B9">
        <w:rPr>
          <w:rFonts w:asciiTheme="majorHAnsi" w:hAnsiTheme="majorHAnsi" w:cstheme="majorHAnsi"/>
          <w:sz w:val="24"/>
          <w:szCs w:val="24"/>
        </w:rPr>
        <w:t xml:space="preserve"> </w:t>
      </w:r>
      <w:r w:rsidR="00A84131" w:rsidRPr="009B64B9">
        <w:rPr>
          <w:rFonts w:asciiTheme="majorHAnsi" w:hAnsiTheme="majorHAnsi" w:cstheme="majorHAnsi"/>
          <w:sz w:val="24"/>
          <w:szCs w:val="24"/>
        </w:rPr>
        <w:t xml:space="preserve">explain </w:t>
      </w:r>
      <w:r w:rsidR="009D400D" w:rsidRPr="009B64B9">
        <w:rPr>
          <w:rFonts w:asciiTheme="majorHAnsi" w:hAnsiTheme="majorHAnsi" w:cstheme="majorHAnsi"/>
          <w:sz w:val="24"/>
          <w:szCs w:val="24"/>
        </w:rPr>
        <w:t>developmental changes in memories fully.</w:t>
      </w:r>
    </w:p>
    <w:p w:rsidR="00526C80" w:rsidRPr="009B64B9" w:rsidRDefault="007C55A6" w:rsidP="00484A05">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To get a complete picture of recognition memory development </w:t>
      </w:r>
      <w:r w:rsidR="00354033" w:rsidRPr="009B64B9">
        <w:rPr>
          <w:rFonts w:asciiTheme="majorHAnsi" w:hAnsiTheme="majorHAnsi" w:cstheme="majorHAnsi"/>
          <w:sz w:val="24"/>
          <w:szCs w:val="24"/>
        </w:rPr>
        <w:t xml:space="preserve">throughout </w:t>
      </w:r>
      <w:r w:rsidRPr="009B64B9">
        <w:rPr>
          <w:rFonts w:asciiTheme="majorHAnsi" w:hAnsiTheme="majorHAnsi" w:cstheme="majorHAnsi"/>
          <w:sz w:val="24"/>
          <w:szCs w:val="24"/>
        </w:rPr>
        <w:t>chil</w:t>
      </w:r>
      <w:r w:rsidR="00354033" w:rsidRPr="009B64B9">
        <w:rPr>
          <w:rFonts w:asciiTheme="majorHAnsi" w:hAnsiTheme="majorHAnsi" w:cstheme="majorHAnsi"/>
          <w:sz w:val="24"/>
          <w:szCs w:val="24"/>
        </w:rPr>
        <w:t>dhood</w:t>
      </w:r>
      <w:r w:rsidRPr="009B64B9">
        <w:rPr>
          <w:rFonts w:asciiTheme="majorHAnsi" w:hAnsiTheme="majorHAnsi" w:cstheme="majorHAnsi"/>
          <w:sz w:val="24"/>
          <w:szCs w:val="24"/>
        </w:rPr>
        <w:t xml:space="preserve"> it is important to investigate the full age range between 5 years of age up to young adulthood. </w:t>
      </w:r>
      <w:r w:rsidRPr="009B64B9">
        <w:rPr>
          <w:rFonts w:asciiTheme="majorHAnsi" w:hAnsiTheme="majorHAnsi" w:cstheme="majorHAnsi"/>
          <w:sz w:val="24"/>
          <w:szCs w:val="24"/>
        </w:rPr>
        <w:lastRenderedPageBreak/>
        <w:t>However, t</w:t>
      </w:r>
      <w:r w:rsidR="009D400D" w:rsidRPr="009B64B9">
        <w:rPr>
          <w:rFonts w:asciiTheme="majorHAnsi" w:hAnsiTheme="majorHAnsi" w:cstheme="majorHAnsi"/>
          <w:sz w:val="24"/>
          <w:szCs w:val="24"/>
        </w:rPr>
        <w:t xml:space="preserve">o date </w:t>
      </w:r>
      <w:r w:rsidR="00E30BF6" w:rsidRPr="009B64B9">
        <w:rPr>
          <w:rFonts w:asciiTheme="majorHAnsi" w:hAnsiTheme="majorHAnsi" w:cstheme="majorHAnsi"/>
          <w:sz w:val="24"/>
          <w:szCs w:val="24"/>
        </w:rPr>
        <w:t xml:space="preserve">the few studies that </w:t>
      </w:r>
      <w:r w:rsidR="009D400D" w:rsidRPr="009B64B9">
        <w:rPr>
          <w:rFonts w:asciiTheme="majorHAnsi" w:hAnsiTheme="majorHAnsi" w:cstheme="majorHAnsi"/>
          <w:sz w:val="24"/>
          <w:szCs w:val="24"/>
        </w:rPr>
        <w:t xml:space="preserve">examined </w:t>
      </w:r>
      <w:r w:rsidR="0039366D" w:rsidRPr="009B64B9">
        <w:rPr>
          <w:rFonts w:asciiTheme="majorHAnsi" w:hAnsiTheme="majorHAnsi" w:cstheme="majorHAnsi"/>
          <w:sz w:val="24"/>
          <w:szCs w:val="24"/>
        </w:rPr>
        <w:t>recollection and familiarity</w:t>
      </w:r>
      <w:r w:rsidR="009D400D" w:rsidRPr="009B64B9">
        <w:rPr>
          <w:rFonts w:asciiTheme="majorHAnsi" w:hAnsiTheme="majorHAnsi" w:cstheme="majorHAnsi"/>
          <w:sz w:val="24"/>
          <w:szCs w:val="24"/>
        </w:rPr>
        <w:t xml:space="preserve"> </w:t>
      </w:r>
      <w:r w:rsidR="00C46B33" w:rsidRPr="009B64B9">
        <w:rPr>
          <w:rFonts w:asciiTheme="majorHAnsi" w:hAnsiTheme="majorHAnsi" w:cstheme="majorHAnsi"/>
          <w:sz w:val="24"/>
          <w:szCs w:val="24"/>
        </w:rPr>
        <w:t>in children</w:t>
      </w:r>
      <w:r w:rsidR="00E30BF6" w:rsidRPr="009B64B9">
        <w:rPr>
          <w:rFonts w:asciiTheme="majorHAnsi" w:hAnsiTheme="majorHAnsi" w:cstheme="majorHAnsi"/>
          <w:sz w:val="24"/>
          <w:szCs w:val="24"/>
        </w:rPr>
        <w:t xml:space="preserve"> have either </w:t>
      </w:r>
      <w:r w:rsidR="00B75270" w:rsidRPr="009B64B9">
        <w:rPr>
          <w:rFonts w:asciiTheme="majorHAnsi" w:hAnsiTheme="majorHAnsi" w:cstheme="majorHAnsi"/>
          <w:sz w:val="24"/>
          <w:szCs w:val="24"/>
        </w:rPr>
        <w:t>focused on</w:t>
      </w:r>
      <w:r w:rsidR="00E30BF6" w:rsidRPr="009B64B9">
        <w:rPr>
          <w:rFonts w:asciiTheme="majorHAnsi" w:hAnsiTheme="majorHAnsi" w:cstheme="majorHAnsi"/>
          <w:sz w:val="24"/>
          <w:szCs w:val="24"/>
        </w:rPr>
        <w:t xml:space="preserve"> children older than 8</w:t>
      </w:r>
      <w:r w:rsidR="00B75270" w:rsidRPr="009B64B9">
        <w:rPr>
          <w:rFonts w:asciiTheme="majorHAnsi" w:hAnsiTheme="majorHAnsi" w:cstheme="majorHAnsi"/>
          <w:sz w:val="24"/>
          <w:szCs w:val="24"/>
        </w:rPr>
        <w:t xml:space="preserve"> years or </w:t>
      </w:r>
      <w:r w:rsidR="007B008F" w:rsidRPr="009B64B9">
        <w:rPr>
          <w:rFonts w:asciiTheme="majorHAnsi" w:hAnsiTheme="majorHAnsi" w:cstheme="majorHAnsi"/>
          <w:sz w:val="24"/>
          <w:szCs w:val="24"/>
        </w:rPr>
        <w:t>have</w:t>
      </w:r>
      <w:r w:rsidR="00B75270" w:rsidRPr="009B64B9">
        <w:rPr>
          <w:rFonts w:asciiTheme="majorHAnsi" w:hAnsiTheme="majorHAnsi" w:cstheme="majorHAnsi"/>
          <w:sz w:val="24"/>
          <w:szCs w:val="24"/>
        </w:rPr>
        <w:t xml:space="preserve"> </w:t>
      </w:r>
      <w:r w:rsidR="007B008F" w:rsidRPr="009B64B9">
        <w:rPr>
          <w:rFonts w:asciiTheme="majorHAnsi" w:hAnsiTheme="majorHAnsi" w:cstheme="majorHAnsi"/>
          <w:sz w:val="24"/>
          <w:szCs w:val="24"/>
        </w:rPr>
        <w:t xml:space="preserve">not </w:t>
      </w:r>
      <w:r w:rsidR="00B75270" w:rsidRPr="009B64B9">
        <w:rPr>
          <w:rFonts w:asciiTheme="majorHAnsi" w:hAnsiTheme="majorHAnsi" w:cstheme="majorHAnsi"/>
          <w:sz w:val="24"/>
          <w:szCs w:val="24"/>
        </w:rPr>
        <w:t>examine</w:t>
      </w:r>
      <w:r w:rsidR="007B008F" w:rsidRPr="009B64B9">
        <w:rPr>
          <w:rFonts w:asciiTheme="majorHAnsi" w:hAnsiTheme="majorHAnsi" w:cstheme="majorHAnsi"/>
          <w:sz w:val="24"/>
          <w:szCs w:val="24"/>
        </w:rPr>
        <w:t>d</w:t>
      </w:r>
      <w:r w:rsidR="00B75270" w:rsidRPr="009B64B9">
        <w:rPr>
          <w:rFonts w:asciiTheme="majorHAnsi" w:hAnsiTheme="majorHAnsi" w:cstheme="majorHAnsi"/>
          <w:sz w:val="24"/>
          <w:szCs w:val="24"/>
        </w:rPr>
        <w:t xml:space="preserve"> </w:t>
      </w:r>
      <w:r w:rsidR="003A6FE9" w:rsidRPr="009B64B9">
        <w:rPr>
          <w:rFonts w:asciiTheme="majorHAnsi" w:hAnsiTheme="majorHAnsi" w:cstheme="majorHAnsi"/>
          <w:sz w:val="24"/>
          <w:szCs w:val="24"/>
        </w:rPr>
        <w:t xml:space="preserve">age groups between age 5 </w:t>
      </w:r>
      <w:r w:rsidR="004B67DB" w:rsidRPr="009B64B9">
        <w:rPr>
          <w:rFonts w:asciiTheme="majorHAnsi" w:hAnsiTheme="majorHAnsi" w:cstheme="majorHAnsi"/>
          <w:sz w:val="24"/>
          <w:szCs w:val="24"/>
        </w:rPr>
        <w:t>and adulthood</w:t>
      </w:r>
      <w:r w:rsidR="00AA6757">
        <w:rPr>
          <w:rFonts w:asciiTheme="majorHAnsi" w:hAnsiTheme="majorHAnsi" w:cstheme="majorHAnsi"/>
          <w:sz w:val="24"/>
          <w:szCs w:val="24"/>
        </w:rPr>
        <w:t xml:space="preserve"> </w:t>
      </w:r>
      <w:r w:rsidR="00AA6757">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"10.1080/016502599383973", "ISSN" : "0165-0254", "author" : [ { "dropping-particle" : "", "family" : "Anooshian", "given" : "Linda J.", "non-dropping-particle" : "", "parse-names" : false, "suffix" : "" } ], "container-title" : "International Journal of Behavioral Development", "id" : "ITEM-1", "issue" : "1", "issued" : { "date-parts" : [ [ "1999", "3", "1" ] ] }, "page" : "1-17", "title" : "Understanding Age Differences in Memory: Disentangling Conscious and Unconscious Processes", "type" : "article-journal", "volume" : "23" }, "uris" : [ "http://www.mendeley.com/documents/?uuid=30119262-8369-49be-a4e4-b905a480bd58" ] }, { "id" : "ITEM-2", "itemData" : { "DOI" : "10.1016/S0022-0965(02)00007-3", "ISSN" : "00220965", "PMID" : "12093109", "abstract" : "Developmental trajectories of two classes of human memory, implicit and explicit memory, appear to diverge. We examined how developmental differences in perceptual and conceptual priming, two types of implicit memory, coincide with differences between familiarity and recollective responses on explicit memory tests that employ the Remember/Know paradigm ( Tulving, 1985 ). Both types of priming were characterized by developmental invariance in 52 children and adolescents ages 8-19 years. Contrary to Komatsu, Naito, and Fuke (1996) results, few age-group differences in perceptual priming were observed following a levels-of-processing encoding manipulation. In contrast, age group differences were found for \"Remember\" but not \"Know\" responses. Neither levels of awareness nor strategies influenced priming. Adult levels of performance appear earlier in development on perceptual and conceptual priming tests compared to explicit memory tests. Similar developmental dissociations exist between explicit and implicit memory performance as between \"Remember\" and \"Know\" recollective responses.", "author" : [ { "dropping-particle" : "", "family" : "Billingsley", "given" : "Rebecca L", "non-dropping-particle" : "", "parse-names" : false, "suffix" : "" }, { "dropping-particle" : "", "family" : "Smith", "given" : "Mary", "non-dropping-particle" : "Lou", "parse-names" : false, "suffix" : "" }, { "dropping-particle" : "", "family" : "Pat McAndrews", "given" : "Mary", "non-dropping-particle" : "", "parse-names" : false, "suffix" : "" } ], "container-title" : "Journal of Experimental Child Psychology", "id" : "ITEM-2", "issue" : "3", "issued" : { "date-parts" : [ [ "2002", "7" ] ] }, "page" : "251-277", "title" : "Developmental patterns in priming and familiarity in explicit recollection", "type" : "article-journal", "volume" : "82" }, "uris" : [ "http://www.mendeley.com/documents/?uuid=3c5e9bea-1ae7-4b6c-b7c5-4af9c0611a24" ] }, { "id" : "ITEM-3", "itemData" : { "DOI" : "10.1111/j.1467-8624.2004.00689.x", "ISSN" : "0009-3920", "PMID" : "15056202", "abstract" : "Two remembering phenomenologies, vivid recollection and vague familiarity, have been extensively studied in adults using introspective self-report tasks, such as remember-know. Because such tasks are beyond the capabilities of young children, there is no database on how these phenomenologies first develop and what factors affect them. In experiments with 5- to 14-year-olds, a child-appropriate behavioral methodology (conjoint recognition) was used to measure these phenomenologies. For both true and false memory, there were marked age increases in vivid recollective experiences, coupled with only slight increases in vague familiarity experiences. Thus, there is a vague-to-vivid developmental shift in the mental states that accompany remembering, a finding that is predicted by fuzzy-trace theory's explanation of recollection and familiarity.", "author" : [ { "dropping-particle" : "", "family" : "Brainerd", "given" : "C. J.", "non-dropping-particle" : "", "parse-names" : false, "suffix" : "" }, { "dropping-particle" : "", "family" : "Holliday", "given" : "R. E.", "non-dropping-particle" : "", "parse-names" : false, "suffix" : "" }, { "dropping-particle" : "", "family" : "Reyna", "given" : "V. F.", "non-dropping-particle" : "", "parse-names" : false, "suffix" : "" } ], "container-title" : "Child development", "id" : "ITEM-3", "issue" : "2", "issued" : { "date-parts" : [ [ "2004" ] ] }, "note" : "Behavioral Measurement of Remembering Phenomenologies: So simple a child can do it (Brainerd, Holliday, &amp; Reyna, 2004) \n        \nAIM The aim of this paper is to look at the development of recollection (vivid details) and familiarity (confident feeling). Are R and F distinct processes or are different mechanisms on a continuum?\nBACKGROUND Measured by technique by Tulving (1985) the remember-know procedure (\u201cintrospective self-report task). This procedure cannot be used with children (reading comprehension, change in procedure leads to less comparability with adults; children are not able to make introspective reports). Fuzzy trace theory in background \nMETHOD \nConjoint recognition \n1.\u00a0\u00a0\u00a0\u00a0\u00a0 Pp are presented with a list of word, pictures, narratives \n2.\u00a0\u00a0\u00a0\u00a0\u00a0 In a recognition test the test material includes previously presented targets, new semantically related items and semantically unrelated items. \n3.\u00a0\u00a0\u00a0\u00a0\u00a0 Children are then assigned\u00a0to a verbatim (yes to words from the list), a gist (yes to the words from same category, but not on the list) or a verbatim+gist group \n5, 7, 11 and 14 year olds \nDRM lists were used \nFINDINGS Recollection improves with age. This is measured in an increase of correct words in V and VG \nFamiliarity does not (1st experiment) or slightly (2nd experiment) improve with age. \nYounger children are more likely to make familiarity judgments, whereas older children are more likely to make recollection judgements (\u201cvague (familiarity) to vivid (recollection) developmental shift\u201d). Conjoint paradigm can be used with children from the age of 5 \nQUOTES \n\u201cphenomenologies that accompany remembering\" \nCONCLUSION \nCan be used by children from the age of 5 ", "page" : "505-22", "title" : "Behavioral measurement of remembering phenomenologies: so simple a child can do it.", "type" : "article-journal", "volume" : "75" }, "uris" : [ "http://www.mendeley.com/documents/?uuid=bb2a1146-f43e-4139-864b-92de818944bb" ] }, { "id" : "ITEM-4", "itemData" : { "DOI" : "10.3758/CABN.5.4.417", "ISSN" : "1530-7026", "PMID" : "16541812", "abstract" : "Using event-related potentials (ERPs), we examined the relative contributions of familiarity and recollection to recognition memory for items and their study contexts in school-aged children and adults. Whereas adults were able to selectively accept target items and to reject familiar nontarget items in an exclusion task, this discrimination was more difficult for children, as was evident in the high false alarm rates to nontargets even when item memory was controlled for. The analysis of the adults' ERPs revealed more flexible and task-appropriate retrieval mechanisms, as was evident in the correlates of familiarity, recollection, and nontarget retrieval, as well as in postretrieval evaluation. In contrast, children's ERPs revealed a parietal old/new effect for targets taken as a putative correlate of recollection. These findings suggest that children rely predominantly on recollection during recognition judgments, even in the absence of efficient memory control processes. The latter processes enable adults to monitor and verify the retrieved information and to control nontarget retrieval in the service of adequate source memory performance.", "author" : [ { "dropping-particle" : "", "family" : "Czernochowski", "given" : "D.", "non-dropping-particle" : "", "parse-names" : false, "suffix" : "" }, { "dropping-particle" : "", "family" : "Mecklinger", "given" : "A.", "non-dropping-particle" : "", "parse-names" : false, "suffix" : "" }, { "dropping-particle" : "", "family" : "Johansson", "given" : "M.", "non-dropping-particle" : "", "parse-names" : false, "suffix" : "" }, { "dropping-particle" : "", "family" : "Brinkmann", "given" : "M.", "non-dropping-particle" : "", "parse-names" : false, "suffix" : "" } ], "container-title" : "Cognitive, Affective, &amp; Behavioral Neuroscience", "id" : "ITEM-4", "issue" : "4", "issued" : { "date-parts" : [ [ "2005", "12", "1" ] ] }, "note" : "Age-related differences in familiarity and recollection: ERP evidence from a recognition memory study in children and young adults (Czernochowski, D., Mecklinger, A., Johansson, M., &amp; Brinkmann, M., 2005) AIM \n\u201cInvestigate item and source memory judgements by means of ERP.\u201d Another aim was it to get more information about the development of familiarity and recollection. \n        \nBACKGROUND \n\u201cSource monitoring task: decide whether we previously have seen someone in setting A or setting B (different study contexts)\u201d. Recollection is needed to solve this task, familiarity is not enough. \nParietal regions are associated with recollection, midfrontal areas with familiarity. \nBehavioural studies show us that\u2026 \n\u201cUntil the age of 10 young children seem to lack the ability to reflect on the state of awareness associated with memory, which is closely related to the gradual development of metamemory.\u201d \n\u201cUp to the age of 6 children are unable to report the source of their own knowledge.\u201d \nSource knowledge and memory performance increase with age. \nERP studies show very inconsistent results \n        \nMETHOD \n6 - 8 and 10 \u2013 12 year olds \nExclusion task ERP. \nPhotos and words from different categories were presented. Children had to make indoor/ outdoor judgements. In the test phase line drawings were used and children had to judge whether the object was presented in the same quality as in the encoding phase (encoding: word, test: photo \u00e0 new) \n        \nFINDINGS \nChildren performed better in the photo than in the word condition. Increase in memory performance accuracy with increasing age. In adults different subprocesses could be shown: midfrontal activity with familiarity (repetition but not target items), and centroparietal effects related with recollection (targets). ", "page" : "417-433", "title" : "Age-related differences in familiarity and recollection: ERP evidence from a recognition memory study in children and young adults", "type" : "article-journal", "volume" : "5" }, "uris" : [ "http://www.mendeley.com/documents/?uuid=099658f8-aaca-4c30-a3e7-44d52ab0fb52" ] }, { "id" : "ITEM-5", "itemData" : { "DOI" : "10.1016/j.brainres.2009.11.016", "ISSN" : "1872-6240", "PMID" : "19914220", "abstract" : "The ability to recognize previous experience depends on two neurocognitive processes, familiarity, fast-acting and relatively automatic, and recollection, slower-acting and more effortful. Familiarity appears to mature relatively early in development and is maintained with aging, whereas recollection shows protracted development and deteriorates with aging. To assess this model, ERP and behavioral data were recorded in children (9-10 years), adolescents (13-14), young (20-30) and older (65-85) adults during a recognition memory task in which the same items were studied and tested over four cycles. Participants decided whether each item was old or new and then whether the decision was associated with (Remember, R) or without (Know, K) contextual detail. Memory sensitivity was greatest in young adults, although all groups showed increases in memory sensitivity and R judgments with repetition. Familiarity-based processes (mid-frontal episodic memory, EM, effect) appeared to be used by adolescents, young and older adults, but apparently not to the same extent by children. Recollection-based processes (parietal EM effect) were recruited by children, adolescents and young adults, but to a much lesser extent by older adults. Repetition enhanced the parietal effect in all but older adults. However, post-hoc analyses indicated that reduced recollective processing was confined to poor-performing older adults. By contrast, children appeared to rely mainly on recollection concordant with their conservative decision criteria across tests. We conclude that episodic-memory development reflects the increasingly flexible and interchangeable use of familiarity and recollection with a breakdown in the latter at older ages, perhaps limited to poor-performing older adults.", "author" : [ { "dropping-particle" : "", "family" : "Friedman", "given" : "David", "non-dropping-particle" : "", "parse-names" : false, "suffix" : "" }, { "dropping-particle" : "", "family" : "Chastelaine", "given" : "Marianne", "non-dropping-particle" : "de", "parse-names" : false, "suffix" : "" }, { "dropping-particle" : "", "family" : "Nessler", "given" : "Doreen", "non-dropping-particle" : "", "parse-names" : false, "suffix" : "" }, { "dropping-particle" : "", "family" : "Malcolm", "given" : "Brenda", "non-dropping-particle" : "", "parse-names" : false, "suffix" : "" } ], "container-title" : "Brain research", "id" : "ITEM-5", "issued" : { "date-parts" : [ [ "2010", "1", "15" ] ] }, "page" : "124-41", "publisher" : "Elsevier B.V.", "title" : "Changes in familiarity and recollection across the lifespan: an ERP perspective.", "type" : "article-journal", "volume" : "1310" }, "uris" : [ "http://www.mendeley.com/documents/?uuid=d3e152e7-e79a-4529-9a41-fdb22da94e1c" ] }, { "id" : "ITEM-6", "itemData" : { "DOI" : "10.1111/j.1467-8624.2007.01129.x", "ISSN" : "0009-3920", "PMID" : "18366427", "abstract" : "Two experiments examined the development of recollection (recalling qualitative details about an event) and familiarity (recognizing the event) using the dual-process signal detection model. In Experiment 1 (n = 117; ages 6, 8, 10, 14, and 18 years), recollection improved from childhood to adolescence after semantic encoding but not after perceptual encoding and familiarity improved from ages 6 to 8 regardless of encoding condition. In Experiment 2 (n = 56; ages 6, 8, and 10 years), long duration compared to short duration of semantic encoding increased familiarity but not recollection. Age-related differences replicated those of Experiment 1, except no age difference in familiarity was found with long study duration. Overall, recollection and familiarity showed distinct developmental and functional characteristics. The dual-process signal detection model proved promising for developmental investigations.", "author" : [ { "dropping-particle" : "", "family" : "Ghetti", "given" : "Simona", "non-dropping-particle" : "", "parse-names" : false, "suffix" : "" }, { "dropping-particle" : "", "family" : "Angelini", "given" : "Laura", "non-dropping-particle" : "", "parse-names" : false, "suffix" : "" } ], "container-title" : "Child development", "id" : "ITEM-6", "issue" : "2", "issued" : { "date-parts" : [ [ "2008" ] ] }, "note" : "The development of recollection and familiarity in childhood and adolescehnce (Ghetti &amp; Angelini, 2008) \nAIM \nInvestigate the processes underlying recognition \nCan the ROC method be used in children? \nRole of semantic processing compared to\u00a0 perceptual processing \nBACKGROUND \nDef recollection (qualitative information, vivid reliving the past) and familiarity (only sufficient that an event had occured before, no details, oldness) \nRecollection develops later and \u201cshows more developmental changes\u201d than familiarity. \nRecall improves more than recognition memory \nHow to look at R + F? \nTulving: remember-know procedure. Increases in recollection found between 8 and 12 years of age. Might be because children should use introspective knowledge. \nPDP (process dissociation procedure) also showed increases in recollection and stability in familiarity. Here pp have to study two wordlist and should judge in two condition whether the object was old (seen before/ in the first list). Introspection is not necessary here \nCRP (Conjoint recognition procedure) shows increase in recollection and stability in familiarity. Participants are presented with semantically related and unrelated words and have to decide on gist, verbatim memory or both. Ability to understand instructions changes with age. \nDual process signal detection model. In this model ROC (receiver operating characteristics) curves are used. Hits and false alarms are seen on a diagram depending on the confidence rating. Recollection is a single threshold process, whereas familiarity is continuous process. \n        \nMETHOD \nDual process signal detection model \n204 pictorial stimuli in two different colours were used. \n\u00b7\u00a0\u00a0\u00a0\u00a0\u00a0\u00a0\u00a0\u00a0 Children either had to say the colour of the drawing (shallow encoding) or make a semantic judgement depending on the colour (deep encoding). Confidence ratings \n\u00b7\u00a0\u00a0\u00a0\u00a0\u00a0\u00a0\u00a0\u00a0 Study time during encoding was manipulated \nFINDINGS \nRecollection improves until late childhood, familiarity between age 6 and 8. \nROC model can be used with children (can do confidence judgements, dual-process model fits well) \nRecollection is influenced by the quality of processing. There are age differences when participants encode semantically. To put things back in their context is only possible with increasing age. \nFamiliarity ratings are influenced by encoding time. If younger children get more time to encode, they reach the same level as older children. \nQUOTES \nCONCLUSION \nFuture research: Look at strategic processes during encoding and retrieving on the development of recollection. \nR + F are thought to result in distinct subjective experiences. Look at the actual ability to introspect on memory states while memories are being made. ", "page" : "339-58", "title" : "The development of recollection and familiarity in childhood and adolescence: evidence from the dual-process signal detection model.", "type" : "article-journal", "volume" : "79" }, "uris" : [ "http://www.mendeley.com/documents/?uuid=c71303cd-0a68-4b87-a194-ededbbe26ba7" ] }, { "id" : "ITEM-7", "itemData" : { "DOI" : "10.1002/acp.789", "ISSN" : "08884080", "author" : [ { "dropping-particle" : "", "family" : "Holliday", "given" : "R. E.", "non-dropping-particle" : "", "parse-names" : false, "suffix" : "" }, { "dropping-particle" : "", "family" : "Hayes", "given" : "B. K.", "non-dropping-particle" : "", "parse-names" : false, "suffix" : "" } ], "container-title" : "Applied Cognitive Psychology", "id" : "ITEM-7", "issue" : "1", "issued" : { "date-parts" : [ [ "2002", "1" ] ] }, "page" : "1-16", "title" : "Automatic and intentional processes in children's recognition memory: the reversed misinformation effect", "type" : "article-journal", "volume" : "16" }, "uris" : [ "http://www.mendeley.com/documents/?uuid=a6b09dfa-2565-4fce-8c73-9a847a3b41db" ] }, { "id" : "ITEM-8", "itemData" : { "DOI" : "10.1162/jocn.2010.21455", "ISSN" : "1530-8898", "PMID" : "20146611", "abstract" : "We examined the ERP correlates of familiarity and recollection and their development in 8- to 10-year-old children and a control group of young adults. Capitalizing on the different temporal dynamics of familiarity and recollection, we tested recognition memory in both groups with a speeded and nonspeeded response condition. Consistent with the view that familiarity is available earlier than recollection and by this more relevant for speeded recognition judgments, adults and children showed an early frontal old/new effect, the putative ERP correlate of familiarity in the speeded response condition. No parietal old/new effect, the putative ERP correlate of recollection was obtained in the speeded condition in neither group. Conversely, in the nonspeeded condition, both groups showed the parietal old/new effect, and a frontal effect was additionally observed for adults. In light of the generally lower memory accuracy of the children, these data suggested that children use a weaker and less matured version of the same explicit memory network used by adults in which familiarity and recollection differentially contribute to speeded and nonspeeded recognition memory judgments.", "author" : [ { "dropping-particle" : "", "family" : "Mecklinger", "given" : "Axel", "non-dropping-particle" : "", "parse-names" : false, "suffix" : "" }, { "dropping-particle" : "", "family" : "Brunnemann", "given" : "Nicole", "non-dropping-particle" : "", "parse-names" : false, "suffix" : "" }, { "dropping-particle" : "", "family" : "Kipp", "given" : "Kerstin", "non-dropping-particle" : "", "parse-names" : false, "suffix" : "" } ], "container-title" : "Journal of cognitive neuroscience", "id" : "ITEM-8", "issue" : "2", "issued" : { "date-parts" : [ [ "2011", "2" ] ] }, "page" : "435-46", "title" : "Two processes for recognition memory in children of early school age: an event-related potential study.", "type" : "article-journal", "volume" : "23" }, "uris" : [ "http://www.mendeley.com/documents/?uuid=add229e2-b100-4064-94df-385ce0e6da0c" ] }, { "id" : "ITEM-9", "itemData" : { "DOI" : "10.1006/jecp.1999.2521", "ISSN" : "0022-0965", "PMID" : "10660902", "abstract" : "Two experiments investigated the contribution of automatic and intentional memory processes to 5- and 8-year-old children's acceptance of misinformation. Children were presented with a picture story followed by misleading postevent details that either were read to participants or were self-generated in response to semantic and perceptual hints. Children were then given a recognition test under 2 instructional conditions. In the inclusion condition children reported whether they remembered items from either of the previous phases. In the exclusion condition children were instructed to exclude postevent suggestions. Children were more likely to accept misled-generate items compared to misled-read items in the inclusion condition, but the opposite was the case under exclusion instructions. Both automaticity and recollection (cf. L. L. Jacoby, 1991) influenced misinformation acceptance, but the role of automatic processes declined with age.", "author" : [ { "dropping-particle" : "", "family" : "Holliday", "given" : "R. E.", "non-dropping-particle" : "", "parse-names" : false, "suffix" : "" }, { "dropping-particle" : "", "family" : "Hayes", "given" : "B. K.", "non-dropping-particle" : "", "parse-names" : false, "suffix" : "" } ], "container-title" : "Journal of experimental child psychology", "id" : "ITEM-9", "issue" : "1", "issued" : { "date-parts" : [ [ "2000", "1" ] ] }, "page" : "1-42", "title" : "Dissociating automatic and intentional processes in children's eyewitness memory.", "type" : "article-journal", "volume" : "75" }, "uris" : [ "http://www.mendeley.com/documents/?uuid=2be6161c-b55a-40d6-a140-d2c16183bf38" ] }, { "id" : "ITEM-10", "itemData" : { "DOI" : "10.1016/S0885-2014(01)00042-9", "ISSN" : "08852014", "author" : [ { "dropping-particle" : "", "family" : "Holliday", "given" : "R. E.", "non-dropping-particle" : "", "parse-names" : false, "suffix" : "" }, { "dropping-particle" : "", "family" : "Hayes", "given" : "B. K.", "non-dropping-particle" : "", "parse-names" : false, "suffix" : "" } ], "container-title" : "Cognitive Development", "id" : "ITEM-10", "issue" : "1", "issued" : { "date-parts" : [ [ "2001", "1" ] ] }, "page" : "617-636", "title" : "Automatic and intentional processes in children's eyewitness suggestibility", "type" : "article-journal", "volume" : "16" }, "uris" : [ "http://www.mendeley.com/documents/?uuid=7a0c19de-597c-45c4-849e-d516f486e74a" ] }, { "id" : "ITEM-11", "itemData" : { "DOI" : "10.1037/a0016963", "ISSN" : "0033-295X", "PMID" : "19839684", "abstract" : "One of the most extensively investigated topics in the adult memory literature, dual memory processes, has had virtually no impact on the study of early memory development. The authors remove the key obstacles to such research by formulating a trichotomous theory of recall that combines the traditional dual processes of recollection and familiarity with a reconstruction process. The theory is then embedded in a hidden Markov model that measures all 3 processes with low-burden tasks that are appropriate for even young children. These techniques are applied to a large corpus of developmental studies of recall, yielding stable findings about the emergence of dual memory processes between childhood and young adulthood and generating tests of many theoretical predictions. The techniques are extended to the study of healthy aging and to the memory sequelae of common forms of neurocognitive impairment, resulting in a theoretical framework that is unified over 4 major domains of memory research: early development, mainstream adult research, aging, and neurocognitive impairment. The techniques are also extended to recognition, creating a unified dual process framework for recall and recognition.", "author" : [ { "dropping-particle" : "", "family" : "Brainerd", "given" : "C J", "non-dropping-particle" : "", "parse-names" : false, "suffix" : "" }, { "dropping-particle" : "", "family" : "Reyna", "given" : "V F", "non-dropping-particle" : "", "parse-names" : false, "suffix" : "" }, { "dropping-particle" : "", "family" : "Howe", "given" : "M L", "non-dropping-particle" : "", "parse-names" : false, "suffix" : "" } ], "container-title" : "Psychological review", "id" : "ITEM-11", "issue" : "4", "issued" : { "date-parts" : [ [ "2009", "10" ] ] }, "page" : "783-832", "title" : "Trichotomous processes in early memory development, aging, and neurocognitive impairment: a unified theory.", "type" : "article-journal", "volume" : "116" }, "uris" : [ "http://www.mendeley.com/documents/?uuid=5e083f6c-c183-407c-98db-73fafd3fb41c" ] } ], "mendeley" : { "manualFormatting" : "(Anooshian, 1999; Billingsley, Lou Smith, &amp; McAndrews, 2002; Brainerd, Reyna, &amp; Howe, 2009; Brainerd et al., 2004; Czernochowski, Mecklinger, Johansson, &amp; Brinkmann, 2005; Friedman, de Chastelaine, Nessler, &amp; Malcolm, 2010; Ghetti &amp; Angelini, 2008; Holliday &amp; Hayes, 2000, 2001, 2002; Mecklinger, Brunnemann, &amp; Kipp, 2011)", "previouslyFormattedCitation" : "(Anooshian, 1999; Billingsley, Lou Smith, &amp; Pat McAndrews, 2002; C J Brainerd, Reyna, &amp; Howe, 2009; C. J. Brainerd et al., 2004; Czernochowski, Mecklinger, Johansson, &amp; Brinkmann, 2005; Friedman, de Chastelaine, Nessler, &amp; Malcolm, 2010; Ghetti &amp; Angelini, 2008; Holliday &amp; Hayes, 2000, 2001, 2002; Mecklinger, Brunnemann, &amp; Kipp, 2011)" }, "properties" : { "noteIndex" : 0 }, "schema" : "https://github.com/citation-style-language/schema/raw/master/csl-citation.json" }</w:instrText>
      </w:r>
      <w:r w:rsidR="00AA6757">
        <w:rPr>
          <w:rFonts w:asciiTheme="majorHAnsi" w:hAnsiTheme="majorHAnsi" w:cstheme="majorHAnsi"/>
          <w:sz w:val="24"/>
          <w:szCs w:val="24"/>
        </w:rPr>
        <w:fldChar w:fldCharType="separate"/>
      </w:r>
      <w:r w:rsidR="00484A05" w:rsidRPr="00484A05">
        <w:rPr>
          <w:rFonts w:asciiTheme="majorHAnsi" w:hAnsiTheme="majorHAnsi" w:cstheme="majorHAnsi"/>
          <w:noProof/>
          <w:sz w:val="24"/>
          <w:szCs w:val="24"/>
        </w:rPr>
        <w:t>(Anooshian, 1999; Billingsley, Lou Smith, &amp; McAndrews, 2002;</w:t>
      </w:r>
      <w:r w:rsidR="00484A05" w:rsidRPr="00560629">
        <w:rPr>
          <w:rFonts w:asciiTheme="majorHAnsi" w:hAnsiTheme="majorHAnsi" w:cstheme="majorHAnsi"/>
          <w:noProof/>
          <w:sz w:val="24"/>
          <w:szCs w:val="24"/>
        </w:rPr>
        <w:t xml:space="preserve"> Brainerd, Reyna, &amp; Howe, 2009; Brainerd </w:t>
      </w:r>
      <w:r w:rsidR="00484A05" w:rsidRPr="00484A05">
        <w:rPr>
          <w:rFonts w:asciiTheme="majorHAnsi" w:hAnsiTheme="majorHAnsi" w:cstheme="majorHAnsi"/>
          <w:noProof/>
          <w:sz w:val="24"/>
          <w:szCs w:val="24"/>
        </w:rPr>
        <w:t>et al., 2004; Czernochowski, Mecklinger, Johansson, &amp; Brinkmann, 2005; Friedman, de Chastelaine, Nessler, &amp; Malcolm, 2010; Ghetti &amp; Angelini, 2008; Holliday &amp; Hayes, 2000, 2001, 2002; Mecklinger, Brunnemann, &amp; Kipp, 2011)</w:t>
      </w:r>
      <w:r w:rsidR="00AA6757">
        <w:rPr>
          <w:rFonts w:asciiTheme="majorHAnsi" w:hAnsiTheme="majorHAnsi" w:cstheme="majorHAnsi"/>
          <w:sz w:val="24"/>
          <w:szCs w:val="24"/>
        </w:rPr>
        <w:fldChar w:fldCharType="end"/>
      </w:r>
      <w:r w:rsidR="006A5764" w:rsidRPr="009B64B9">
        <w:rPr>
          <w:rFonts w:asciiTheme="majorHAnsi" w:hAnsiTheme="majorHAnsi" w:cstheme="majorHAnsi"/>
          <w:sz w:val="24"/>
          <w:szCs w:val="24"/>
        </w:rPr>
        <w:t>.</w:t>
      </w:r>
      <w:r w:rsidR="00C46B33" w:rsidRPr="009B64B9">
        <w:rPr>
          <w:rFonts w:asciiTheme="majorHAnsi" w:hAnsiTheme="majorHAnsi" w:cstheme="majorHAnsi"/>
          <w:sz w:val="24"/>
          <w:szCs w:val="24"/>
        </w:rPr>
        <w:t xml:space="preserve"> One reason</w:t>
      </w:r>
      <w:r w:rsidR="006B43B2" w:rsidRPr="009B64B9">
        <w:rPr>
          <w:rFonts w:asciiTheme="majorHAnsi" w:hAnsiTheme="majorHAnsi" w:cstheme="majorHAnsi"/>
          <w:sz w:val="24"/>
          <w:szCs w:val="24"/>
        </w:rPr>
        <w:t xml:space="preserve"> </w:t>
      </w:r>
      <w:r w:rsidR="00703C8B" w:rsidRPr="009B64B9">
        <w:rPr>
          <w:rFonts w:asciiTheme="majorHAnsi" w:hAnsiTheme="majorHAnsi" w:cstheme="majorHAnsi"/>
          <w:sz w:val="24"/>
          <w:szCs w:val="24"/>
        </w:rPr>
        <w:t xml:space="preserve">why </w:t>
      </w:r>
      <w:r w:rsidR="00A027BB" w:rsidRPr="009B64B9">
        <w:rPr>
          <w:rFonts w:asciiTheme="majorHAnsi" w:hAnsiTheme="majorHAnsi" w:cstheme="majorHAnsi"/>
          <w:sz w:val="24"/>
          <w:szCs w:val="24"/>
        </w:rPr>
        <w:t xml:space="preserve">evidence </w:t>
      </w:r>
      <w:r w:rsidR="002C6602" w:rsidRPr="009B64B9">
        <w:rPr>
          <w:rFonts w:asciiTheme="majorHAnsi" w:hAnsiTheme="majorHAnsi" w:cstheme="majorHAnsi"/>
          <w:sz w:val="24"/>
          <w:szCs w:val="24"/>
        </w:rPr>
        <w:t>of</w:t>
      </w:r>
      <w:r w:rsidR="00703C8B" w:rsidRPr="009B64B9">
        <w:rPr>
          <w:rFonts w:asciiTheme="majorHAnsi" w:hAnsiTheme="majorHAnsi" w:cstheme="majorHAnsi"/>
          <w:sz w:val="24"/>
          <w:szCs w:val="24"/>
        </w:rPr>
        <w:t xml:space="preserve"> </w:t>
      </w:r>
      <w:r w:rsidR="006543A4" w:rsidRPr="009B64B9">
        <w:rPr>
          <w:rFonts w:asciiTheme="majorHAnsi" w:hAnsiTheme="majorHAnsi" w:cstheme="majorHAnsi"/>
          <w:sz w:val="24"/>
          <w:szCs w:val="24"/>
        </w:rPr>
        <w:t xml:space="preserve">recognition </w:t>
      </w:r>
      <w:r w:rsidR="00703C8B" w:rsidRPr="009B64B9">
        <w:rPr>
          <w:rFonts w:asciiTheme="majorHAnsi" w:hAnsiTheme="majorHAnsi" w:cstheme="majorHAnsi"/>
          <w:sz w:val="24"/>
          <w:szCs w:val="24"/>
        </w:rPr>
        <w:t>memory i</w:t>
      </w:r>
      <w:r w:rsidR="002C6602" w:rsidRPr="009B64B9">
        <w:rPr>
          <w:rFonts w:asciiTheme="majorHAnsi" w:hAnsiTheme="majorHAnsi" w:cstheme="majorHAnsi"/>
          <w:sz w:val="24"/>
          <w:szCs w:val="24"/>
        </w:rPr>
        <w:t>s lacking in</w:t>
      </w:r>
      <w:r w:rsidR="00703C8B" w:rsidRPr="009B64B9">
        <w:rPr>
          <w:rFonts w:asciiTheme="majorHAnsi" w:hAnsiTheme="majorHAnsi" w:cstheme="majorHAnsi"/>
          <w:sz w:val="24"/>
          <w:szCs w:val="24"/>
        </w:rPr>
        <w:t xml:space="preserve"> </w:t>
      </w:r>
      <w:r w:rsidR="00B75270" w:rsidRPr="009B64B9">
        <w:rPr>
          <w:rFonts w:asciiTheme="majorHAnsi" w:hAnsiTheme="majorHAnsi" w:cstheme="majorHAnsi"/>
          <w:sz w:val="24"/>
          <w:szCs w:val="24"/>
        </w:rPr>
        <w:t>younger</w:t>
      </w:r>
      <w:r w:rsidR="000F54D4" w:rsidRPr="009B64B9">
        <w:rPr>
          <w:rFonts w:asciiTheme="majorHAnsi" w:hAnsiTheme="majorHAnsi" w:cstheme="majorHAnsi"/>
          <w:sz w:val="24"/>
          <w:szCs w:val="24"/>
        </w:rPr>
        <w:t xml:space="preserve"> children </w:t>
      </w:r>
      <w:r w:rsidR="00C46B33" w:rsidRPr="009B64B9">
        <w:rPr>
          <w:rFonts w:asciiTheme="majorHAnsi" w:hAnsiTheme="majorHAnsi" w:cstheme="majorHAnsi"/>
          <w:sz w:val="24"/>
          <w:szCs w:val="24"/>
        </w:rPr>
        <w:t>is</w:t>
      </w:r>
      <w:r w:rsidR="00703C8B" w:rsidRPr="009B64B9">
        <w:rPr>
          <w:rFonts w:asciiTheme="majorHAnsi" w:hAnsiTheme="majorHAnsi" w:cstheme="majorHAnsi"/>
          <w:sz w:val="24"/>
          <w:szCs w:val="24"/>
        </w:rPr>
        <w:t xml:space="preserve"> </w:t>
      </w:r>
      <w:r w:rsidR="00C46B33" w:rsidRPr="009B64B9">
        <w:rPr>
          <w:rFonts w:asciiTheme="majorHAnsi" w:hAnsiTheme="majorHAnsi" w:cstheme="majorHAnsi"/>
          <w:sz w:val="24"/>
          <w:szCs w:val="24"/>
        </w:rPr>
        <w:t xml:space="preserve">that the </w:t>
      </w:r>
      <w:r w:rsidR="001C6E17" w:rsidRPr="009B64B9">
        <w:rPr>
          <w:rFonts w:asciiTheme="majorHAnsi" w:hAnsiTheme="majorHAnsi" w:cstheme="majorHAnsi"/>
          <w:sz w:val="24"/>
          <w:szCs w:val="24"/>
        </w:rPr>
        <w:t xml:space="preserve">standard </w:t>
      </w:r>
      <w:r w:rsidR="00C46B33" w:rsidRPr="009B64B9">
        <w:rPr>
          <w:rFonts w:asciiTheme="majorHAnsi" w:hAnsiTheme="majorHAnsi" w:cstheme="majorHAnsi"/>
          <w:sz w:val="24"/>
          <w:szCs w:val="24"/>
        </w:rPr>
        <w:t xml:space="preserve">paradigm </w:t>
      </w:r>
      <w:r w:rsidR="006B43B2" w:rsidRPr="009B64B9">
        <w:rPr>
          <w:rFonts w:asciiTheme="majorHAnsi" w:hAnsiTheme="majorHAnsi" w:cstheme="majorHAnsi"/>
          <w:sz w:val="24"/>
          <w:szCs w:val="24"/>
        </w:rPr>
        <w:t xml:space="preserve">applied </w:t>
      </w:r>
      <w:r w:rsidR="00C46B33" w:rsidRPr="009B64B9">
        <w:rPr>
          <w:rFonts w:asciiTheme="majorHAnsi" w:hAnsiTheme="majorHAnsi" w:cstheme="majorHAnsi"/>
          <w:sz w:val="24"/>
          <w:szCs w:val="24"/>
        </w:rPr>
        <w:t>in research with adults (</w:t>
      </w:r>
      <w:r w:rsidR="001C6E17" w:rsidRPr="009B64B9">
        <w:rPr>
          <w:rFonts w:asciiTheme="majorHAnsi" w:hAnsiTheme="majorHAnsi" w:cstheme="majorHAnsi"/>
          <w:sz w:val="24"/>
          <w:szCs w:val="24"/>
        </w:rPr>
        <w:t>i.e.,</w:t>
      </w:r>
      <w:r w:rsidR="00C46B33" w:rsidRPr="009B64B9">
        <w:rPr>
          <w:rFonts w:asciiTheme="majorHAnsi" w:hAnsiTheme="majorHAnsi" w:cstheme="majorHAnsi"/>
          <w:sz w:val="24"/>
          <w:szCs w:val="24"/>
        </w:rPr>
        <w:t xml:space="preserve"> </w:t>
      </w:r>
      <w:r w:rsidR="007B008F" w:rsidRPr="009B64B9">
        <w:rPr>
          <w:rFonts w:asciiTheme="majorHAnsi" w:hAnsiTheme="majorHAnsi" w:cstheme="majorHAnsi"/>
          <w:sz w:val="24"/>
          <w:szCs w:val="24"/>
        </w:rPr>
        <w:t xml:space="preserve">the </w:t>
      </w:r>
      <w:r w:rsidR="00C46B33" w:rsidRPr="009B64B9">
        <w:rPr>
          <w:rFonts w:asciiTheme="majorHAnsi" w:hAnsiTheme="majorHAnsi" w:cstheme="majorHAnsi"/>
          <w:sz w:val="24"/>
          <w:szCs w:val="24"/>
        </w:rPr>
        <w:t>remember-know</w:t>
      </w:r>
      <w:r w:rsidR="007B008F" w:rsidRPr="009B64B9">
        <w:rPr>
          <w:rFonts w:asciiTheme="majorHAnsi" w:hAnsiTheme="majorHAnsi" w:cstheme="majorHAnsi"/>
          <w:sz w:val="24"/>
          <w:szCs w:val="24"/>
        </w:rPr>
        <w:t xml:space="preserve"> paradigm</w:t>
      </w:r>
      <w:r w:rsidR="00C46B33"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"10.1037/h0080017", "ISSN" : "1878-7304", "author" : [ { "dropping-particle" : "", "family" : "Tulving", "given" : "Endel", "non-dropping-particle" : "", "parse-names" : false, "suffix" : "" } ], "container-title" : "Canadian Psychology/Psychologie canadienne", "id" : "ITEM-1", "issue" : "1", "issued" : { "date-parts" : [ [ "1985" ] ] }, "page" : "1-12", "title" : "Memory and consciousness.", "type" : "article-journal", "volume" : "26" }, "uris" : [ "http://www.mendeley.com/documents/?uuid=12e9ec58-5a0a-4a93-9eb8-276e9d756b83" ] } ], "mendeley" : { "manualFormatting" : "Tulving, 1985)", "previouslyFormattedCitation" : "(Tulving, 1985)"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A5764" w:rsidRPr="009B64B9">
        <w:rPr>
          <w:rFonts w:asciiTheme="majorHAnsi" w:hAnsiTheme="majorHAnsi" w:cstheme="majorHAnsi"/>
          <w:noProof/>
          <w:sz w:val="24"/>
          <w:szCs w:val="24"/>
        </w:rPr>
        <w:t>Tulving, 1985)</w:t>
      </w:r>
      <w:r w:rsidR="003F6C73" w:rsidRPr="009B64B9">
        <w:rPr>
          <w:rFonts w:asciiTheme="majorHAnsi" w:hAnsiTheme="majorHAnsi" w:cstheme="majorHAnsi"/>
          <w:sz w:val="24"/>
          <w:szCs w:val="24"/>
        </w:rPr>
        <w:fldChar w:fldCharType="end"/>
      </w:r>
      <w:r w:rsidR="000C29B4" w:rsidRPr="009B64B9">
        <w:rPr>
          <w:rFonts w:asciiTheme="majorHAnsi" w:hAnsiTheme="majorHAnsi" w:cstheme="majorHAnsi"/>
          <w:sz w:val="24"/>
          <w:szCs w:val="24"/>
        </w:rPr>
        <w:t xml:space="preserve"> </w:t>
      </w:r>
      <w:r w:rsidR="00C46B33" w:rsidRPr="009B64B9">
        <w:rPr>
          <w:rFonts w:asciiTheme="majorHAnsi" w:hAnsiTheme="majorHAnsi" w:cstheme="majorHAnsi"/>
          <w:sz w:val="24"/>
          <w:szCs w:val="24"/>
        </w:rPr>
        <w:t>require</w:t>
      </w:r>
      <w:r w:rsidR="000F54D4" w:rsidRPr="009B64B9">
        <w:rPr>
          <w:rFonts w:asciiTheme="majorHAnsi" w:hAnsiTheme="majorHAnsi" w:cstheme="majorHAnsi"/>
          <w:sz w:val="24"/>
          <w:szCs w:val="24"/>
        </w:rPr>
        <w:t>s</w:t>
      </w:r>
      <w:r w:rsidR="00C40A40" w:rsidRPr="009B64B9">
        <w:rPr>
          <w:rFonts w:asciiTheme="majorHAnsi" w:hAnsiTheme="majorHAnsi" w:cstheme="majorHAnsi"/>
          <w:sz w:val="24"/>
          <w:szCs w:val="24"/>
        </w:rPr>
        <w:t xml:space="preserve"> accurate</w:t>
      </w:r>
      <w:r w:rsidR="00C46B33" w:rsidRPr="009B64B9">
        <w:rPr>
          <w:rFonts w:asciiTheme="majorHAnsi" w:hAnsiTheme="majorHAnsi" w:cstheme="majorHAnsi"/>
          <w:sz w:val="24"/>
          <w:szCs w:val="24"/>
        </w:rPr>
        <w:t xml:space="preserve"> </w:t>
      </w:r>
      <w:r w:rsidR="00CC7C79" w:rsidRPr="009B64B9">
        <w:rPr>
          <w:rFonts w:asciiTheme="majorHAnsi" w:hAnsiTheme="majorHAnsi" w:cstheme="majorHAnsi"/>
          <w:sz w:val="24"/>
          <w:szCs w:val="24"/>
        </w:rPr>
        <w:t>self-</w:t>
      </w:r>
      <w:r w:rsidR="000D372C" w:rsidRPr="009B64B9">
        <w:rPr>
          <w:rFonts w:asciiTheme="majorHAnsi" w:hAnsiTheme="majorHAnsi" w:cstheme="majorHAnsi"/>
          <w:sz w:val="24"/>
          <w:szCs w:val="24"/>
        </w:rPr>
        <w:t>report of</w:t>
      </w:r>
      <w:r w:rsidR="00C46B33" w:rsidRPr="009B64B9">
        <w:rPr>
          <w:rFonts w:asciiTheme="majorHAnsi" w:hAnsiTheme="majorHAnsi" w:cstheme="majorHAnsi"/>
          <w:sz w:val="24"/>
          <w:szCs w:val="24"/>
        </w:rPr>
        <w:t xml:space="preserve"> memory experience</w:t>
      </w:r>
      <w:r w:rsidR="00C40A40" w:rsidRPr="009B64B9">
        <w:rPr>
          <w:rFonts w:asciiTheme="majorHAnsi" w:hAnsiTheme="majorHAnsi" w:cstheme="majorHAnsi"/>
          <w:sz w:val="24"/>
          <w:szCs w:val="24"/>
        </w:rPr>
        <w:t xml:space="preserve"> (meta</w:t>
      </w:r>
      <w:r w:rsidR="000D372C" w:rsidRPr="009B64B9">
        <w:rPr>
          <w:rFonts w:asciiTheme="majorHAnsi" w:hAnsiTheme="majorHAnsi" w:cstheme="majorHAnsi"/>
          <w:sz w:val="24"/>
          <w:szCs w:val="24"/>
        </w:rPr>
        <w:t>cognitive monitoring</w:t>
      </w:r>
      <w:r w:rsidR="00C40A40" w:rsidRPr="009B64B9">
        <w:rPr>
          <w:rFonts w:asciiTheme="majorHAnsi" w:hAnsiTheme="majorHAnsi" w:cstheme="majorHAnsi"/>
          <w:sz w:val="24"/>
          <w:szCs w:val="24"/>
        </w:rPr>
        <w:t>)</w:t>
      </w:r>
      <w:r w:rsidR="00EB371F" w:rsidRPr="009B64B9">
        <w:rPr>
          <w:rFonts w:asciiTheme="majorHAnsi" w:hAnsiTheme="majorHAnsi" w:cstheme="majorHAnsi"/>
          <w:sz w:val="24"/>
          <w:szCs w:val="24"/>
        </w:rPr>
        <w:t xml:space="preserve">. </w:t>
      </w:r>
      <w:r w:rsidR="000D372C" w:rsidRPr="009B64B9">
        <w:rPr>
          <w:rFonts w:asciiTheme="majorHAnsi" w:hAnsiTheme="majorHAnsi" w:cstheme="majorHAnsi"/>
          <w:sz w:val="24"/>
          <w:szCs w:val="24"/>
        </w:rPr>
        <w:t>This aspect of m</w:t>
      </w:r>
      <w:r w:rsidR="00EB371F" w:rsidRPr="009B64B9">
        <w:rPr>
          <w:rFonts w:asciiTheme="majorHAnsi" w:hAnsiTheme="majorHAnsi" w:cstheme="majorHAnsi"/>
          <w:sz w:val="24"/>
          <w:szCs w:val="24"/>
        </w:rPr>
        <w:t>etamemory</w:t>
      </w:r>
      <w:r w:rsidR="00C40A40" w:rsidRPr="009B64B9">
        <w:rPr>
          <w:rFonts w:asciiTheme="majorHAnsi" w:hAnsiTheme="majorHAnsi" w:cstheme="majorHAnsi"/>
          <w:sz w:val="24"/>
          <w:szCs w:val="24"/>
        </w:rPr>
        <w:t xml:space="preserve"> </w:t>
      </w:r>
      <w:r w:rsidR="00EB371F" w:rsidRPr="009B64B9">
        <w:rPr>
          <w:rFonts w:asciiTheme="majorHAnsi" w:hAnsiTheme="majorHAnsi" w:cstheme="majorHAnsi"/>
          <w:sz w:val="24"/>
          <w:szCs w:val="24"/>
        </w:rPr>
        <w:t xml:space="preserve">develops </w:t>
      </w:r>
      <w:r w:rsidR="00C40A40" w:rsidRPr="009B64B9">
        <w:rPr>
          <w:rFonts w:asciiTheme="majorHAnsi" w:hAnsiTheme="majorHAnsi" w:cstheme="majorHAnsi"/>
          <w:sz w:val="24"/>
          <w:szCs w:val="24"/>
        </w:rPr>
        <w:t>around age 8</w:t>
      </w:r>
      <w:r w:rsidR="006527DD" w:rsidRPr="009B64B9">
        <w:rPr>
          <w:rFonts w:asciiTheme="majorHAnsi" w:hAnsiTheme="majorHAnsi" w:cstheme="majorHAnsi"/>
          <w:sz w:val="24"/>
          <w:szCs w:val="24"/>
        </w:rPr>
        <w:t xml:space="preserve"> and</w:t>
      </w:r>
      <w:r w:rsidR="004B67DB" w:rsidRPr="009B64B9">
        <w:rPr>
          <w:rFonts w:asciiTheme="majorHAnsi" w:hAnsiTheme="majorHAnsi" w:cstheme="majorHAnsi"/>
          <w:sz w:val="24"/>
          <w:szCs w:val="24"/>
        </w:rPr>
        <w:t xml:space="preserve"> </w:t>
      </w:r>
      <w:r w:rsidR="00EB371F" w:rsidRPr="009B64B9">
        <w:rPr>
          <w:rFonts w:asciiTheme="majorHAnsi" w:hAnsiTheme="majorHAnsi" w:cstheme="majorHAnsi"/>
          <w:sz w:val="24"/>
          <w:szCs w:val="24"/>
        </w:rPr>
        <w:t xml:space="preserve">increases </w:t>
      </w:r>
      <w:r w:rsidR="000F54D4" w:rsidRPr="009B64B9">
        <w:rPr>
          <w:rFonts w:asciiTheme="majorHAnsi" w:hAnsiTheme="majorHAnsi" w:cstheme="majorHAnsi"/>
          <w:sz w:val="24"/>
          <w:szCs w:val="24"/>
        </w:rPr>
        <w:t>in accuracy</w:t>
      </w:r>
      <w:r w:rsidR="00EB371F" w:rsidRPr="009B64B9">
        <w:rPr>
          <w:rFonts w:asciiTheme="majorHAnsi" w:hAnsiTheme="majorHAnsi" w:cstheme="majorHAnsi"/>
          <w:sz w:val="24"/>
          <w:szCs w:val="24"/>
        </w:rPr>
        <w:t xml:space="preserve"> until early adulthood</w:t>
      </w:r>
      <w:r w:rsidR="00C40A40"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"10.1111/j.1467-8624.2011.01645.x", "ISSN" : "1467-8624", "PMID" : "21919894", "abstract" : "The development of subjective recollection was investigated in participants aged 6-18 years. In Experiment 1 (N = 90), age-related improvements were found in understanding of the subjective experience of recollection, although robust levels of understanding were observed even in the youngest group. In Experiment 2 (N = 100), age-related differences were found in subjective recollection during a memory task, suggesting development not only in the ability to reflect on memory states, but also in the informational basis of subjective recollection. Lower understanding of memory states was associated with increased propensity to claim recollection. These results indicate that subjective recollection develops considerably during childhood and suggest that the development of metamemory supports this capacity.", "author" : [ { "dropping-particle" : "", "family" : "Ghetti", "given" : "Simona", "non-dropping-particle" : "", "parse-names" : false, "suffix" : "" }, { "dropping-particle" : "", "family" : "Mirandola", "given" : "Chiara", "non-dropping-particle" : "", "parse-names" : false, "suffix" : "" }, { "dropping-particle" : "", "family" : "Angelini", "given" : "Laura", "non-dropping-particle" : "", "parse-names" : false, "suffix" : "" }, { "dropping-particle" : "", "family" : "Cornoldi", "given" : "Cesare", "non-dropping-particle" : "", "parse-names" : false, "suffix" : "" }, { "dropping-particle" : "", "family" : "Ciaramelli", "given" : "Elisa", "non-dropping-particle" : "", "parse-names" : false, "suffix" : "" } ], "container-title" : "Child development", "id" : "ITEM-1", "issue" : "6", "issued" : { "date-parts" : [ [ "2011" ] ] }, "page" : "1954-69", "title" : "Development of subjective recollection: understanding of and introspection on memory states.", "type" : "article-journal", "volume" : "82" }, "uris" : [ "http://www.mendeley.com/documents/?uuid=8176ab97-05e9-4eba-b66d-5377f7ecad82" ] } ], "mendeley" : { "previouslyFormattedCitation" : "(Ghetti, Mirandola, Angelini, Cornoldi, &amp; Ciaramelli, 2011)"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A5764" w:rsidRPr="009B64B9">
        <w:rPr>
          <w:rFonts w:asciiTheme="majorHAnsi" w:hAnsiTheme="majorHAnsi" w:cstheme="majorHAnsi"/>
          <w:noProof/>
          <w:sz w:val="24"/>
          <w:szCs w:val="24"/>
        </w:rPr>
        <w:t>(Ghetti, Mirandola, Angelini, Cornoldi, &amp; Ciaramelli, 2011)</w:t>
      </w:r>
      <w:r w:rsidR="003F6C73" w:rsidRPr="009B64B9">
        <w:rPr>
          <w:rFonts w:asciiTheme="majorHAnsi" w:hAnsiTheme="majorHAnsi" w:cstheme="majorHAnsi"/>
          <w:sz w:val="24"/>
          <w:szCs w:val="24"/>
        </w:rPr>
        <w:fldChar w:fldCharType="end"/>
      </w:r>
      <w:r w:rsidR="006A5764" w:rsidRPr="009B64B9">
        <w:rPr>
          <w:rFonts w:asciiTheme="majorHAnsi" w:hAnsiTheme="majorHAnsi" w:cstheme="majorHAnsi"/>
          <w:sz w:val="24"/>
          <w:szCs w:val="24"/>
        </w:rPr>
        <w:t>.</w:t>
      </w:r>
      <w:r w:rsidR="00C42455" w:rsidRPr="009B64B9">
        <w:rPr>
          <w:rFonts w:asciiTheme="majorHAnsi" w:hAnsiTheme="majorHAnsi" w:cstheme="majorHAnsi"/>
          <w:sz w:val="24"/>
          <w:szCs w:val="24"/>
        </w:rPr>
        <w:t xml:space="preserve"> </w:t>
      </w:r>
      <w:r w:rsidR="000D372C" w:rsidRPr="009B64B9">
        <w:rPr>
          <w:rFonts w:asciiTheme="majorHAnsi" w:hAnsiTheme="majorHAnsi" w:cstheme="majorHAnsi"/>
          <w:sz w:val="24"/>
          <w:szCs w:val="24"/>
        </w:rPr>
        <w:t xml:space="preserve">Recent evidence also suggests that the remember-know procedure distinguishes strong from weak memories rather than recollection from familiarity </w:t>
      </w:r>
      <w:r w:rsidR="000D372C"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"10.1037/a0020874", "ISSN" : "1939-1471", "PMID" : "20836613", "abstract" : "The dual-process theory of recognition memory holds that recognition decisions can be based on recollection or familiarity, and the remember/know procedure is widely used to investigate those 2 processes. Dual-process theory in general and the remember/know procedure in particular have been challenged by an alternative strength-based interpretation based on signal-detection theory, which holds that remember judgments simply reflect stronger memories than do know judgments. Although supported by a considerable body of research, the signal-detection account is difficult to reconcile with G. Mandler's (1980) classic \"butcher-on-the-bus\" phenomenon (i.e., strong, familiarity-based recognition). In this article, a new signal-detection model is proposed that does not deny either the validity of dual-process theory or the possibility that remember/know judgments can-when used in the right way-help to distinguish between memories that are largely recollection based from those that are largely familiarity based. It does, however, agree with all prior signal-detection-based critiques of the remember/know procedure, which hold that, as it is ordinarily used, the procedure mainly distinguishes strong memories from weak memories (not recollection from familiarity).", "author" : [ { "dropping-particle" : "", "family" : "Wixted", "given" : "John T", "non-dropping-particle" : "", "parse-names" : false, "suffix" : "" }, { "dropping-particle" : "", "family" : "Mickes", "given" : "Laura", "non-dropping-particle" : "", "parse-names" : false, "suffix" : "" } ], "container-title" : "Psychological review", "id" : "ITEM-1", "issue" : "4", "issued" : { "date-parts" : [ [ "2010", "10" ] ] }, "page" : "1025-54", "title" : "A continuous dual-process model of remember/know judgments.", "type" : "article-journal", "volume" : "117" }, "uris" : [ "http://www.mendeley.com/documents/?uuid=16dbd570-ff8e-43ba-9108-fb251f859ed9" ] } ], "mendeley" : { "previouslyFormattedCitation" : "(Wixted &amp; Mickes, 2010)" }, "properties" : { "noteIndex" : 0 }, "schema" : "https://github.com/citation-style-language/schema/raw/master/csl-citation.json" }</w:instrText>
      </w:r>
      <w:r w:rsidR="000D372C" w:rsidRPr="009B64B9">
        <w:rPr>
          <w:rFonts w:asciiTheme="majorHAnsi" w:hAnsiTheme="majorHAnsi" w:cstheme="majorHAnsi"/>
          <w:sz w:val="24"/>
          <w:szCs w:val="24"/>
        </w:rPr>
        <w:fldChar w:fldCharType="separate"/>
      </w:r>
      <w:r w:rsidR="000D372C" w:rsidRPr="009B64B9">
        <w:rPr>
          <w:rFonts w:asciiTheme="majorHAnsi" w:hAnsiTheme="majorHAnsi" w:cstheme="majorHAnsi"/>
          <w:noProof/>
          <w:sz w:val="24"/>
          <w:szCs w:val="24"/>
        </w:rPr>
        <w:t>(Wixted &amp; Mickes, 2010)</w:t>
      </w:r>
      <w:r w:rsidR="000D372C" w:rsidRPr="009B64B9">
        <w:rPr>
          <w:rFonts w:asciiTheme="majorHAnsi" w:hAnsiTheme="majorHAnsi" w:cstheme="majorHAnsi"/>
          <w:sz w:val="24"/>
          <w:szCs w:val="24"/>
        </w:rPr>
        <w:fldChar w:fldCharType="end"/>
      </w:r>
      <w:r w:rsidR="001C53DC" w:rsidRPr="009B64B9">
        <w:rPr>
          <w:rFonts w:asciiTheme="majorHAnsi" w:hAnsiTheme="majorHAnsi" w:cstheme="majorHAnsi"/>
          <w:sz w:val="24"/>
          <w:szCs w:val="24"/>
        </w:rPr>
        <w:t xml:space="preserve">. Moreover, </w:t>
      </w:r>
      <w:r w:rsidR="000D372C" w:rsidRPr="009B64B9">
        <w:rPr>
          <w:rFonts w:asciiTheme="majorHAnsi" w:hAnsiTheme="majorHAnsi" w:cstheme="majorHAnsi"/>
          <w:sz w:val="24"/>
          <w:szCs w:val="24"/>
        </w:rPr>
        <w:t xml:space="preserve">remember/know responses </w:t>
      </w:r>
      <w:r w:rsidR="001C53DC" w:rsidRPr="009B64B9">
        <w:rPr>
          <w:rFonts w:asciiTheme="majorHAnsi" w:hAnsiTheme="majorHAnsi" w:cstheme="majorHAnsi"/>
          <w:sz w:val="24"/>
          <w:szCs w:val="24"/>
        </w:rPr>
        <w:t>may not be a proxy for</w:t>
      </w:r>
      <w:r w:rsidR="000D372C" w:rsidRPr="009B64B9">
        <w:rPr>
          <w:rFonts w:asciiTheme="majorHAnsi" w:hAnsiTheme="majorHAnsi" w:cstheme="majorHAnsi"/>
          <w:sz w:val="24"/>
          <w:szCs w:val="24"/>
        </w:rPr>
        <w:t xml:space="preserve"> recollection and familiarity</w:t>
      </w:r>
      <w:r w:rsidR="001C53DC" w:rsidRPr="009B64B9">
        <w:rPr>
          <w:rFonts w:asciiTheme="majorHAnsi" w:hAnsiTheme="majorHAnsi" w:cstheme="majorHAnsi"/>
          <w:sz w:val="24"/>
          <w:szCs w:val="24"/>
        </w:rPr>
        <w:t xml:space="preserve"> </w:t>
      </w:r>
      <w:r w:rsidR="00CC7C79" w:rsidRPr="009B64B9">
        <w:rPr>
          <w:rFonts w:asciiTheme="majorHAnsi" w:hAnsiTheme="majorHAnsi" w:cstheme="majorHAnsi"/>
          <w:i/>
          <w:iCs/>
          <w:sz w:val="24"/>
          <w:szCs w:val="24"/>
        </w:rPr>
        <w:t>per se</w:t>
      </w:r>
      <w:r w:rsidR="00CC7C79" w:rsidRPr="009B64B9">
        <w:rPr>
          <w:rFonts w:asciiTheme="majorHAnsi" w:hAnsiTheme="majorHAnsi" w:cstheme="majorHAnsi"/>
          <w:sz w:val="24"/>
          <w:szCs w:val="24"/>
        </w:rPr>
        <w:t xml:space="preserve"> </w:t>
      </w:r>
      <w:r w:rsidR="001C53DC" w:rsidRPr="009B64B9">
        <w:rPr>
          <w:rFonts w:asciiTheme="majorHAnsi" w:hAnsiTheme="majorHAnsi" w:cstheme="majorHAnsi"/>
          <w:sz w:val="24"/>
          <w:szCs w:val="24"/>
        </w:rPr>
        <w:t xml:space="preserve">but rather reflect the </w:t>
      </w:r>
      <w:r w:rsidR="00CC7C79" w:rsidRPr="009B64B9">
        <w:rPr>
          <w:rFonts w:asciiTheme="majorHAnsi" w:hAnsiTheme="majorHAnsi" w:cstheme="majorHAnsi"/>
          <w:sz w:val="24"/>
          <w:szCs w:val="24"/>
        </w:rPr>
        <w:t xml:space="preserve">subjective </w:t>
      </w:r>
      <w:r w:rsidR="001C53DC" w:rsidRPr="009B64B9">
        <w:rPr>
          <w:rFonts w:asciiTheme="majorHAnsi" w:hAnsiTheme="majorHAnsi" w:cstheme="majorHAnsi"/>
          <w:sz w:val="24"/>
          <w:szCs w:val="24"/>
        </w:rPr>
        <w:t>experience of the recognition process</w:t>
      </w:r>
      <w:r w:rsidR="000D372C" w:rsidRPr="009B64B9">
        <w:rPr>
          <w:rFonts w:asciiTheme="majorHAnsi" w:hAnsiTheme="majorHAnsi" w:cstheme="majorHAnsi"/>
          <w:sz w:val="24"/>
          <w:szCs w:val="24"/>
        </w:rPr>
        <w:t xml:space="preserve"> </w:t>
      </w:r>
      <w:r w:rsidR="000D372C"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"10.1080/09658210701467137", "ISSN" : "0965-8211", "PMID" : "17654280", "abstract" : "The view that remember and know responses can be explained within a dual-process framework has recently been questioned (e.g., Gardiner, Konstantinou, Karayianni, &amp; Gregg, 2005). The aims of the present study were to investigate further discrepancies between remember/know (R/K) studies and dual-process models of recognition memory. In two experiments participants were required to make old/new and R/K decisions under full and divided attention conditions. Experiment 1 used a two-step R/K procedure and showed that attention during retrieval reduced overall recognition performance. Experiment 2 used a one-step R/K procedure and showed that dividing attention at retrieval only affected know responses, suggesting that knowing but not remembering relies on controlled retrieval processes. These findings and findings from recent research provide evidence that is inconsistent with the dual-process explanation for R/K research.", "author" : [ { "dropping-particle" : "", "family" : "Knott", "given" : "L. M.", "non-dropping-particle" : "", "parse-names" : false, "suffix" : "" }, { "dropping-particle" : "", "family" : "Dewhurst", "given" : "S. A.", "non-dropping-particle" : "", "parse-names" : false, "suffix" : "" } ], "container-title" : "Memory", "id" : "ITEM-1", "issue" : "6", "issued" : { "date-parts" : [ [ "2007", "8" ] ] }, "page" : "664-74", "title" : "Divided attention at retrieval disrupts knowing but not remembering", "type" : "article-journal", "volume" : "15" }, "uris" : [ "http://www.mendeley.com/documents/?uuid=9423f985-a0f5-4f4d-af27-c7b72bfc0d84" ] } ], "mendeley" : { "manualFormatting" : "(Knott &amp; Dewhurst, 2007)", "previouslyFormattedCitation" : "(L. M. Knott &amp; Dewhurst, 2007)" }, "properties" : { "noteIndex" : 0 }, "schema" : "https://github.com/citation-style-language/schema/raw/master/csl-citation.json" }</w:instrText>
      </w:r>
      <w:r w:rsidR="000D372C" w:rsidRPr="009B64B9">
        <w:rPr>
          <w:rFonts w:asciiTheme="majorHAnsi" w:hAnsiTheme="majorHAnsi" w:cstheme="majorHAnsi"/>
          <w:sz w:val="24"/>
          <w:szCs w:val="24"/>
        </w:rPr>
        <w:fldChar w:fldCharType="separate"/>
      </w:r>
      <w:r w:rsidR="00B21ED0" w:rsidRPr="009B64B9">
        <w:rPr>
          <w:rFonts w:asciiTheme="majorHAnsi" w:hAnsiTheme="majorHAnsi" w:cstheme="majorHAnsi"/>
          <w:noProof/>
          <w:sz w:val="24"/>
          <w:szCs w:val="24"/>
        </w:rPr>
        <w:t>(</w:t>
      </w:r>
      <w:r w:rsidR="000D372C" w:rsidRPr="009B64B9">
        <w:rPr>
          <w:rFonts w:asciiTheme="majorHAnsi" w:hAnsiTheme="majorHAnsi" w:cstheme="majorHAnsi"/>
          <w:noProof/>
          <w:sz w:val="24"/>
          <w:szCs w:val="24"/>
        </w:rPr>
        <w:t>Knott &amp; Dewhurst, 2007)</w:t>
      </w:r>
      <w:r w:rsidR="000D372C" w:rsidRPr="009B64B9">
        <w:rPr>
          <w:rFonts w:asciiTheme="majorHAnsi" w:hAnsiTheme="majorHAnsi" w:cstheme="majorHAnsi"/>
          <w:sz w:val="24"/>
          <w:szCs w:val="24"/>
        </w:rPr>
        <w:fldChar w:fldCharType="end"/>
      </w:r>
      <w:r w:rsidR="000D372C" w:rsidRPr="009B64B9">
        <w:rPr>
          <w:rFonts w:asciiTheme="majorHAnsi" w:hAnsiTheme="majorHAnsi" w:cstheme="majorHAnsi"/>
          <w:sz w:val="24"/>
          <w:szCs w:val="24"/>
        </w:rPr>
        <w:t xml:space="preserve">. Thus, the remember-know procedure may measure </w:t>
      </w:r>
      <w:r w:rsidR="001C53DC" w:rsidRPr="009B64B9">
        <w:rPr>
          <w:rFonts w:asciiTheme="majorHAnsi" w:hAnsiTheme="majorHAnsi" w:cstheme="majorHAnsi"/>
          <w:sz w:val="24"/>
          <w:szCs w:val="24"/>
        </w:rPr>
        <w:t>how metacognitive monitoring</w:t>
      </w:r>
      <w:r w:rsidR="000D372C" w:rsidRPr="009B64B9">
        <w:rPr>
          <w:rFonts w:asciiTheme="majorHAnsi" w:hAnsiTheme="majorHAnsi" w:cstheme="majorHAnsi"/>
          <w:sz w:val="24"/>
          <w:szCs w:val="24"/>
        </w:rPr>
        <w:t xml:space="preserve"> develops during childhood (</w:t>
      </w:r>
      <w:r w:rsidR="000D372C"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"10.1111/j.1467-8624.2011.01645.x", "ISSN" : "1467-8624", "PMID" : "21919894", "abstract" : "The development of subjective recollection was investigated in participants aged 6-18 years. In Experiment 1 (N = 90), age-related improvements were found in understanding of the subjective experience of recollection, although robust levels of understanding were observed even in the youngest group. In Experiment 2 (N = 100), age-related differences were found in subjective recollection during a memory task, suggesting development not only in the ability to reflect on memory states, but also in the informational basis of subjective recollection. Lower understanding of memory states was associated with increased propensity to claim recollection. These results indicate that subjective recollection develops considerably during childhood and suggest that the development of metamemory supports this capacity.", "author" : [ { "dropping-particle" : "", "family" : "Ghetti", "given" : "Simona", "non-dropping-particle" : "", "parse-names" : false, "suffix" : "" }, { "dropping-particle" : "", "family" : "Mirandola", "given" : "Chiara", "non-dropping-particle" : "", "parse-names" : false, "suffix" : "" }, { "dropping-particle" : "", "family" : "Angelini", "given" : "Laura", "non-dropping-particle" : "", "parse-names" : false, "suffix" : "" }, { "dropping-particle" : "", "family" : "Cornoldi", "given" : "Cesare", "non-dropping-particle" : "", "parse-names" : false, "suffix" : "" }, { "dropping-particle" : "", "family" : "Ciaramelli", "given" : "Elisa", "non-dropping-particle" : "", "parse-names" : false, "suffix" : "" } ], "container-title" : "Child development", "id" : "ITEM-1", "issue" : "6", "issued" : { "date-parts" : [ [ "2011" ] ] }, "page" : "1954-69", "title" : "Development of subjective recollection: understanding of and introspection on memory states.", "type" : "article-journal", "volume" : "82" }, "uris" : [ "http://www.mendeley.com/documents/?uuid=8176ab97-05e9-4eba-b66d-5377f7ecad82" ] }, { "id" : "ITEM-2", "itemData" : { "DOI" : "10.1016/j.jecp.2007.11.001", "ISSN" : "0022-0965", "PMID" : "18191139", "abstract" : "This research examined the development of the ability to monitor memory strength and memory absence at retrieval. In two experiments, 7-year-olds, 10-year-olds, and adults enacted and imagined enacting a series of bizarre and common actions. Two weeks later, they completed a memory test in which they were asked to determine whether each action had been enacted, had been imagined, or was novel and to provide a confidence judgment for each response. Results showed that participants across age groups successfully monitored differences in strength between memories for enacted actions and memories for imagined actions. However, compared with 10-year-olds and adults, 7-year-olds exhibited deficits in monitoring of differences in memory strength among imagined actions as well as deficits in monitoring memory absence. Results underscore metamemory developments that have important implications for memory accuracy.", "author" : [ { "dropping-particle" : "", "family" : "Ghetti", "given" : "Simona", "non-dropping-particle" : "", "parse-names" : false, "suffix" : "" }, { "dropping-particle" : "", "family" : "Lyons", "given" : "Kristen E", "non-dropping-particle" : "", "parse-names" : false, "suffix" : "" }, { "dropping-particle" : "", "family" : "Lazzarin", "given" : "Federica", "non-dropping-particle" : "", "parse-names" : false, "suffix" : "" }, { "dropping-particle" : "", "family" : "Cornoldi", "given" : "Cesare", "non-dropping-particle" : "", "parse-names" : false, "suffix" : "" } ], "container-title" : "Journal of experimental child psychology", "id" : "ITEM-2", "issue" : "3", "issued" : { "date-parts" : [ [ "2008", "3" ] ] }, "page" : "157-81", "title" : "The development of metamemory monitoring during retrieval: the case of memory strength and memory absence.", "type" : "article-journal", "volume" : "99" }, "uris" : [ "http://www.mendeley.com/documents/?uuid=8db8f421-db55-4b44-a41f-8ed67169a2b9" ] } ], "mendeley" : { "manualFormatting" : "Ghetti et al., 2008, 2011)", "previouslyFormattedCitation" : "(Ghetti, Lyons, Lazzarin, &amp; Cornoldi, 2008; Ghetti et al., 2011)" }, "properties" : { "noteIndex" : 0 }, "schema" : "https://github.com/citation-style-language/schema/raw/master/csl-citation.json" }</w:instrText>
      </w:r>
      <w:r w:rsidR="000D372C" w:rsidRPr="009B64B9">
        <w:rPr>
          <w:rFonts w:asciiTheme="majorHAnsi" w:hAnsiTheme="majorHAnsi" w:cstheme="majorHAnsi"/>
          <w:sz w:val="24"/>
          <w:szCs w:val="24"/>
        </w:rPr>
        <w:fldChar w:fldCharType="separate"/>
      </w:r>
      <w:r w:rsidR="000D372C" w:rsidRPr="009B64B9">
        <w:rPr>
          <w:rFonts w:asciiTheme="majorHAnsi" w:hAnsiTheme="majorHAnsi" w:cstheme="majorHAnsi"/>
          <w:noProof/>
          <w:sz w:val="24"/>
          <w:szCs w:val="24"/>
        </w:rPr>
        <w:t>Ghetti et al., 2008, 2011)</w:t>
      </w:r>
      <w:r w:rsidR="000D372C" w:rsidRPr="009B64B9">
        <w:rPr>
          <w:rFonts w:asciiTheme="majorHAnsi" w:hAnsiTheme="majorHAnsi" w:cstheme="majorHAnsi"/>
          <w:sz w:val="24"/>
          <w:szCs w:val="24"/>
        </w:rPr>
        <w:fldChar w:fldCharType="end"/>
      </w:r>
      <w:r w:rsidR="000D372C" w:rsidRPr="009B64B9">
        <w:rPr>
          <w:rFonts w:asciiTheme="majorHAnsi" w:hAnsiTheme="majorHAnsi" w:cstheme="majorHAnsi"/>
          <w:sz w:val="24"/>
          <w:szCs w:val="24"/>
        </w:rPr>
        <w:t xml:space="preserve"> instead of examining the development of differing remembering </w:t>
      </w:r>
      <w:r w:rsidR="001C53DC" w:rsidRPr="009B64B9">
        <w:rPr>
          <w:rFonts w:asciiTheme="majorHAnsi" w:hAnsiTheme="majorHAnsi" w:cstheme="majorHAnsi"/>
          <w:sz w:val="24"/>
          <w:szCs w:val="24"/>
        </w:rPr>
        <w:t>processes</w:t>
      </w:r>
      <w:r w:rsidR="000D372C" w:rsidRPr="009B64B9">
        <w:rPr>
          <w:rFonts w:asciiTheme="majorHAnsi" w:hAnsiTheme="majorHAnsi" w:cstheme="majorHAnsi"/>
          <w:sz w:val="24"/>
          <w:szCs w:val="24"/>
        </w:rPr>
        <w:t xml:space="preserve"> </w:t>
      </w:r>
      <w:r w:rsidR="000D372C" w:rsidRPr="009B64B9">
        <w:rPr>
          <w:rFonts w:asciiTheme="majorHAnsi" w:hAnsiTheme="majorHAnsi" w:cstheme="majorHAnsi"/>
          <w:i/>
          <w:iCs/>
          <w:sz w:val="24"/>
          <w:szCs w:val="24"/>
        </w:rPr>
        <w:t>per se</w:t>
      </w:r>
      <w:r w:rsidR="00526C80" w:rsidRPr="009B64B9">
        <w:rPr>
          <w:rFonts w:asciiTheme="majorHAnsi" w:hAnsiTheme="majorHAnsi" w:cstheme="majorHAnsi"/>
          <w:sz w:val="24"/>
          <w:szCs w:val="24"/>
        </w:rPr>
        <w:t xml:space="preserve">. </w:t>
      </w:r>
    </w:p>
    <w:p w:rsidR="00703C8B" w:rsidRPr="009B64B9" w:rsidRDefault="001C6E17"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Other procedures</w:t>
      </w:r>
      <w:r w:rsidR="00C42455" w:rsidRPr="009B64B9">
        <w:rPr>
          <w:rFonts w:asciiTheme="majorHAnsi" w:hAnsiTheme="majorHAnsi" w:cstheme="majorHAnsi"/>
          <w:sz w:val="24"/>
          <w:szCs w:val="24"/>
        </w:rPr>
        <w:t xml:space="preserve"> assume a positive correlation between memory accuracy and confidence</w:t>
      </w:r>
      <w:r w:rsidR="000F54D4" w:rsidRPr="009B64B9">
        <w:rPr>
          <w:rFonts w:asciiTheme="majorHAnsi" w:hAnsiTheme="majorHAnsi" w:cstheme="majorHAnsi"/>
          <w:sz w:val="24"/>
          <w:szCs w:val="24"/>
        </w:rPr>
        <w:t xml:space="preserve"> (e.g., </w:t>
      </w:r>
      <w:r w:rsidR="0004534D" w:rsidRPr="009B64B9">
        <w:rPr>
          <w:rFonts w:asciiTheme="majorHAnsi" w:hAnsiTheme="majorHAnsi" w:cstheme="majorHAnsi"/>
          <w:sz w:val="24"/>
          <w:szCs w:val="24"/>
        </w:rPr>
        <w:t>r</w:t>
      </w:r>
      <w:r w:rsidR="000F54D4" w:rsidRPr="009B64B9">
        <w:rPr>
          <w:rFonts w:asciiTheme="majorHAnsi" w:hAnsiTheme="majorHAnsi" w:cstheme="majorHAnsi"/>
          <w:sz w:val="24"/>
          <w:szCs w:val="24"/>
        </w:rPr>
        <w:t xml:space="preserve">eceiver operating characteristic procedure (ROC),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"10.1037/0278-7393.20.6.1341", "ISSN" : "0278-7393", "PMID" : "7983467", "abstract" : "Evidence is presented that recognition judgments are based on an assessment of familiarity, as is described by signal detection theory, but that a separate recollection process also contributes to performance. In 3 receiver-operating characteristics (ROC) experiments, the process dissociation procedure was used to examine the contribution of these processes to recognition memory. In Experiments 1 and 2, reducing the length of the study list increased the intercept (d') but decreased the slope of the ROC and increased the probability of recollection but left familiarity relatively unaffected. In Experiment 3, increasing study time increased the intercept but left the slope of the ROC unaffected and increased both recollection and familiarity. In all 3 experiments, judgments based on familiarity produced a symmetrical ROC (slope = 1), but recollection introduced a skew such that the slope of the ROC decreased.", "author" : [ { "dropping-particle" : "", "family" : "Yonelinas", "given" : "Andrew P.", "non-dropping-particle" : "", "parse-names" : false, "suffix" : "" } ], "container-title" : "Journal of Experimental Psychology: Learning, Memory, and Cognition", "id" : "ITEM-1", "issue" : "6", "issued" : { "date-parts" : [ [ "1994", "11" ] ] }, "page" : "1341-1354", "title" : "Receiver-operating characteristics in recognition memory: Evidence for a dual-process model.", "type" : "article-journal", "volume" : "20" }, "uris" : [ "http://www.mendeley.com/documents/?uuid=09bea2d7-32cb-4eed-9270-4aadec6d3b43" ] } ], "mendeley" : { "manualFormatting" : "Yonelinas, 1994)", "previouslyFormattedCitation" : "(Yonelinas, 1994)"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A5764" w:rsidRPr="009B64B9">
        <w:rPr>
          <w:rFonts w:asciiTheme="majorHAnsi" w:hAnsiTheme="majorHAnsi" w:cstheme="majorHAnsi"/>
          <w:noProof/>
          <w:sz w:val="24"/>
          <w:szCs w:val="24"/>
        </w:rPr>
        <w:t>Yonelinas, 1994)</w:t>
      </w:r>
      <w:r w:rsidR="003F6C73" w:rsidRPr="009B64B9">
        <w:rPr>
          <w:rFonts w:asciiTheme="majorHAnsi" w:hAnsiTheme="majorHAnsi" w:cstheme="majorHAnsi"/>
          <w:sz w:val="24"/>
          <w:szCs w:val="24"/>
        </w:rPr>
        <w:fldChar w:fldCharType="end"/>
      </w:r>
      <w:r w:rsidR="000F54D4" w:rsidRPr="009B64B9">
        <w:rPr>
          <w:rFonts w:asciiTheme="majorHAnsi" w:hAnsiTheme="majorHAnsi" w:cstheme="majorHAnsi"/>
          <w:sz w:val="24"/>
          <w:szCs w:val="24"/>
        </w:rPr>
        <w:t xml:space="preserve">. However, </w:t>
      </w:r>
      <w:r w:rsidR="00E30BF6" w:rsidRPr="009B64B9">
        <w:rPr>
          <w:rFonts w:asciiTheme="majorHAnsi" w:hAnsiTheme="majorHAnsi" w:cstheme="majorHAnsi"/>
          <w:sz w:val="24"/>
          <w:szCs w:val="24"/>
        </w:rPr>
        <w:t xml:space="preserve">the </w:t>
      </w:r>
      <w:r w:rsidR="005E6C21" w:rsidRPr="009B64B9">
        <w:rPr>
          <w:rFonts w:asciiTheme="majorHAnsi" w:hAnsiTheme="majorHAnsi" w:cstheme="majorHAnsi"/>
          <w:sz w:val="24"/>
          <w:szCs w:val="24"/>
        </w:rPr>
        <w:t xml:space="preserve">ability to </w:t>
      </w:r>
      <w:r w:rsidR="00183626" w:rsidRPr="009B64B9">
        <w:rPr>
          <w:rFonts w:asciiTheme="majorHAnsi" w:hAnsiTheme="majorHAnsi" w:cstheme="majorHAnsi"/>
          <w:sz w:val="24"/>
          <w:szCs w:val="24"/>
        </w:rPr>
        <w:t xml:space="preserve">monitor memory strength continues to develop during middle childhood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"10.1016/j.jecp.2007.11.001", "ISSN" : "0022-0965", "PMID" : "18191139", "abstract" : "This research examined the development of the ability to monitor memory strength and memory absence at retrieval. In two experiments, 7-year-olds, 10-year-olds, and adults enacted and imagined enacting a series of bizarre and common actions. Two weeks later, they completed a memory test in which they were asked to determine whether each action had been enacted, had been imagined, or was novel and to provide a confidence judgment for each response. Results showed that participants across age groups successfully monitored differences in strength between memories for enacted actions and memories for imagined actions. However, compared with 10-year-olds and adults, 7-year-olds exhibited deficits in monitoring of differences in memory strength among imagined actions as well as deficits in monitoring memory absence. Results underscore metamemory developments that have important implications for memory accuracy.", "author" : [ { "dropping-particle" : "", "family" : "Ghetti", "given" : "Simona", "non-dropping-particle" : "", "parse-names" : false, "suffix" : "" }, { "dropping-particle" : "", "family" : "Lyons", "given" : "Kristen E", "non-dropping-particle" : "", "parse-names" : false, "suffix" : "" }, { "dropping-particle" : "", "family" : "Lazzarin", "given" : "Federica", "non-dropping-particle" : "", "parse-names" : false, "suffix" : "" }, { "dropping-particle" : "", "family" : "Cornoldi", "given" : "Cesare", "non-dropping-particle" : "", "parse-names" : false, "suffix" : "" } ], "container-title" : "Journal of experimental child psychology", "id" : "ITEM-1", "issue" : "3", "issued" : { "date-parts" : [ [ "2008", "3" ] ] }, "page" : "157-81", "title" : "The development of metamemory monitoring during retrieval: the case of memory strength and memory absence.", "type" : "article-journal", "volume" : "99" }, "uris" : [ "http://www.mendeley.com/documents/?uuid=8db8f421-db55-4b44-a41f-8ed67169a2b9" ] }, { "id" : "ITEM-2", "itemData" : { "DOI" : "10.1016/j.jecp.2013.03.010", "ISSN" : "1096-0457", "PMID" : "23665179", "abstract" : "The current study investigated the development of subjective recollection and its role in supporting decisions in 6- and 7-year-olds, 9- and 10-year-olds, and adults (N=78). Participants encoded items and details about them. Later, they were asked to recognize the items, recall the details, and report on subjective feelings of recollection and familiarity for test items. Critically, they were required to select a subset of trials to be evaluated for the possibility of a reward. All age groups were more likely to report subjective recollection when they accurately recalled details, demonstrating an ability to introspect on subtle differences in subjective memory states, although 6- and 7-year-olds could do so reliably only for color details. However, only 9- and 10-year-olds and adults were more likely to select trials that were associated with subjective recollection, suggesting that a connection between this subjective experience and decision making emerges later during middle childhood.", "author" : [ { "dropping-particle" : "", "family" : "Hembacher", "given" : "Emily", "non-dropping-particle" : "", "parse-names" : false, "suffix" : "" }, { "dropping-particle" : "", "family" : "Ghetti", "given" : "Simona", "non-dropping-particle" : "", "parse-names" : false, "suffix" : "" } ], "container-title" : "Journal of experimental child psychology", "id" : "ITEM-2", "issue" : "3", "issued" : { "date-parts" : [ [ "2013", "7" ] ] }, "page" : "436-52", "publisher" : "Elsevier Inc.", "title" : "How to bet on a memory: developmental linkages between subjective recollection and decision making.", "type" : "article-journal", "volume" : "115" }, "uris" : [ "http://www.mendeley.com/documents/?uuid=f0f5dec1-c327-400c-939f-95895821c34d" ] }, { "id" : "ITEM-3", "itemData" : { "DOI" : "10.1016/j.jecp.2004.01.004", "ISSN" : "0022-0965", "PMID" : "15050457", "abstract" : "The current study investigated the influence of presentation modality (live, video, and slide show) on children's memory, suggestibility, recognition, and metamemorial monitoring processes. A total of 270 children in three age groups (5- and 6-year-olds, 7- and 8-year-olds, and 9- and 10-year-olds) watched a magic show and were questioned about it 1 week later. The live show yielded more correct answers to nonleading questions, higher resistance to misleading questions, and better recognition memory than did the video condition, which in turn resulted in better performance than did the slide show. Although presentation modality raised the general level of memory performance, the effects were equally strong in all age groups and did not affect memory phenomena such as the size of the misinformation effect and confidence judgments.", "author" : [ { "dropping-particle" : "", "family" : "Roebers", "given" : "Claudia M", "non-dropping-particle" : "", "parse-names" : false, "suffix" : "" }, { "dropping-particle" : "", "family" : "Gelhaar", "given" : "Tim", "non-dropping-particle" : "", "parse-names" : false, "suffix" : "" }, { "dropping-particle" : "", "family" : "Schneider", "given" : "Wolfgang", "non-dropping-particle" : "", "parse-names" : false, "suffix" : "" } ], "container-title" : "Journal of experimental child psychology", "id" : "ITEM-3", "issue" : "4", "issued" : { "date-parts" : [ [ "2004", "4" ] ] }, "page" : "320-35", "title" : "\"It's magic!\" The effects of presentation modality on children's event memory, suggestibility, and confidence judgments.", "type" : "article-journal", "volume" : "87" }, "uris" : [ "http://www.mendeley.com/documents/?uuid=7a5c0baf-d3ab-4d9a-975e-41ef54e95660" ] }, { "id" : "ITEM-4", "itemData" : { "DOI" : "10.1037//0012-1649.38.6.1052", "ISSN" : "0012-1649", "author" : [ { "dropping-particle" : "", "family" : "Roebers", "given" : "Claudia M.", "non-dropping-particle" : "", "parse-names" : false, "suffix" : "" } ], "container-title" : "Developmental Psychology", "id" : "ITEM-4", "issue" : "6", "issued" : { "date-parts" : [ [ "2002" ] ] }, "page" : "1052-1067", "title" : "Confidence judgments in children's and adult's event recall and suggestibility.", "type" : "article-journal", "volume" : "38" }, "uris" : [ "http://www.mendeley.com/documents/?uuid=8984e91e-238c-4e40-9cb5-1c3594abf666" ] } ], "mendeley" : { "manualFormatting" : "(Ghetti et al., 2008; Hembacher &amp; Ghetti, 2013; Roebers, 2002; Roebers, Gelhaar, &amp; Schneider, 2004)", "previouslyFormattedCitation" : "(Ghetti et al., 2008; Hembacher &amp; Ghetti, 2013; Roebers, Gelhaar, &amp; Schneider, 2004; Roebers,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5C3946" w:rsidRPr="005C3946">
        <w:rPr>
          <w:rFonts w:asciiTheme="majorHAnsi" w:hAnsiTheme="majorHAnsi" w:cstheme="majorHAnsi"/>
          <w:noProof/>
          <w:sz w:val="24"/>
          <w:szCs w:val="24"/>
        </w:rPr>
        <w:t>(Ghetti et al., 2008; Hembacher &amp;</w:t>
      </w:r>
      <w:r w:rsidR="005C3946">
        <w:rPr>
          <w:rFonts w:asciiTheme="majorHAnsi" w:hAnsiTheme="majorHAnsi" w:cstheme="majorHAnsi"/>
          <w:noProof/>
          <w:sz w:val="24"/>
          <w:szCs w:val="24"/>
        </w:rPr>
        <w:t xml:space="preserve"> Ghetti, 2013; </w:t>
      </w:r>
      <w:r w:rsidR="005C3946" w:rsidRPr="005C3946">
        <w:rPr>
          <w:rFonts w:asciiTheme="majorHAnsi" w:hAnsiTheme="majorHAnsi" w:cstheme="majorHAnsi"/>
          <w:noProof/>
          <w:sz w:val="24"/>
          <w:szCs w:val="24"/>
        </w:rPr>
        <w:t>Roebers, 2002</w:t>
      </w:r>
      <w:r w:rsidR="005C3946">
        <w:rPr>
          <w:rFonts w:asciiTheme="majorHAnsi" w:hAnsiTheme="majorHAnsi" w:cstheme="majorHAnsi"/>
          <w:noProof/>
          <w:sz w:val="24"/>
          <w:szCs w:val="24"/>
        </w:rPr>
        <w:t xml:space="preserve">; </w:t>
      </w:r>
      <w:r w:rsidR="005C3946" w:rsidRPr="005C3946">
        <w:rPr>
          <w:rFonts w:asciiTheme="majorHAnsi" w:hAnsiTheme="majorHAnsi" w:cstheme="majorHAnsi"/>
          <w:noProof/>
          <w:sz w:val="24"/>
          <w:szCs w:val="24"/>
        </w:rPr>
        <w:t>Roebers, Ge</w:t>
      </w:r>
      <w:r w:rsidR="005C3946">
        <w:rPr>
          <w:rFonts w:asciiTheme="majorHAnsi" w:hAnsiTheme="majorHAnsi" w:cstheme="majorHAnsi"/>
          <w:noProof/>
          <w:sz w:val="24"/>
          <w:szCs w:val="24"/>
        </w:rPr>
        <w:t>lhaar, &amp; Schneider, 2004</w:t>
      </w:r>
      <w:r w:rsidR="005C3946" w:rsidRPr="005C3946">
        <w:rPr>
          <w:rFonts w:asciiTheme="majorHAnsi" w:hAnsiTheme="majorHAnsi" w:cstheme="majorHAnsi"/>
          <w:noProof/>
          <w:sz w:val="24"/>
          <w:szCs w:val="24"/>
        </w:rPr>
        <w:t>)</w:t>
      </w:r>
      <w:r w:rsidR="003F6C73" w:rsidRPr="009B64B9">
        <w:rPr>
          <w:rFonts w:asciiTheme="majorHAnsi" w:hAnsiTheme="majorHAnsi" w:cstheme="majorHAnsi"/>
          <w:sz w:val="24"/>
          <w:szCs w:val="24"/>
        </w:rPr>
        <w:fldChar w:fldCharType="end"/>
      </w:r>
      <w:r w:rsidR="006A5764" w:rsidRPr="009B64B9">
        <w:rPr>
          <w:rFonts w:asciiTheme="majorHAnsi" w:hAnsiTheme="majorHAnsi" w:cstheme="majorHAnsi"/>
          <w:sz w:val="24"/>
          <w:szCs w:val="24"/>
        </w:rPr>
        <w:t>.</w:t>
      </w:r>
      <w:r w:rsidR="00981785" w:rsidRPr="009B64B9">
        <w:rPr>
          <w:rFonts w:asciiTheme="majorHAnsi" w:hAnsiTheme="majorHAnsi" w:cstheme="majorHAnsi"/>
          <w:sz w:val="24"/>
          <w:szCs w:val="24"/>
        </w:rPr>
        <w:t xml:space="preserve"> </w:t>
      </w:r>
    </w:p>
    <w:p w:rsidR="009363FD" w:rsidRPr="009B64B9" w:rsidRDefault="009363FD"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Ghetti and Angelini (2008) examined recollection and familiarity development in 6-, 8-, and 10-year-old children and young adults using ROC</w:t>
      </w:r>
      <w:r w:rsidR="001A3AE7" w:rsidRPr="009B64B9">
        <w:rPr>
          <w:rFonts w:asciiTheme="majorHAnsi" w:hAnsiTheme="majorHAnsi" w:cstheme="majorHAnsi"/>
          <w:sz w:val="24"/>
          <w:szCs w:val="24"/>
        </w:rPr>
        <w:t>s</w:t>
      </w:r>
      <w:r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"10.1006/ccog.1996.0026", "ISSN" : "1053-8100", "PMID" : "9063609", "abstract" : "Threshold- and signal-detection-based models have dominated theorizing about recognition memory. Building upon these theoretical frameworks, we have argued for a dual-process model in which conscious recollection (a threshold process) and familiarity (a signal-detection process) contribute to memory performance. In the current paper we assessed several memory models by examining the effects of levels of processing and the number of presentations on recognition memory receiver operating characteristics (ROCs). In general, when the ROCs were plotted in probability space they exhibited an inverted U shape; however, when they were plotted in z space they exhibited a U shape. An examination of the ROCs showed that the dual-process model could account for the observed ROCs, but that models based solely on either threshold or signal-detection processes failed to provide a sufficient account of the data. Furthermore, an examination of subjects' introspective reports using the remember/know procedure showed that subjects were aware of recollection and familiarity and were able to consistently report on their occurrence. The remember/know data were used to accurately predict the shapes of the ROCs, and estimates of recollection and familiarity derived from the ROC data mirrored the subjective reports of these processes.", "author" : [ { "dropping-particle" : "", "family" : "Yonelinas", "given" : "Andrew P.", "non-dropping-particle" : "", "parse-names" : false, "suffix" : "" }, { "dropping-particle" : "", "family" : "Dobbins", "given" : "Ian", "non-dropping-particle" : "", "parse-names" : false, "suffix" : "" }, { "dropping-particle" : "", "family" : "Szymanski", "given" : "Michael D.", "non-dropping-particle" : "", "parse-names" : false, "suffix" : "" }, { "dropping-particle" : "", "family" : "Dhaliwal", "given" : "Harpreet S.", "non-dropping-particle" : "", "parse-names" : false, "suffix" : "" }, { "dropping-particle" : "", "family" : "King", "given" : "Ling", "non-dropping-particle" : "", "parse-names" : false, "suffix" : "" } ], "container-title" : "Consciousness and cognition", "id" : "ITEM-1", "issue" : "4", "issued" : { "date-parts" : [ [ "1996", "12" ] ] }, "page" : "418-41", "title" : "Signal-detection, threshold, and dual-process models of recognition memory: ROCs and conscious recollection.", "type" : "article-journal", "volume" : "5" }, "uris" : [ "http://www.mendeley.com/documents/?uuid=29da3483-8898-4b29-9e86-7b3072cd1721" ] } ], "mendeley" : { "previouslyFormattedCitation" : "(Yonelinas, Dobbins, Szymanski, Dhaliwal, &amp; King, 1996)"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437896" w:rsidRPr="009B64B9">
        <w:rPr>
          <w:rFonts w:asciiTheme="majorHAnsi" w:hAnsiTheme="majorHAnsi" w:cstheme="majorHAnsi"/>
          <w:noProof/>
          <w:sz w:val="24"/>
          <w:szCs w:val="24"/>
        </w:rPr>
        <w:t xml:space="preserve">(Yonelinas, Dobbins, Szymanski, </w:t>
      </w:r>
      <w:r w:rsidR="00437896" w:rsidRPr="009B64B9">
        <w:rPr>
          <w:rFonts w:asciiTheme="majorHAnsi" w:hAnsiTheme="majorHAnsi" w:cstheme="majorHAnsi"/>
          <w:noProof/>
          <w:sz w:val="24"/>
          <w:szCs w:val="24"/>
        </w:rPr>
        <w:lastRenderedPageBreak/>
        <w:t>Dhaliwal, &amp; King, 1996)</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ROCs were derived by plotting hits and false alarms as a function of confidence.</w:t>
      </w:r>
      <w:r w:rsidR="00453346" w:rsidRPr="009B64B9">
        <w:rPr>
          <w:rFonts w:asciiTheme="majorHAnsi" w:hAnsiTheme="majorHAnsi" w:cstheme="majorHAnsi"/>
          <w:sz w:val="24"/>
          <w:szCs w:val="24"/>
        </w:rPr>
        <w:t xml:space="preserve"> A d</w:t>
      </w:r>
      <w:r w:rsidRPr="009B64B9">
        <w:rPr>
          <w:rFonts w:asciiTheme="majorHAnsi" w:hAnsiTheme="majorHAnsi" w:cstheme="majorHAnsi"/>
          <w:sz w:val="24"/>
          <w:szCs w:val="24"/>
        </w:rPr>
        <w:t>ual-process signal detection model</w:t>
      </w:r>
      <w:r w:rsidR="00453346" w:rsidRPr="009B64B9">
        <w:rPr>
          <w:rFonts w:asciiTheme="majorHAnsi" w:hAnsiTheme="majorHAnsi" w:cstheme="majorHAnsi"/>
          <w:sz w:val="24"/>
          <w:szCs w:val="24"/>
        </w:rPr>
        <w:t xml:space="preserve"> </w:t>
      </w:r>
      <w:r w:rsidR="0015423F" w:rsidRPr="009B64B9">
        <w:rPr>
          <w:rFonts w:asciiTheme="majorHAnsi" w:hAnsiTheme="majorHAnsi" w:cstheme="majorHAnsi"/>
          <w:sz w:val="24"/>
          <w:szCs w:val="24"/>
        </w:rPr>
        <w:t xml:space="preserve">that assumes </w:t>
      </w:r>
      <w:r w:rsidRPr="009B64B9">
        <w:rPr>
          <w:rFonts w:asciiTheme="majorHAnsi" w:hAnsiTheme="majorHAnsi" w:cstheme="majorHAnsi"/>
          <w:sz w:val="24"/>
          <w:szCs w:val="24"/>
        </w:rPr>
        <w:t xml:space="preserve">that recollection and familiarity are independent </w:t>
      </w:r>
      <w:r w:rsidR="00D30E4F" w:rsidRPr="009B64B9">
        <w:rPr>
          <w:rFonts w:asciiTheme="majorHAnsi" w:hAnsiTheme="majorHAnsi" w:cstheme="majorHAnsi"/>
          <w:sz w:val="24"/>
          <w:szCs w:val="24"/>
        </w:rPr>
        <w:t>processes</w:t>
      </w:r>
      <w:r w:rsidR="006B1E62" w:rsidRPr="009B64B9">
        <w:rPr>
          <w:rFonts w:asciiTheme="majorHAnsi" w:hAnsiTheme="majorHAnsi" w:cstheme="majorHAnsi"/>
          <w:sz w:val="24"/>
          <w:szCs w:val="24"/>
        </w:rPr>
        <w:t xml:space="preserve"> </w:t>
      </w:r>
      <w:r w:rsidR="0015423F" w:rsidRPr="009B64B9">
        <w:rPr>
          <w:rFonts w:asciiTheme="majorHAnsi" w:hAnsiTheme="majorHAnsi" w:cstheme="majorHAnsi"/>
          <w:sz w:val="24"/>
          <w:szCs w:val="24"/>
        </w:rPr>
        <w:t>was</w:t>
      </w:r>
      <w:r w:rsidR="00453346" w:rsidRPr="009B64B9">
        <w:rPr>
          <w:rFonts w:asciiTheme="majorHAnsi" w:hAnsiTheme="majorHAnsi" w:cstheme="majorHAnsi"/>
          <w:sz w:val="24"/>
          <w:szCs w:val="24"/>
        </w:rPr>
        <w:t xml:space="preserve"> fitted to the ROCs to provide estimates for recollection and familiarity. Here</w:t>
      </w:r>
      <w:r w:rsidRPr="009B64B9">
        <w:rPr>
          <w:rFonts w:asciiTheme="majorHAnsi" w:hAnsiTheme="majorHAnsi" w:cstheme="majorHAnsi"/>
          <w:sz w:val="24"/>
          <w:szCs w:val="24"/>
        </w:rPr>
        <w:t xml:space="preserve"> recollection is modelled as single threshold </w:t>
      </w:r>
      <w:r w:rsidR="00453346" w:rsidRPr="009B64B9">
        <w:rPr>
          <w:rFonts w:asciiTheme="majorHAnsi" w:hAnsiTheme="majorHAnsi" w:cstheme="majorHAnsi"/>
          <w:sz w:val="24"/>
          <w:szCs w:val="24"/>
        </w:rPr>
        <w:t xml:space="preserve">process </w:t>
      </w:r>
      <w:r w:rsidRPr="009B64B9">
        <w:rPr>
          <w:rFonts w:asciiTheme="majorHAnsi" w:hAnsiTheme="majorHAnsi" w:cstheme="majorHAnsi"/>
          <w:sz w:val="24"/>
          <w:szCs w:val="24"/>
        </w:rPr>
        <w:t>and familiarity assumed to be a continuous process</w:t>
      </w:r>
      <w:r w:rsidR="00453346" w:rsidRPr="009B64B9">
        <w:rPr>
          <w:rFonts w:asciiTheme="majorHAnsi" w:hAnsiTheme="majorHAnsi" w:cstheme="majorHAnsi"/>
          <w:sz w:val="24"/>
          <w:szCs w:val="24"/>
        </w:rPr>
        <w:t xml:space="preserve">. </w:t>
      </w:r>
      <w:r w:rsidR="00D0441B" w:rsidRPr="009B64B9">
        <w:rPr>
          <w:rFonts w:asciiTheme="majorHAnsi" w:hAnsiTheme="majorHAnsi" w:cstheme="majorHAnsi"/>
          <w:sz w:val="24"/>
          <w:szCs w:val="24"/>
        </w:rPr>
        <w:t xml:space="preserve">In their Experiment 2 children studied pictures and judged their characteristics (e.g., hard versus soft) </w:t>
      </w:r>
      <w:r w:rsidR="00CC7C79" w:rsidRPr="009B64B9">
        <w:rPr>
          <w:rFonts w:asciiTheme="majorHAnsi" w:hAnsiTheme="majorHAnsi" w:cstheme="majorHAnsi"/>
          <w:sz w:val="24"/>
          <w:szCs w:val="24"/>
        </w:rPr>
        <w:t>e</w:t>
      </w:r>
      <w:r w:rsidR="00D0441B" w:rsidRPr="009B64B9">
        <w:rPr>
          <w:rFonts w:asciiTheme="majorHAnsi" w:hAnsiTheme="majorHAnsi" w:cstheme="majorHAnsi"/>
          <w:sz w:val="24"/>
          <w:szCs w:val="24"/>
        </w:rPr>
        <w:t>ither under short (1500ms) or long study duration (4500ms).</w:t>
      </w:r>
      <w:r w:rsidR="007511CD" w:rsidRPr="009B64B9">
        <w:rPr>
          <w:rFonts w:asciiTheme="majorHAnsi" w:hAnsiTheme="majorHAnsi" w:cstheme="majorHAnsi"/>
          <w:sz w:val="24"/>
          <w:szCs w:val="24"/>
        </w:rPr>
        <w:t xml:space="preserve"> </w:t>
      </w:r>
      <w:r w:rsidR="00897D3A" w:rsidRPr="009B64B9">
        <w:rPr>
          <w:rFonts w:asciiTheme="majorHAnsi" w:hAnsiTheme="majorHAnsi" w:cstheme="majorHAnsi"/>
          <w:sz w:val="24"/>
          <w:szCs w:val="24"/>
        </w:rPr>
        <w:t xml:space="preserve">Increases in recollection occurred throughout childhood until age 10 independent of study duration. Age related increases in familiarity were observed only after short study </w:t>
      </w:r>
      <w:r w:rsidR="00BE2755" w:rsidRPr="009B64B9">
        <w:rPr>
          <w:rFonts w:asciiTheme="majorHAnsi" w:hAnsiTheme="majorHAnsi" w:cstheme="majorHAnsi"/>
          <w:sz w:val="24"/>
          <w:szCs w:val="24"/>
        </w:rPr>
        <w:t>duration</w:t>
      </w:r>
      <w:r w:rsidR="00897D3A" w:rsidRPr="009B64B9">
        <w:rPr>
          <w:rFonts w:asciiTheme="majorHAnsi" w:hAnsiTheme="majorHAnsi" w:cstheme="majorHAnsi"/>
          <w:sz w:val="24"/>
          <w:szCs w:val="24"/>
        </w:rPr>
        <w:t xml:space="preserve"> but not after long one. These findings indicate that recollection and familiarity have different developmental trajectories. </w:t>
      </w:r>
      <w:r w:rsidR="00BE2755" w:rsidRPr="009B64B9">
        <w:rPr>
          <w:rFonts w:asciiTheme="majorHAnsi" w:hAnsiTheme="majorHAnsi" w:cstheme="majorHAnsi"/>
          <w:sz w:val="24"/>
          <w:szCs w:val="24"/>
        </w:rPr>
        <w:t>Further</w:t>
      </w:r>
      <w:r w:rsidR="00897D3A" w:rsidRPr="009B64B9">
        <w:rPr>
          <w:rFonts w:asciiTheme="majorHAnsi" w:hAnsiTheme="majorHAnsi" w:cstheme="majorHAnsi"/>
          <w:sz w:val="24"/>
          <w:szCs w:val="24"/>
        </w:rPr>
        <w:t>, s</w:t>
      </w:r>
      <w:r w:rsidR="003361AE" w:rsidRPr="009B64B9">
        <w:rPr>
          <w:rFonts w:asciiTheme="majorHAnsi" w:hAnsiTheme="majorHAnsi" w:cstheme="majorHAnsi"/>
          <w:sz w:val="24"/>
          <w:szCs w:val="24"/>
        </w:rPr>
        <w:t xml:space="preserve">hort </w:t>
      </w:r>
      <w:r w:rsidR="00897D3A" w:rsidRPr="009B64B9">
        <w:rPr>
          <w:rFonts w:asciiTheme="majorHAnsi" w:hAnsiTheme="majorHAnsi" w:cstheme="majorHAnsi"/>
          <w:sz w:val="24"/>
          <w:szCs w:val="24"/>
        </w:rPr>
        <w:t>study</w:t>
      </w:r>
      <w:r w:rsidR="007511CD" w:rsidRPr="009B64B9">
        <w:rPr>
          <w:rFonts w:asciiTheme="majorHAnsi" w:hAnsiTheme="majorHAnsi" w:cstheme="majorHAnsi"/>
          <w:sz w:val="24"/>
          <w:szCs w:val="24"/>
        </w:rPr>
        <w:t xml:space="preserve"> </w:t>
      </w:r>
      <w:r w:rsidR="003361AE" w:rsidRPr="009B64B9">
        <w:rPr>
          <w:rFonts w:asciiTheme="majorHAnsi" w:hAnsiTheme="majorHAnsi" w:cstheme="majorHAnsi"/>
          <w:sz w:val="24"/>
          <w:szCs w:val="24"/>
        </w:rPr>
        <w:t>duration reduced familiarity but not recollection</w:t>
      </w:r>
      <w:r w:rsidR="007511CD"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To our knowledge to date this is the only study revealing clear </w:t>
      </w:r>
      <w:r w:rsidR="0015423F" w:rsidRPr="009B64B9">
        <w:rPr>
          <w:rFonts w:asciiTheme="majorHAnsi" w:hAnsiTheme="majorHAnsi" w:cstheme="majorHAnsi"/>
          <w:sz w:val="24"/>
          <w:szCs w:val="24"/>
        </w:rPr>
        <w:t xml:space="preserve">evidence for a dissociation between the </w:t>
      </w:r>
      <w:r w:rsidRPr="009B64B9">
        <w:rPr>
          <w:rFonts w:asciiTheme="majorHAnsi" w:hAnsiTheme="majorHAnsi" w:cstheme="majorHAnsi"/>
          <w:sz w:val="24"/>
          <w:szCs w:val="24"/>
        </w:rPr>
        <w:t xml:space="preserve">developmental trends in familiarity and recollection </w:t>
      </w:r>
      <w:r w:rsidR="00970BAB" w:rsidRPr="009B64B9">
        <w:rPr>
          <w:rFonts w:asciiTheme="majorHAnsi" w:hAnsiTheme="majorHAnsi" w:cstheme="majorHAnsi"/>
          <w:sz w:val="24"/>
          <w:szCs w:val="24"/>
        </w:rPr>
        <w:t>between</w:t>
      </w:r>
      <w:r w:rsidR="002C6602"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6- </w:t>
      </w:r>
      <w:r w:rsidR="00970BAB" w:rsidRPr="009B64B9">
        <w:rPr>
          <w:rFonts w:asciiTheme="majorHAnsi" w:hAnsiTheme="majorHAnsi" w:cstheme="majorHAnsi"/>
          <w:sz w:val="24"/>
          <w:szCs w:val="24"/>
        </w:rPr>
        <w:t xml:space="preserve">and </w:t>
      </w:r>
      <w:r w:rsidRPr="009B64B9">
        <w:rPr>
          <w:rFonts w:asciiTheme="majorHAnsi" w:hAnsiTheme="majorHAnsi" w:cstheme="majorHAnsi"/>
          <w:sz w:val="24"/>
          <w:szCs w:val="24"/>
        </w:rPr>
        <w:t>10 years</w:t>
      </w:r>
      <w:r w:rsidR="00CD5010" w:rsidRPr="009B64B9">
        <w:rPr>
          <w:rFonts w:asciiTheme="majorHAnsi" w:hAnsiTheme="majorHAnsi" w:cstheme="majorHAnsi"/>
          <w:sz w:val="24"/>
          <w:szCs w:val="24"/>
        </w:rPr>
        <w:t>.</w:t>
      </w:r>
    </w:p>
    <w:p w:rsidR="00F85FC6" w:rsidRPr="009B64B9" w:rsidRDefault="00D94F4F" w:rsidP="005C3946">
      <w:pPr>
        <w:spacing w:after="0" w:line="480" w:lineRule="auto"/>
        <w:ind w:firstLine="720"/>
        <w:rPr>
          <w:rFonts w:asciiTheme="majorHAnsi" w:hAnsiTheme="majorHAnsi" w:cstheme="majorHAnsi"/>
          <w:sz w:val="24"/>
          <w:szCs w:val="24"/>
          <w:lang w:val="en-US"/>
        </w:rPr>
      </w:pPr>
      <w:r w:rsidRPr="009B64B9">
        <w:rPr>
          <w:rFonts w:asciiTheme="majorHAnsi" w:hAnsiTheme="majorHAnsi" w:cstheme="majorHAnsi"/>
          <w:sz w:val="24"/>
          <w:szCs w:val="24"/>
        </w:rPr>
        <w:t>T</w:t>
      </w:r>
      <w:r w:rsidR="0041168C" w:rsidRPr="009B64B9">
        <w:rPr>
          <w:rFonts w:asciiTheme="majorHAnsi" w:hAnsiTheme="majorHAnsi" w:cstheme="majorHAnsi"/>
          <w:sz w:val="24"/>
          <w:szCs w:val="24"/>
        </w:rPr>
        <w:t xml:space="preserve">he disadvantage of the ROC </w:t>
      </w:r>
      <w:r w:rsidR="00F85FC6" w:rsidRPr="009B64B9">
        <w:rPr>
          <w:rFonts w:asciiTheme="majorHAnsi" w:hAnsiTheme="majorHAnsi" w:cstheme="majorHAnsi"/>
          <w:sz w:val="24"/>
          <w:szCs w:val="24"/>
        </w:rPr>
        <w:t xml:space="preserve">procedure </w:t>
      </w:r>
      <w:r w:rsidR="0041168C" w:rsidRPr="009B64B9">
        <w:rPr>
          <w:rFonts w:asciiTheme="majorHAnsi" w:hAnsiTheme="majorHAnsi" w:cstheme="majorHAnsi"/>
          <w:sz w:val="24"/>
          <w:szCs w:val="24"/>
        </w:rPr>
        <w:t>is that</w:t>
      </w:r>
      <w:r w:rsidR="00F85FC6" w:rsidRPr="009B64B9">
        <w:rPr>
          <w:rFonts w:asciiTheme="majorHAnsi" w:hAnsiTheme="majorHAnsi" w:cstheme="majorHAnsi"/>
          <w:sz w:val="24"/>
          <w:szCs w:val="24"/>
        </w:rPr>
        <w:t xml:space="preserve"> it</w:t>
      </w:r>
      <w:r w:rsidR="00F85FC6" w:rsidRPr="009B64B9">
        <w:rPr>
          <w:rFonts w:asciiTheme="majorHAnsi" w:hAnsiTheme="majorHAnsi" w:cstheme="majorHAnsi"/>
          <w:sz w:val="24"/>
          <w:szCs w:val="24"/>
          <w:lang w:val="en-US"/>
        </w:rPr>
        <w:t xml:space="preserve"> requires a high number of trials</w:t>
      </w:r>
      <w:r w:rsidR="003C3704" w:rsidRPr="009B64B9">
        <w:rPr>
          <w:rFonts w:asciiTheme="majorHAnsi" w:hAnsiTheme="majorHAnsi" w:cstheme="majorHAnsi"/>
          <w:sz w:val="24"/>
          <w:szCs w:val="24"/>
          <w:lang w:val="en-US"/>
        </w:rPr>
        <w:t xml:space="preserve"> (</w:t>
      </w:r>
      <w:r w:rsidR="00AA18DF" w:rsidRPr="009B64B9">
        <w:rPr>
          <w:rFonts w:asciiTheme="majorHAnsi" w:hAnsiTheme="majorHAnsi" w:cstheme="majorHAnsi"/>
          <w:i/>
          <w:iCs/>
          <w:sz w:val="24"/>
          <w:szCs w:val="24"/>
          <w:lang w:val="en-US"/>
        </w:rPr>
        <w:t>N</w:t>
      </w:r>
      <w:r w:rsidR="003C3704" w:rsidRPr="009B64B9">
        <w:rPr>
          <w:rFonts w:asciiTheme="majorHAnsi" w:hAnsiTheme="majorHAnsi" w:cstheme="majorHAnsi"/>
          <w:sz w:val="24"/>
          <w:szCs w:val="24"/>
          <w:lang w:val="en-US"/>
        </w:rPr>
        <w:t xml:space="preserve"> = 240) </w:t>
      </w:r>
      <w:r w:rsidR="003F6C73" w:rsidRPr="009B64B9">
        <w:rPr>
          <w:rFonts w:asciiTheme="majorHAnsi" w:hAnsiTheme="majorHAnsi" w:cstheme="majorHAnsi"/>
          <w:sz w:val="24"/>
          <w:szCs w:val="24"/>
          <w:lang w:val="en-US"/>
        </w:rPr>
        <w:fldChar w:fldCharType="begin" w:fldLock="1"/>
      </w:r>
      <w:r w:rsidR="001F69FE">
        <w:rPr>
          <w:rFonts w:asciiTheme="majorHAnsi" w:hAnsiTheme="majorHAnsi" w:cstheme="majorHAnsi"/>
          <w:sz w:val="24"/>
          <w:szCs w:val="24"/>
          <w:lang w:val="en-US"/>
        </w:rPr>
        <w:instrText>ADDIN CSL_CITATION { "citationItems" : [ { "id" : "ITEM-1", "itemData" : { "DOI" : "10.1111/j.1467-8624.2007.01129.x", "ISSN" : "0009-3920", "PMID" : "18366427", "abstract" : "Two experiments examined the development of recollection (recalling qualitative details about an event) and familiarity (recognizing the event) using the dual-process signal detection model. In Experiment 1 (n = 117; ages 6, 8, 10, 14, and 18 years), recollection improved from childhood to adolescence after semantic encoding but not after perceptual encoding and familiarity improved from ages 6 to 8 regardless of encoding condition. In Experiment 2 (n = 56; ages 6, 8, and 10 years), long duration compared to short duration of semantic encoding increased familiarity but not recollection. Age-related differences replicated those of Experiment 1, except no age difference in familiarity was found with long study duration. Overall, recollection and familiarity showed distinct developmental and functional characteristics. The dual-process signal detection model proved promising for developmental investigations.", "author" : [ { "dropping-particle" : "", "family" : "Ghetti", "given" : "Simona", "non-dropping-particle" : "", "parse-names" : false, "suffix" : "" }, { "dropping-particle" : "", "family" : "Angelini", "given" : "Laura", "non-dropping-particle" : "", "parse-names" : false, "suffix" : "" } ], "container-title" : "Child development", "id" : "ITEM-1", "issue" : "2", "issued" : { "date-parts" : [ [ "2008" ] ] }, "note" : "The development of recollection and familiarity in childhood and adolescehnce (Ghetti &amp; Angelini, 2008) \nAIM \nInvestigate the processes underlying recognition \nCan the ROC method be used in children? \nRole of semantic processing compared to\u00a0 perceptual processing \nBACKGROUND \nDef recollection (qualitative information, vivid reliving the past) and familiarity (only sufficient that an event had occured before, no details, oldness) \nRecollection develops later and \u201cshows more developmental changes\u201d than familiarity. \nRecall improves more than recognition memory \nHow to look at R + F? \nTulving: remember-know procedure. Increases in recollection found between 8 and 12 years of age. Might be because children should use introspective knowledge. \nPDP (process dissociation procedure) also showed increases in recollection and stability in familiarity. Here pp have to study two wordlist and should judge in two condition whether the object was old (seen before/ in the first list). Introspection is not necessary here \nCRP (Conjoint recognition procedure) shows increase in recollection and stability in familiarity. Participants are presented with semantically related and unrelated words and have to decide on gist, verbatim memory or both. Ability to understand instructions changes with age. \nDual process signal detection model. In this model ROC (receiver operating characteristics) curves are used. Hits and false alarms are seen on a diagram depending on the confidence rating. Recollection is a single threshold process, whereas familiarity is continuous process. \n        \nMETHOD \nDual process signal detection model \n204 pictorial stimuli in two different colours were used. \n\u00b7\u00a0\u00a0\u00a0\u00a0\u00a0\u00a0\u00a0\u00a0 Children either had to say the colour of the drawing (shallow encoding) or make a semantic judgement depending on the colour (deep encoding). Confidence ratings \n\u00b7\u00a0\u00a0\u00a0\u00a0\u00a0\u00a0\u00a0\u00a0 Study time during encoding was manipulated \nFINDINGS \nRecollection improves until late childhood, familiarity between age 6 and 8. \nROC model can be used with children (can do confidence judgements, dual-process model fits well) \nRecollection is influenced by the quality of processing. There are age differences when participants encode semantically. To put things back in their context is only possible with increasing age. \nFamiliarity ratings are influenced by encoding time. If younger children get more time to encode, they reach the same level as older children. \nQUOTES \nCONCLUSION \nFuture research: Look at strategic processes during encoding and retrieving on the development of recollection. \nR + F are thought to result in distinct subjective experiences. Look at the actual ability to introspect on memory states while memories are being made. ", "page" : "339-58", "title" : "The development of recollection and familiarity in childhood and adolescence: evidence from the dual-process signal detection model.", "type" : "article-journal", "volume" : "79" }, "uris" : [ "http://www.mendeley.com/documents/?uuid=c71303cd-0a68-4b87-a194-ededbbe26ba7" ] } ], "mendeley" : { "previouslyFormattedCitation" : "(Ghetti &amp; Angelini, 2008)" }, "properties" : { "noteIndex" : 0 }, "schema" : "https://github.com/citation-style-language/schema/raw/master/csl-citation.json" }</w:instrText>
      </w:r>
      <w:r w:rsidR="003F6C73" w:rsidRPr="009B64B9">
        <w:rPr>
          <w:rFonts w:asciiTheme="majorHAnsi" w:hAnsiTheme="majorHAnsi" w:cstheme="majorHAnsi"/>
          <w:sz w:val="24"/>
          <w:szCs w:val="24"/>
          <w:lang w:val="en-US"/>
        </w:rPr>
        <w:fldChar w:fldCharType="separate"/>
      </w:r>
      <w:r w:rsidR="008E43FB" w:rsidRPr="009B64B9">
        <w:rPr>
          <w:rFonts w:asciiTheme="majorHAnsi" w:hAnsiTheme="majorHAnsi" w:cstheme="majorHAnsi"/>
          <w:noProof/>
          <w:sz w:val="24"/>
          <w:szCs w:val="24"/>
          <w:lang w:val="en-US"/>
        </w:rPr>
        <w:t>(Ghetti &amp; Angelini, 2008)</w:t>
      </w:r>
      <w:r w:rsidR="003F6C73" w:rsidRPr="009B64B9">
        <w:rPr>
          <w:rFonts w:asciiTheme="majorHAnsi" w:hAnsiTheme="majorHAnsi" w:cstheme="majorHAnsi"/>
          <w:sz w:val="24"/>
          <w:szCs w:val="24"/>
          <w:lang w:val="en-US"/>
        </w:rPr>
        <w:fldChar w:fldCharType="end"/>
      </w:r>
      <w:r w:rsidR="00F85FC6" w:rsidRPr="009B64B9">
        <w:rPr>
          <w:rFonts w:asciiTheme="majorHAnsi" w:hAnsiTheme="majorHAnsi" w:cstheme="majorHAnsi"/>
          <w:sz w:val="24"/>
          <w:szCs w:val="24"/>
          <w:lang w:val="en-US"/>
        </w:rPr>
        <w:t xml:space="preserve">, which may be problematic </w:t>
      </w:r>
      <w:r w:rsidR="0041168C" w:rsidRPr="009B64B9">
        <w:rPr>
          <w:rFonts w:asciiTheme="majorHAnsi" w:hAnsiTheme="majorHAnsi" w:cstheme="majorHAnsi"/>
          <w:sz w:val="24"/>
          <w:szCs w:val="24"/>
          <w:lang w:val="en-US"/>
        </w:rPr>
        <w:t>specifically for 5-year-old</w:t>
      </w:r>
      <w:r w:rsidR="00F85FC6" w:rsidRPr="009B64B9">
        <w:rPr>
          <w:rFonts w:asciiTheme="majorHAnsi" w:hAnsiTheme="majorHAnsi" w:cstheme="majorHAnsi"/>
          <w:sz w:val="24"/>
          <w:szCs w:val="24"/>
          <w:lang w:val="en-US"/>
        </w:rPr>
        <w:t xml:space="preserve"> children. </w:t>
      </w:r>
      <w:r w:rsidR="003C3704" w:rsidRPr="009B64B9">
        <w:rPr>
          <w:rFonts w:asciiTheme="majorHAnsi" w:hAnsiTheme="majorHAnsi" w:cstheme="majorHAnsi"/>
          <w:sz w:val="24"/>
          <w:szCs w:val="24"/>
          <w:lang w:val="en-US"/>
        </w:rPr>
        <w:t>Moreover, a</w:t>
      </w:r>
      <w:r w:rsidR="00F85FC6" w:rsidRPr="009B64B9">
        <w:rPr>
          <w:rFonts w:asciiTheme="majorHAnsi" w:hAnsiTheme="majorHAnsi" w:cstheme="majorHAnsi"/>
          <w:sz w:val="24"/>
          <w:szCs w:val="24"/>
          <w:lang w:val="en-US"/>
        </w:rPr>
        <w:t xml:space="preserve">lthough </w:t>
      </w:r>
      <w:r w:rsidR="00D9471E" w:rsidRPr="009B64B9">
        <w:rPr>
          <w:rFonts w:asciiTheme="majorHAnsi" w:hAnsiTheme="majorHAnsi" w:cstheme="majorHAnsi"/>
          <w:sz w:val="24"/>
          <w:szCs w:val="24"/>
          <w:lang w:val="en-US"/>
        </w:rPr>
        <w:t>t</w:t>
      </w:r>
      <w:r w:rsidR="008D7ABB" w:rsidRPr="009B64B9">
        <w:rPr>
          <w:rFonts w:asciiTheme="majorHAnsi" w:hAnsiTheme="majorHAnsi" w:cstheme="majorHAnsi"/>
          <w:sz w:val="24"/>
          <w:szCs w:val="24"/>
        </w:rPr>
        <w:t xml:space="preserve">he </w:t>
      </w:r>
      <w:r w:rsidR="00EE302D" w:rsidRPr="009B64B9">
        <w:rPr>
          <w:rFonts w:asciiTheme="majorHAnsi" w:hAnsiTheme="majorHAnsi" w:cstheme="majorHAnsi"/>
          <w:sz w:val="24"/>
          <w:szCs w:val="24"/>
        </w:rPr>
        <w:t xml:space="preserve">ROC </w:t>
      </w:r>
      <w:r w:rsidR="008D7ABB" w:rsidRPr="009B64B9">
        <w:rPr>
          <w:rFonts w:asciiTheme="majorHAnsi" w:hAnsiTheme="majorHAnsi" w:cstheme="majorHAnsi"/>
          <w:sz w:val="24"/>
          <w:szCs w:val="24"/>
        </w:rPr>
        <w:t>method</w:t>
      </w:r>
      <w:r w:rsidR="00EE302D" w:rsidRPr="009B64B9">
        <w:rPr>
          <w:rFonts w:asciiTheme="majorHAnsi" w:hAnsiTheme="majorHAnsi" w:cstheme="majorHAnsi"/>
          <w:sz w:val="24"/>
          <w:szCs w:val="24"/>
        </w:rPr>
        <w:t xml:space="preserve"> do</w:t>
      </w:r>
      <w:r w:rsidR="008D7ABB" w:rsidRPr="009B64B9">
        <w:rPr>
          <w:rFonts w:asciiTheme="majorHAnsi" w:hAnsiTheme="majorHAnsi" w:cstheme="majorHAnsi"/>
          <w:sz w:val="24"/>
          <w:szCs w:val="24"/>
        </w:rPr>
        <w:t>es</w:t>
      </w:r>
      <w:r w:rsidR="00EE302D" w:rsidRPr="009B64B9">
        <w:rPr>
          <w:rFonts w:asciiTheme="majorHAnsi" w:hAnsiTheme="majorHAnsi" w:cstheme="majorHAnsi"/>
          <w:sz w:val="24"/>
          <w:szCs w:val="24"/>
        </w:rPr>
        <w:t xml:space="preserve"> no</w:t>
      </w:r>
      <w:r w:rsidR="008D7ABB" w:rsidRPr="009B64B9">
        <w:rPr>
          <w:rFonts w:asciiTheme="majorHAnsi" w:hAnsiTheme="majorHAnsi" w:cstheme="majorHAnsi"/>
          <w:sz w:val="24"/>
          <w:szCs w:val="24"/>
        </w:rPr>
        <w:t>t</w:t>
      </w:r>
      <w:r w:rsidR="00EE302D" w:rsidRPr="009B64B9">
        <w:rPr>
          <w:rFonts w:asciiTheme="majorHAnsi" w:hAnsiTheme="majorHAnsi" w:cstheme="majorHAnsi"/>
          <w:sz w:val="24"/>
          <w:szCs w:val="24"/>
        </w:rPr>
        <w:t xml:space="preserve"> require </w:t>
      </w:r>
      <w:r w:rsidR="00481CFC" w:rsidRPr="009B64B9">
        <w:rPr>
          <w:rFonts w:asciiTheme="majorHAnsi" w:hAnsiTheme="majorHAnsi" w:cstheme="majorHAnsi"/>
          <w:sz w:val="24"/>
          <w:szCs w:val="24"/>
        </w:rPr>
        <w:t xml:space="preserve">direct </w:t>
      </w:r>
      <w:r w:rsidR="008D7ABB" w:rsidRPr="009B64B9">
        <w:rPr>
          <w:rFonts w:asciiTheme="majorHAnsi" w:hAnsiTheme="majorHAnsi" w:cstheme="majorHAnsi"/>
          <w:sz w:val="24"/>
          <w:szCs w:val="24"/>
        </w:rPr>
        <w:t>introspection</w:t>
      </w:r>
      <w:r w:rsidR="00EE302D" w:rsidRPr="009B64B9">
        <w:rPr>
          <w:rFonts w:asciiTheme="majorHAnsi" w:hAnsiTheme="majorHAnsi" w:cstheme="majorHAnsi"/>
          <w:sz w:val="24"/>
          <w:szCs w:val="24"/>
        </w:rPr>
        <w:t xml:space="preserve"> into </w:t>
      </w:r>
      <w:r w:rsidR="00A9323B" w:rsidRPr="009B64B9">
        <w:rPr>
          <w:rFonts w:asciiTheme="majorHAnsi" w:hAnsiTheme="majorHAnsi" w:cstheme="majorHAnsi"/>
          <w:sz w:val="24"/>
          <w:szCs w:val="24"/>
        </w:rPr>
        <w:t>memory</w:t>
      </w:r>
      <w:r w:rsidR="008D7ABB" w:rsidRPr="009B64B9">
        <w:rPr>
          <w:rFonts w:asciiTheme="majorHAnsi" w:hAnsiTheme="majorHAnsi" w:cstheme="majorHAnsi"/>
          <w:sz w:val="24"/>
          <w:szCs w:val="24"/>
        </w:rPr>
        <w:t xml:space="preserve"> states </w:t>
      </w:r>
      <w:r w:rsidR="00481CFC" w:rsidRPr="009B64B9">
        <w:rPr>
          <w:rFonts w:asciiTheme="majorHAnsi" w:hAnsiTheme="majorHAnsi" w:cstheme="majorHAnsi"/>
          <w:sz w:val="24"/>
          <w:szCs w:val="24"/>
        </w:rPr>
        <w:t>it does require</w:t>
      </w:r>
      <w:r w:rsidR="008D7ABB" w:rsidRPr="009B64B9">
        <w:rPr>
          <w:rFonts w:asciiTheme="majorHAnsi" w:hAnsiTheme="majorHAnsi" w:cstheme="majorHAnsi"/>
          <w:sz w:val="24"/>
          <w:szCs w:val="24"/>
        </w:rPr>
        <w:t xml:space="preserve"> confidence ratings</w:t>
      </w:r>
      <w:r w:rsidR="005E1980" w:rsidRPr="009B64B9">
        <w:rPr>
          <w:rFonts w:asciiTheme="majorHAnsi" w:hAnsiTheme="majorHAnsi" w:cstheme="majorHAnsi"/>
          <w:sz w:val="24"/>
          <w:szCs w:val="24"/>
        </w:rPr>
        <w:t xml:space="preserve"> to be reported</w:t>
      </w:r>
      <w:r w:rsidR="008D7ABB" w:rsidRPr="009B64B9">
        <w:rPr>
          <w:rFonts w:asciiTheme="majorHAnsi" w:hAnsiTheme="majorHAnsi" w:cstheme="majorHAnsi"/>
          <w:sz w:val="24"/>
          <w:szCs w:val="24"/>
        </w:rPr>
        <w:t>.</w:t>
      </w:r>
      <w:r w:rsidR="00C1493A" w:rsidRPr="009B64B9">
        <w:rPr>
          <w:rFonts w:asciiTheme="majorHAnsi" w:hAnsiTheme="majorHAnsi" w:cstheme="majorHAnsi"/>
          <w:sz w:val="24"/>
          <w:szCs w:val="24"/>
        </w:rPr>
        <w:t xml:space="preserve"> </w:t>
      </w:r>
      <w:r w:rsidR="00F85FC6" w:rsidRPr="009B64B9">
        <w:rPr>
          <w:rFonts w:asciiTheme="majorHAnsi" w:hAnsiTheme="majorHAnsi" w:cstheme="majorHAnsi"/>
          <w:sz w:val="24"/>
          <w:szCs w:val="24"/>
        </w:rPr>
        <w:t xml:space="preserve">The ROC approach </w:t>
      </w:r>
      <w:r w:rsidR="00AB4B1B" w:rsidRPr="009B64B9">
        <w:rPr>
          <w:rFonts w:asciiTheme="majorHAnsi" w:hAnsiTheme="majorHAnsi" w:cstheme="majorHAnsi"/>
          <w:sz w:val="24"/>
          <w:szCs w:val="24"/>
        </w:rPr>
        <w:t xml:space="preserve">relies on participants’ ability to vary their response criterion </w:t>
      </w:r>
      <w:r w:rsidR="00CD736F" w:rsidRPr="009B64B9">
        <w:rPr>
          <w:rFonts w:asciiTheme="majorHAnsi" w:hAnsiTheme="majorHAnsi" w:cstheme="majorHAnsi"/>
          <w:sz w:val="24"/>
          <w:szCs w:val="24"/>
        </w:rPr>
        <w:t xml:space="preserve">given a certain level of </w:t>
      </w:r>
      <w:r w:rsidR="00F85FC6" w:rsidRPr="009B64B9">
        <w:rPr>
          <w:rFonts w:asciiTheme="majorHAnsi" w:hAnsiTheme="majorHAnsi" w:cstheme="majorHAnsi"/>
          <w:sz w:val="24"/>
          <w:szCs w:val="24"/>
        </w:rPr>
        <w:t>memory sensitivity</w:t>
      </w:r>
      <w:r w:rsidR="00CD736F"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"10.1006/jmla.2002.2864", "ISSN" : "0749596X", "author" : [ { "dropping-particle" : "", "family" : "Yonelinas", "given" : "Andrew P", "non-dropping-particle" : "", "parse-names" : false, "suffix" : "" } ], "container-title" : "Journal of Memory and Language", "id" : "ITEM-1", "issue" : "3", "issued" : { "date-parts" : [ [ "2002", "4" ] ] }, "page" : "441-517", "title" : "The Nature of Recollection and Familiarity: A Review of 30 Years of Research", "type" : "article-journal", "volume" : "46" }, "uris" : [ "http://www.mendeley.com/documents/?uuid=25748cd2-304d-436a-9134-d145a1b9113a" ] } ], "mendeley" : { "manualFormatting" : "(Yonelinas et al., 1996)", "previouslyFormattedCitation" : "(Yonelinas,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147D8A" w:rsidRPr="009B64B9">
        <w:rPr>
          <w:rFonts w:asciiTheme="majorHAnsi" w:hAnsiTheme="majorHAnsi" w:cstheme="majorHAnsi"/>
          <w:noProof/>
          <w:sz w:val="24"/>
          <w:szCs w:val="24"/>
        </w:rPr>
        <w:t>(Yonelinas et al., 1996)</w:t>
      </w:r>
      <w:r w:rsidR="003F6C73" w:rsidRPr="009B64B9">
        <w:rPr>
          <w:rFonts w:asciiTheme="majorHAnsi" w:hAnsiTheme="majorHAnsi" w:cstheme="majorHAnsi"/>
          <w:sz w:val="24"/>
          <w:szCs w:val="24"/>
        </w:rPr>
        <w:fldChar w:fldCharType="end"/>
      </w:r>
      <w:r w:rsidR="00F85FC6" w:rsidRPr="009B64B9">
        <w:rPr>
          <w:rFonts w:asciiTheme="majorHAnsi" w:hAnsiTheme="majorHAnsi" w:cstheme="majorHAnsi"/>
          <w:sz w:val="24"/>
          <w:szCs w:val="24"/>
        </w:rPr>
        <w:t>. However,</w:t>
      </w:r>
      <w:r w:rsidR="006B4A03" w:rsidRPr="009B64B9">
        <w:rPr>
          <w:rFonts w:asciiTheme="majorHAnsi" w:hAnsiTheme="majorHAnsi" w:cstheme="majorHAnsi"/>
          <w:sz w:val="24"/>
          <w:szCs w:val="24"/>
        </w:rPr>
        <w:t xml:space="preserve"> </w:t>
      </w:r>
      <w:r w:rsidR="00C1493A" w:rsidRPr="009B64B9">
        <w:rPr>
          <w:rFonts w:asciiTheme="majorHAnsi" w:hAnsiTheme="majorHAnsi" w:cstheme="majorHAnsi"/>
          <w:sz w:val="24"/>
          <w:szCs w:val="24"/>
        </w:rPr>
        <w:t>t</w:t>
      </w:r>
      <w:r w:rsidR="00F07186" w:rsidRPr="009B64B9">
        <w:rPr>
          <w:rFonts w:asciiTheme="majorHAnsi" w:eastAsia="Times New Roman" w:hAnsiTheme="majorHAnsi" w:cstheme="majorHAnsi"/>
          <w:sz w:val="24"/>
          <w:szCs w:val="24"/>
        </w:rPr>
        <w:t xml:space="preserve">he ability </w:t>
      </w:r>
      <w:r w:rsidR="00970BAB" w:rsidRPr="009B64B9">
        <w:rPr>
          <w:rFonts w:asciiTheme="majorHAnsi" w:hAnsiTheme="majorHAnsi" w:cstheme="majorHAnsi"/>
          <w:sz w:val="24"/>
          <w:szCs w:val="24"/>
        </w:rPr>
        <w:t xml:space="preserve">to distinguish between </w:t>
      </w:r>
      <w:r w:rsidR="008E0624" w:rsidRPr="009B64B9">
        <w:rPr>
          <w:rFonts w:asciiTheme="majorHAnsi" w:hAnsiTheme="majorHAnsi" w:cstheme="majorHAnsi"/>
          <w:sz w:val="24"/>
          <w:szCs w:val="24"/>
        </w:rPr>
        <w:t xml:space="preserve"> correct </w:t>
      </w:r>
      <w:r w:rsidR="00970BAB" w:rsidRPr="009B64B9">
        <w:rPr>
          <w:rFonts w:asciiTheme="majorHAnsi" w:hAnsiTheme="majorHAnsi" w:cstheme="majorHAnsi"/>
          <w:sz w:val="24"/>
          <w:szCs w:val="24"/>
        </w:rPr>
        <w:t>and</w:t>
      </w:r>
      <w:r w:rsidR="008E0624" w:rsidRPr="009B64B9">
        <w:rPr>
          <w:rFonts w:asciiTheme="majorHAnsi" w:hAnsiTheme="majorHAnsi" w:cstheme="majorHAnsi"/>
          <w:sz w:val="24"/>
          <w:szCs w:val="24"/>
        </w:rPr>
        <w:t xml:space="preserve"> incorrect responses </w:t>
      </w:r>
      <w:r w:rsidR="00970BAB" w:rsidRPr="009B64B9">
        <w:rPr>
          <w:rFonts w:asciiTheme="majorHAnsi" w:hAnsiTheme="majorHAnsi" w:cstheme="majorHAnsi"/>
          <w:sz w:val="24"/>
          <w:szCs w:val="24"/>
        </w:rPr>
        <w:t xml:space="preserve">with confidence ratings </w:t>
      </w:r>
      <w:r w:rsidR="008E0624" w:rsidRPr="009B64B9">
        <w:rPr>
          <w:rFonts w:asciiTheme="majorHAnsi" w:hAnsiTheme="majorHAnsi" w:cstheme="majorHAnsi"/>
          <w:sz w:val="24"/>
          <w:szCs w:val="24"/>
        </w:rPr>
        <w:t>increases between 5- and 10-years of age</w:t>
      </w:r>
      <w:r w:rsidR="00EE302D"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"10.1016/j.jecp.2007.11.001", "ISSN" : "0022-0965", "PMID" : "18191139", "abstract" : "This research examined the development of the ability to monitor memory strength and memory absence at retrieval. In two experiments, 7-year-olds, 10-year-olds, and adults enacted and imagined enacting a series of bizarre and common actions. Two weeks later, they completed a memory test in which they were asked to determine whether each action had been enacted, had been imagined, or was novel and to provide a confidence judgment for each response. Results showed that participants across age groups successfully monitored differences in strength between memories for enacted actions and memories for imagined actions. However, compared with 10-year-olds and adults, 7-year-olds exhibited deficits in monitoring of differences in memory strength among imagined actions as well as deficits in monitoring memory absence. Results underscore metamemory developments that have important implications for memory accuracy.", "author" : [ { "dropping-particle" : "", "family" : "Ghetti", "given" : "Simona", "non-dropping-particle" : "", "parse-names" : false, "suffix" : "" }, { "dropping-particle" : "", "family" : "Lyons", "given" : "Kristen E", "non-dropping-particle" : "", "parse-names" : false, "suffix" : "" }, { "dropping-particle" : "", "family" : "Lazzarin", "given" : "Federica", "non-dropping-particle" : "", "parse-names" : false, "suffix" : "" }, { "dropping-particle" : "", "family" : "Cornoldi", "given" : "Cesare", "non-dropping-particle" : "", "parse-names" : false, "suffix" : "" } ], "container-title" : "Journal of experimental child psychology", "id" : "ITEM-1", "issue" : "3", "issued" : { "date-parts" : [ [ "2008", "3" ] ] }, "page" : "157-81", "title" : "The development of metamemory monitoring during retrieval: the case of memory strength and memory absence.", "type" : "article-journal", "volume" : "99" }, "uris" : [ "http://www.mendeley.com/documents/?uuid=8db8f421-db55-4b44-a41f-8ed67169a2b9" ] }, { "id" : "ITEM-2", "itemData" : { "DOI" : "10.1016/j.jecp.2004.01.004", "ISSN" : "0022-0965", "PMID" : "15050457", "abstract" : "The current study investigated the influence of presentation modality (live, video, and slide show) on children's memory, suggestibility, recognition, and metamemorial monitoring processes. A total of 270 children in three age groups (5- and 6-year-olds, 7- and 8-year-olds, and 9- and 10-year-olds) watched a magic show and were questioned about it 1 week later. The live show yielded more correct answers to nonleading questions, higher resistance to misleading questions, and better recognition memory than did the video condition, which in turn resulted in better performance than did the slide show. Although presentation modality raised the general level of memory performance, the effects were equally strong in all age groups and did not affect memory phenomena such as the size of the misinformation effect and confidence judgments.", "author" : [ { "dropping-particle" : "", "family" : "Roebers", "given" : "Claudia M", "non-dropping-particle" : "", "parse-names" : false, "suffix" : "" }, { "dropping-particle" : "", "family" : "Gelhaar", "given" : "Tim", "non-dropping-particle" : "", "parse-names" : false, "suffix" : "" }, { "dropping-particle" : "", "family" : "Schneider", "given" : "Wolfgang", "non-dropping-particle" : "", "parse-names" : false, "suffix" : "" } ], "container-title" : "Journal of experimental child psychology", "id" : "ITEM-2", "issue" : "4", "issued" : { "date-parts" : [ [ "2004", "4" ] ] }, "page" : "320-35", "title" : "\"It's magic!\" The effects of presentation modality on children's event memory, suggestibility, and confidence judgments.", "type" : "article-journal", "volume" : "87" }, "uris" : [ "http://www.mendeley.com/documents/?uuid=7a5c0baf-d3ab-4d9a-975e-41ef54e95660" ] } ], "mendeley" : { "manualFormatting" : "(Ghetti et al., 2008; Roebers et al., 2004)", "previouslyFormattedCitation" : "(Ghetti et al., 2008; Roebers et al., 2004)"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DF096B">
        <w:rPr>
          <w:rFonts w:asciiTheme="majorHAnsi" w:hAnsiTheme="majorHAnsi" w:cstheme="majorHAnsi"/>
          <w:noProof/>
          <w:sz w:val="24"/>
          <w:szCs w:val="24"/>
        </w:rPr>
        <w:t xml:space="preserve">(Ghetti et al., 2008; </w:t>
      </w:r>
      <w:r w:rsidR="005C3946" w:rsidRPr="005C3946">
        <w:rPr>
          <w:rFonts w:asciiTheme="majorHAnsi" w:hAnsiTheme="majorHAnsi" w:cstheme="majorHAnsi"/>
          <w:noProof/>
          <w:sz w:val="24"/>
          <w:szCs w:val="24"/>
        </w:rPr>
        <w:t>Roebers et al., 2004)</w:t>
      </w:r>
      <w:r w:rsidR="003F6C73" w:rsidRPr="009B64B9">
        <w:rPr>
          <w:rFonts w:asciiTheme="majorHAnsi" w:hAnsiTheme="majorHAnsi" w:cstheme="majorHAnsi"/>
          <w:sz w:val="24"/>
          <w:szCs w:val="24"/>
        </w:rPr>
        <w:fldChar w:fldCharType="end"/>
      </w:r>
      <w:r w:rsidR="008E43FB" w:rsidRPr="009B64B9">
        <w:rPr>
          <w:rFonts w:asciiTheme="majorHAnsi" w:hAnsiTheme="majorHAnsi" w:cstheme="majorHAnsi"/>
          <w:sz w:val="24"/>
          <w:szCs w:val="24"/>
        </w:rPr>
        <w:t>.</w:t>
      </w:r>
      <w:r w:rsidR="008E0624" w:rsidRPr="009B64B9">
        <w:rPr>
          <w:rFonts w:asciiTheme="majorHAnsi" w:hAnsiTheme="majorHAnsi" w:cstheme="majorHAnsi"/>
          <w:sz w:val="24"/>
          <w:szCs w:val="24"/>
        </w:rPr>
        <w:t xml:space="preserve"> </w:t>
      </w:r>
      <w:r w:rsidR="00A9323B" w:rsidRPr="009B64B9">
        <w:rPr>
          <w:rFonts w:asciiTheme="majorHAnsi" w:hAnsiTheme="majorHAnsi" w:cstheme="majorHAnsi"/>
          <w:sz w:val="24"/>
          <w:szCs w:val="24"/>
        </w:rPr>
        <w:t>Thus, it</w:t>
      </w:r>
      <w:r w:rsidR="00A9323B" w:rsidRPr="009B64B9">
        <w:rPr>
          <w:rFonts w:asciiTheme="majorHAnsi" w:hAnsiTheme="majorHAnsi" w:cstheme="majorHAnsi"/>
          <w:sz w:val="24"/>
          <w:szCs w:val="24"/>
          <w:lang w:val="en-US"/>
        </w:rPr>
        <w:t xml:space="preserve"> is not entirely </w:t>
      </w:r>
      <w:r w:rsidR="009228E3" w:rsidRPr="009B64B9">
        <w:rPr>
          <w:rFonts w:asciiTheme="majorHAnsi" w:hAnsiTheme="majorHAnsi" w:cstheme="majorHAnsi"/>
          <w:sz w:val="24"/>
          <w:szCs w:val="24"/>
          <w:lang w:val="en-US"/>
        </w:rPr>
        <w:t xml:space="preserve">certain </w:t>
      </w:r>
      <w:r w:rsidR="00A9323B" w:rsidRPr="009B64B9">
        <w:rPr>
          <w:rFonts w:asciiTheme="majorHAnsi" w:hAnsiTheme="majorHAnsi" w:cstheme="majorHAnsi"/>
          <w:sz w:val="24"/>
          <w:szCs w:val="24"/>
          <w:lang w:val="en-US"/>
        </w:rPr>
        <w:t xml:space="preserve">whether </w:t>
      </w:r>
      <w:r w:rsidR="003C3704" w:rsidRPr="009B64B9">
        <w:rPr>
          <w:rFonts w:asciiTheme="majorHAnsi" w:hAnsiTheme="majorHAnsi" w:cstheme="majorHAnsi"/>
          <w:sz w:val="24"/>
          <w:szCs w:val="24"/>
          <w:lang w:val="en-US"/>
        </w:rPr>
        <w:t xml:space="preserve">these </w:t>
      </w:r>
      <w:r w:rsidR="0038496E" w:rsidRPr="009B64B9">
        <w:rPr>
          <w:rFonts w:asciiTheme="majorHAnsi" w:hAnsiTheme="majorHAnsi" w:cstheme="majorHAnsi"/>
          <w:sz w:val="24"/>
          <w:szCs w:val="24"/>
          <w:lang w:val="en-US"/>
        </w:rPr>
        <w:t>changes in recollection and familiarity</w:t>
      </w:r>
      <w:r w:rsidR="009228E3" w:rsidRPr="009B64B9">
        <w:rPr>
          <w:rFonts w:asciiTheme="majorHAnsi" w:hAnsiTheme="majorHAnsi" w:cstheme="majorHAnsi"/>
          <w:sz w:val="24"/>
          <w:szCs w:val="24"/>
          <w:lang w:val="en-US"/>
        </w:rPr>
        <w:t xml:space="preserve"> </w:t>
      </w:r>
      <w:r w:rsidR="00A866F3" w:rsidRPr="009B64B9">
        <w:rPr>
          <w:rFonts w:asciiTheme="majorHAnsi" w:hAnsiTheme="majorHAnsi" w:cstheme="majorHAnsi"/>
          <w:sz w:val="24"/>
          <w:szCs w:val="24"/>
          <w:lang w:val="en-US"/>
        </w:rPr>
        <w:t xml:space="preserve">values </w:t>
      </w:r>
      <w:r w:rsidR="0038496E" w:rsidRPr="009B64B9">
        <w:rPr>
          <w:rFonts w:asciiTheme="majorHAnsi" w:hAnsiTheme="majorHAnsi" w:cstheme="majorHAnsi"/>
          <w:sz w:val="24"/>
          <w:szCs w:val="24"/>
          <w:lang w:val="en-US"/>
        </w:rPr>
        <w:t>reflect</w:t>
      </w:r>
      <w:r w:rsidR="00A9323B" w:rsidRPr="009B64B9">
        <w:rPr>
          <w:rFonts w:asciiTheme="majorHAnsi" w:hAnsiTheme="majorHAnsi" w:cstheme="majorHAnsi"/>
          <w:sz w:val="24"/>
          <w:szCs w:val="24"/>
          <w:lang w:val="en-US"/>
        </w:rPr>
        <w:t xml:space="preserve"> different remembering </w:t>
      </w:r>
      <w:r w:rsidR="00EA1708" w:rsidRPr="009B64B9">
        <w:rPr>
          <w:rFonts w:asciiTheme="majorHAnsi" w:hAnsiTheme="majorHAnsi" w:cstheme="majorHAnsi"/>
          <w:sz w:val="24"/>
          <w:szCs w:val="24"/>
          <w:lang w:val="en-US"/>
        </w:rPr>
        <w:t>phenomenolog</w:t>
      </w:r>
      <w:r w:rsidR="00F75BFF" w:rsidRPr="009B64B9">
        <w:rPr>
          <w:rFonts w:asciiTheme="majorHAnsi" w:hAnsiTheme="majorHAnsi" w:cstheme="majorHAnsi"/>
          <w:sz w:val="24"/>
          <w:szCs w:val="24"/>
          <w:lang w:val="en-US"/>
        </w:rPr>
        <w:t>y</w:t>
      </w:r>
      <w:r w:rsidR="00A9323B" w:rsidRPr="009B64B9">
        <w:rPr>
          <w:rFonts w:asciiTheme="majorHAnsi" w:hAnsiTheme="majorHAnsi" w:cstheme="majorHAnsi"/>
          <w:sz w:val="24"/>
          <w:szCs w:val="24"/>
          <w:lang w:val="en-US"/>
        </w:rPr>
        <w:t xml:space="preserve"> or</w:t>
      </w:r>
      <w:r w:rsidR="00F85FC6" w:rsidRPr="009B64B9">
        <w:rPr>
          <w:rFonts w:asciiTheme="majorHAnsi" w:hAnsiTheme="majorHAnsi" w:cstheme="majorHAnsi"/>
          <w:sz w:val="24"/>
          <w:szCs w:val="24"/>
          <w:lang w:val="en-US"/>
        </w:rPr>
        <w:t xml:space="preserve"> </w:t>
      </w:r>
      <w:r w:rsidR="00A9323B" w:rsidRPr="009B64B9">
        <w:rPr>
          <w:rFonts w:asciiTheme="majorHAnsi" w:hAnsiTheme="majorHAnsi" w:cstheme="majorHAnsi"/>
          <w:sz w:val="24"/>
          <w:szCs w:val="24"/>
          <w:lang w:val="en-US"/>
        </w:rPr>
        <w:t>children</w:t>
      </w:r>
      <w:r w:rsidR="00312431" w:rsidRPr="009B64B9">
        <w:rPr>
          <w:rFonts w:asciiTheme="majorHAnsi" w:hAnsiTheme="majorHAnsi" w:cstheme="majorHAnsi"/>
          <w:sz w:val="24"/>
          <w:szCs w:val="24"/>
          <w:lang w:val="en-US"/>
        </w:rPr>
        <w:t>’</w:t>
      </w:r>
      <w:r w:rsidR="000C09C3" w:rsidRPr="009B64B9">
        <w:rPr>
          <w:rFonts w:asciiTheme="majorHAnsi" w:hAnsiTheme="majorHAnsi" w:cstheme="majorHAnsi"/>
          <w:sz w:val="24"/>
          <w:szCs w:val="24"/>
          <w:lang w:val="en-US"/>
        </w:rPr>
        <w:t>s</w:t>
      </w:r>
      <w:r w:rsidR="00F85FC6" w:rsidRPr="009B64B9">
        <w:rPr>
          <w:rFonts w:asciiTheme="majorHAnsi" w:hAnsiTheme="majorHAnsi" w:cstheme="majorHAnsi"/>
          <w:sz w:val="24"/>
          <w:szCs w:val="24"/>
          <w:lang w:val="en-US"/>
        </w:rPr>
        <w:t xml:space="preserve"> </w:t>
      </w:r>
      <w:r w:rsidR="009228E3" w:rsidRPr="009B64B9">
        <w:rPr>
          <w:rFonts w:asciiTheme="majorHAnsi" w:hAnsiTheme="majorHAnsi" w:cstheme="majorHAnsi"/>
          <w:sz w:val="24"/>
          <w:szCs w:val="24"/>
          <w:lang w:val="en-US"/>
        </w:rPr>
        <w:t xml:space="preserve">developing </w:t>
      </w:r>
      <w:r w:rsidR="00C84CA2" w:rsidRPr="009B64B9">
        <w:rPr>
          <w:rFonts w:asciiTheme="majorHAnsi" w:hAnsiTheme="majorHAnsi" w:cstheme="majorHAnsi"/>
          <w:sz w:val="24"/>
          <w:szCs w:val="24"/>
          <w:lang w:val="en-US"/>
        </w:rPr>
        <w:t>ability to monitor</w:t>
      </w:r>
      <w:r w:rsidR="005E1980" w:rsidRPr="009B64B9">
        <w:rPr>
          <w:rFonts w:asciiTheme="majorHAnsi" w:hAnsiTheme="majorHAnsi" w:cstheme="majorHAnsi"/>
          <w:sz w:val="24"/>
          <w:szCs w:val="24"/>
          <w:lang w:val="en-US"/>
        </w:rPr>
        <w:t xml:space="preserve"> and report on</w:t>
      </w:r>
      <w:r w:rsidR="00C84CA2" w:rsidRPr="009B64B9">
        <w:rPr>
          <w:rFonts w:asciiTheme="majorHAnsi" w:hAnsiTheme="majorHAnsi" w:cstheme="majorHAnsi"/>
          <w:sz w:val="24"/>
          <w:szCs w:val="24"/>
          <w:lang w:val="en-US"/>
        </w:rPr>
        <w:t xml:space="preserve"> memory performance.</w:t>
      </w:r>
      <w:r w:rsidR="00F85FC6" w:rsidRPr="009B64B9">
        <w:rPr>
          <w:rFonts w:asciiTheme="majorHAnsi" w:hAnsiTheme="majorHAnsi" w:cstheme="majorHAnsi"/>
          <w:sz w:val="24"/>
          <w:szCs w:val="24"/>
          <w:lang w:val="en-US"/>
        </w:rPr>
        <w:t xml:space="preserve"> </w:t>
      </w:r>
    </w:p>
    <w:p w:rsidR="001F69FE" w:rsidRDefault="00453346" w:rsidP="001F69FE">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To overcome the need for </w:t>
      </w:r>
      <w:r w:rsidR="005E1980" w:rsidRPr="009B64B9">
        <w:rPr>
          <w:rFonts w:asciiTheme="majorHAnsi" w:hAnsiTheme="majorHAnsi" w:cstheme="majorHAnsi"/>
          <w:sz w:val="24"/>
          <w:szCs w:val="24"/>
        </w:rPr>
        <w:t>self-report of metacognitive monitoring</w:t>
      </w:r>
      <w:r w:rsidRPr="009B64B9">
        <w:rPr>
          <w:rFonts w:asciiTheme="majorHAnsi" w:hAnsiTheme="majorHAnsi" w:cstheme="majorHAnsi"/>
          <w:sz w:val="24"/>
          <w:szCs w:val="24"/>
        </w:rPr>
        <w:t xml:space="preserve">, </w:t>
      </w:r>
      <w:r w:rsidR="00A14F3D">
        <w:rPr>
          <w:rFonts w:asciiTheme="majorHAnsi" w:hAnsiTheme="majorHAnsi" w:cstheme="majorHAnsi"/>
          <w:sz w:val="24"/>
          <w:szCs w:val="24"/>
        </w:rPr>
        <w:t xml:space="preserve">a few </w:t>
      </w:r>
      <w:r w:rsidRPr="009B64B9">
        <w:rPr>
          <w:rFonts w:asciiTheme="majorHAnsi" w:hAnsiTheme="majorHAnsi" w:cstheme="majorHAnsi"/>
          <w:sz w:val="24"/>
          <w:szCs w:val="24"/>
        </w:rPr>
        <w:t xml:space="preserve">studies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"10.1080/016502599383973", "ISSN" : "0165-0254", "author" : [ { "dropping-particle" : "", "family" : "Anooshian", "given" : "Linda J.", "non-dropping-particle" : "", "parse-names" : false, "suffix" : "" } ], "container-title" : "International Journal of Behavioral Development", "id" : "ITEM-1", "issue" : "1", "issued" : { "date-parts" : [ [ "1999", "3", "1" ] ] }, "page" : "1-17", "title" : "Understanding Age Differences in Memory: Disentangling Conscious and Unconscious Processes", "type" : "article-journal", "volume" : "23" }, "uris" : [ "http://www.mendeley.com/documents/?uuid=30119262-8369-49be-a4e4-b905a480bd58" ] }, { "id" : "ITEM-2", "itemData" : { "DOI" : "10.1111/j.1467-8624.2004.00689.x", "ISSN" : "0009-3920", "PMID" : "15056202", "abstract" : "Two remembering phenomenologies, vivid recollection and vague familiarity, have been extensively studied in adults using introspective self-report tasks, such as remember-know. Because such tasks are beyond the capabilities of young children, there is no database on how these phenomenologies first develop and what factors affect them. In experiments with 5- to 14-year-olds, a child-appropriate behavioral methodology (conjoint recognition) was used to measure these phenomenologies. For both true and false memory, there were marked age increases in vivid recollective experiences, coupled with only slight increases in vague familiarity experiences. Thus, there is a vague-to-vivid developmental shift in the mental states that accompany remembering, a finding that is predicted by fuzzy-trace theory's explanation of recollection and familiarity.", "author" : [ { "dropping-particle" : "", "family" : "Brainerd", "given" : "C. J.", "non-dropping-particle" : "", "parse-names" : false, "suffix" : "" }, { "dropping-particle" : "", "family" : "Holliday", "given" : "R. E.", "non-dropping-particle" : "", "parse-names" : false, "suffix" : "" }, { "dropping-particle" : "", "family" : "Reyna", "given" : "V. F.", "non-dropping-particle" : "", "parse-names" : false, "suffix" : "" } ], "container-title" : "Child development", "id" : "ITEM-2", "issue" : "2", "issued" : { "date-parts" : [ [ "2004" ] ] }, "note" : "Behavioral Measurement of Remembering Phenomenologies: So simple a child can do it (Brainerd, Holliday, &amp; Reyna, 2004) \n        \nAIM The aim of this paper is to look at the development of recollection (vivid details) and familiarity (confident feeling). Are R and F distinct processes or are different mechanisms on a continuum?\nBACKGROUND Measured by technique by Tulving (1985) the remember-know procedure (\u201cintrospective self-report task). This procedure cannot be used with children (reading comprehension, change in procedure leads to less comparability with adults; children are not able to make introspective reports). Fuzzy trace theory in background \nMETHOD \nConjoint recognition \n1.\u00a0\u00a0\u00a0\u00a0\u00a0 Pp are presented with a list of word, pictures, narratives \n2.\u00a0\u00a0\u00a0\u00a0\u00a0 In a recognition test the test material includes previously presented targets, new semantically related items and semantically unrelated items. \n3.\u00a0\u00a0\u00a0\u00a0\u00a0 Children are then assigned\u00a0to a verbatim (yes to words from the list), a gist (yes to the words from same category, but not on the list) or a verbatim+gist group \n5, 7, 11 and 14 year olds \nDRM lists were used \nFINDINGS Recollection improves with age. This is measured in an increase of correct words in V and VG \nFamiliarity does not (1st experiment) or slightly (2nd experiment) improve with age. \nYounger children are more likely to make familiarity judgments, whereas older children are more likely to make recollection judgements (\u201cvague (familiarity) to vivid (recollection) developmental shift\u201d). Conjoint paradigm can be used with children from the age of 5 \nQUOTES \n\u201cphenomenologies that accompany remembering\" \nCONCLUSION \nCan be used by children from the age of 5 ", "page" : "505-22", "title" : "Behavioral measurement of remembering phenomenologies: so simple a child can do it.", "type" : "article-journal", "volume" : "75" }, "uris" : [ "http://www.mendeley.com/documents/?uuid=bb2a1146-f43e-4139-864b-92de818944bb" ] } ], "mendeley" : { "manualFormatting" : "(Anooshian, 1999; Brainerd et al., 2004; Brainerd, et.al, 2009; Holliday &amp; Hayes, 2000, 2001, 2002)", "previouslyFormattedCitation" : "(Anooshian, 1999; C. J. Brainerd et al., 2004)"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Pr="009B64B9">
        <w:rPr>
          <w:rFonts w:asciiTheme="majorHAnsi" w:hAnsiTheme="majorHAnsi" w:cstheme="majorHAnsi"/>
          <w:noProof/>
          <w:sz w:val="24"/>
          <w:szCs w:val="24"/>
        </w:rPr>
        <w:t>(Anooshian, 1999; Brainerd et al., 2004</w:t>
      </w:r>
      <w:r w:rsidR="00AA4539">
        <w:rPr>
          <w:rFonts w:asciiTheme="majorHAnsi" w:hAnsiTheme="majorHAnsi" w:cstheme="majorHAnsi"/>
          <w:noProof/>
          <w:sz w:val="24"/>
          <w:szCs w:val="24"/>
        </w:rPr>
        <w:t>;</w:t>
      </w:r>
      <w:r w:rsidR="00A14F3D">
        <w:rPr>
          <w:rFonts w:asciiTheme="majorHAnsi" w:hAnsiTheme="majorHAnsi" w:cstheme="majorHAnsi"/>
          <w:noProof/>
          <w:sz w:val="24"/>
          <w:szCs w:val="24"/>
        </w:rPr>
        <w:t xml:space="preserve"> </w:t>
      </w:r>
      <w:r w:rsidR="00103A9A">
        <w:rPr>
          <w:rFonts w:asciiTheme="majorHAnsi" w:hAnsiTheme="majorHAnsi" w:cstheme="majorHAnsi"/>
          <w:noProof/>
          <w:sz w:val="24"/>
          <w:szCs w:val="24"/>
        </w:rPr>
        <w:t xml:space="preserve">Brainerd, </w:t>
      </w:r>
      <w:r w:rsidR="006073E0">
        <w:rPr>
          <w:rFonts w:asciiTheme="majorHAnsi" w:hAnsiTheme="majorHAnsi" w:cstheme="majorHAnsi"/>
          <w:noProof/>
          <w:sz w:val="24"/>
          <w:szCs w:val="24"/>
        </w:rPr>
        <w:t>et.al</w:t>
      </w:r>
      <w:r w:rsidR="00103A9A">
        <w:rPr>
          <w:rFonts w:asciiTheme="majorHAnsi" w:hAnsiTheme="majorHAnsi" w:cstheme="majorHAnsi"/>
          <w:noProof/>
          <w:sz w:val="24"/>
          <w:szCs w:val="24"/>
        </w:rPr>
        <w:t xml:space="preserve">, 2009; </w:t>
      </w:r>
      <w:r w:rsidR="00A14F3D">
        <w:rPr>
          <w:rFonts w:asciiTheme="majorHAnsi" w:hAnsiTheme="majorHAnsi" w:cstheme="majorHAnsi"/>
          <w:noProof/>
          <w:sz w:val="24"/>
          <w:szCs w:val="24"/>
        </w:rPr>
        <w:t xml:space="preserve">Holliday &amp; Hayes, 2000, 2001, </w:t>
      </w:r>
      <w:r w:rsidR="00A14F3D">
        <w:rPr>
          <w:rFonts w:asciiTheme="majorHAnsi" w:hAnsiTheme="majorHAnsi" w:cstheme="majorHAnsi"/>
          <w:noProof/>
          <w:sz w:val="24"/>
          <w:szCs w:val="24"/>
        </w:rPr>
        <w:lastRenderedPageBreak/>
        <w:t>2002</w:t>
      </w:r>
      <w:r w:rsidRPr="009B64B9">
        <w:rPr>
          <w:rFonts w:asciiTheme="majorHAnsi" w:hAnsiTheme="majorHAnsi" w:cstheme="majorHAnsi"/>
          <w:noProof/>
          <w:sz w:val="24"/>
          <w:szCs w:val="24"/>
        </w:rPr>
        <w:t>)</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implemented indirect methods of assessing memory </w:t>
      </w:r>
      <w:r w:rsidR="005F64B6">
        <w:rPr>
          <w:rFonts w:asciiTheme="majorHAnsi" w:hAnsiTheme="majorHAnsi" w:cstheme="majorHAnsi"/>
          <w:sz w:val="24"/>
          <w:szCs w:val="24"/>
        </w:rPr>
        <w:t xml:space="preserve">processes </w:t>
      </w:r>
      <w:r w:rsidRPr="009B64B9">
        <w:rPr>
          <w:rFonts w:asciiTheme="majorHAnsi" w:hAnsiTheme="majorHAnsi" w:cstheme="majorHAnsi"/>
          <w:sz w:val="24"/>
          <w:szCs w:val="24"/>
        </w:rPr>
        <w:t xml:space="preserve">such as </w:t>
      </w:r>
      <w:r w:rsidR="005E1980" w:rsidRPr="009B64B9">
        <w:rPr>
          <w:rFonts w:asciiTheme="majorHAnsi" w:hAnsiTheme="majorHAnsi" w:cstheme="majorHAnsi"/>
          <w:sz w:val="24"/>
          <w:szCs w:val="24"/>
        </w:rPr>
        <w:t xml:space="preserve">the </w:t>
      </w:r>
      <w:r w:rsidR="001F69FE">
        <w:rPr>
          <w:rFonts w:asciiTheme="majorHAnsi" w:hAnsiTheme="majorHAnsi" w:cstheme="majorHAnsi"/>
          <w:sz w:val="24"/>
          <w:szCs w:val="24"/>
        </w:rPr>
        <w:t>dual-retrieval model</w:t>
      </w:r>
      <w:r w:rsidR="005F64B6">
        <w:rPr>
          <w:rFonts w:asciiTheme="majorHAnsi" w:hAnsiTheme="majorHAnsi" w:cstheme="majorHAnsi"/>
          <w:sz w:val="24"/>
          <w:szCs w:val="24"/>
        </w:rPr>
        <w:t>,</w:t>
      </w:r>
      <w:r w:rsidR="001F69FE">
        <w:rPr>
          <w:rFonts w:asciiTheme="majorHAnsi" w:hAnsiTheme="majorHAnsi" w:cstheme="majorHAnsi"/>
          <w:sz w:val="24"/>
          <w:szCs w:val="24"/>
        </w:rPr>
        <w:t xml:space="preserve"> the</w:t>
      </w:r>
      <w:r w:rsidR="005F64B6">
        <w:rPr>
          <w:rFonts w:asciiTheme="majorHAnsi" w:hAnsiTheme="majorHAnsi" w:cstheme="majorHAnsi"/>
          <w:sz w:val="24"/>
          <w:szCs w:val="24"/>
        </w:rPr>
        <w:t xml:space="preserve"> </w:t>
      </w:r>
      <w:r w:rsidR="005E1980" w:rsidRPr="009B64B9">
        <w:rPr>
          <w:rFonts w:asciiTheme="majorHAnsi" w:hAnsiTheme="majorHAnsi" w:cstheme="majorHAnsi"/>
          <w:sz w:val="24"/>
          <w:szCs w:val="24"/>
        </w:rPr>
        <w:t xml:space="preserve">conjoint recognition paradigm and </w:t>
      </w:r>
      <w:r w:rsidRPr="009B64B9">
        <w:rPr>
          <w:rFonts w:asciiTheme="majorHAnsi" w:hAnsiTheme="majorHAnsi" w:cstheme="majorHAnsi"/>
          <w:sz w:val="24"/>
          <w:szCs w:val="24"/>
        </w:rPr>
        <w:t>the process dissociation paradigm (PDP)</w:t>
      </w:r>
      <w:r w:rsidR="005E1980" w:rsidRPr="009B64B9">
        <w:rPr>
          <w:rFonts w:asciiTheme="majorHAnsi" w:hAnsiTheme="majorHAnsi" w:cstheme="majorHAnsi"/>
          <w:sz w:val="24"/>
          <w:szCs w:val="24"/>
        </w:rPr>
        <w:t>.</w:t>
      </w:r>
      <w:r w:rsidR="005F64B6">
        <w:rPr>
          <w:rFonts w:asciiTheme="majorHAnsi" w:hAnsiTheme="majorHAnsi" w:cstheme="majorHAnsi"/>
          <w:sz w:val="24"/>
          <w:szCs w:val="24"/>
        </w:rPr>
        <w:t xml:space="preserve"> </w:t>
      </w:r>
    </w:p>
    <w:p w:rsidR="006814A6" w:rsidRPr="009B64B9" w:rsidRDefault="005E1980" w:rsidP="00774309">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Brainerd et al. (2004) used </w:t>
      </w:r>
      <w:r w:rsidR="007D62B8" w:rsidRPr="009B64B9">
        <w:rPr>
          <w:rFonts w:asciiTheme="majorHAnsi" w:hAnsiTheme="majorHAnsi" w:cstheme="majorHAnsi"/>
          <w:sz w:val="24"/>
          <w:szCs w:val="24"/>
        </w:rPr>
        <w:t>the conjoint-recognition procedure</w:t>
      </w:r>
      <w:r w:rsidR="00D17A39"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to assess </w:t>
      </w:r>
      <w:r w:rsidR="00D17A39" w:rsidRPr="009B64B9">
        <w:rPr>
          <w:rFonts w:asciiTheme="majorHAnsi" w:hAnsiTheme="majorHAnsi" w:cstheme="majorHAnsi"/>
          <w:sz w:val="24"/>
          <w:szCs w:val="24"/>
        </w:rPr>
        <w:t xml:space="preserve">recognition memory </w:t>
      </w:r>
      <w:r w:rsidR="0005400F" w:rsidRPr="009B64B9">
        <w:rPr>
          <w:rFonts w:asciiTheme="majorHAnsi" w:hAnsiTheme="majorHAnsi" w:cstheme="majorHAnsi"/>
          <w:sz w:val="24"/>
          <w:szCs w:val="24"/>
        </w:rPr>
        <w:t>in 7-14-year-olds (Experiment 1) and 5- and 11-year-olds (Experiment 2)</w:t>
      </w:r>
      <w:r w:rsidR="001D45A7" w:rsidRPr="009B64B9">
        <w:rPr>
          <w:rFonts w:asciiTheme="majorHAnsi" w:hAnsiTheme="majorHAnsi" w:cstheme="majorHAnsi"/>
          <w:sz w:val="24"/>
          <w:szCs w:val="24"/>
        </w:rPr>
        <w:t xml:space="preserve">. </w:t>
      </w:r>
      <w:r w:rsidR="007253CD" w:rsidRPr="009B64B9">
        <w:rPr>
          <w:rFonts w:asciiTheme="majorHAnsi" w:hAnsiTheme="majorHAnsi" w:cstheme="majorHAnsi"/>
          <w:sz w:val="24"/>
          <w:szCs w:val="24"/>
        </w:rPr>
        <w:t xml:space="preserve">Participants were presented with semantically related words </w:t>
      </w:r>
      <w:r w:rsidR="009D08FD" w:rsidRPr="009B64B9">
        <w:rPr>
          <w:rFonts w:asciiTheme="majorHAnsi" w:hAnsiTheme="majorHAnsi" w:cstheme="majorHAnsi"/>
          <w:sz w:val="24"/>
          <w:szCs w:val="24"/>
        </w:rPr>
        <w:t xml:space="preserve">(e.g., </w:t>
      </w:r>
      <w:r w:rsidR="009D08FD" w:rsidRPr="009B64B9">
        <w:rPr>
          <w:rFonts w:asciiTheme="majorHAnsi" w:hAnsiTheme="majorHAnsi" w:cstheme="majorHAnsi"/>
          <w:i/>
          <w:sz w:val="24"/>
          <w:szCs w:val="24"/>
        </w:rPr>
        <w:t>celery, lettuce</w:t>
      </w:r>
      <w:r w:rsidR="009D08FD" w:rsidRPr="009B64B9">
        <w:rPr>
          <w:rFonts w:asciiTheme="majorHAnsi" w:hAnsiTheme="majorHAnsi" w:cstheme="majorHAnsi"/>
          <w:sz w:val="24"/>
          <w:szCs w:val="24"/>
        </w:rPr>
        <w:t xml:space="preserve">) </w:t>
      </w:r>
      <w:r w:rsidRPr="009B64B9">
        <w:rPr>
          <w:rFonts w:asciiTheme="majorHAnsi" w:hAnsiTheme="majorHAnsi" w:cstheme="majorHAnsi"/>
          <w:sz w:val="24"/>
          <w:szCs w:val="24"/>
        </w:rPr>
        <w:t>followed by one of</w:t>
      </w:r>
      <w:r w:rsidR="007253CD" w:rsidRPr="009B64B9">
        <w:rPr>
          <w:rFonts w:asciiTheme="majorHAnsi" w:hAnsiTheme="majorHAnsi" w:cstheme="majorHAnsi"/>
          <w:sz w:val="24"/>
          <w:szCs w:val="24"/>
        </w:rPr>
        <w:t xml:space="preserve"> three recognition </w:t>
      </w:r>
      <w:r w:rsidRPr="009B64B9">
        <w:rPr>
          <w:rFonts w:asciiTheme="majorHAnsi" w:hAnsiTheme="majorHAnsi" w:cstheme="majorHAnsi"/>
          <w:sz w:val="24"/>
          <w:szCs w:val="24"/>
        </w:rPr>
        <w:t>tests</w:t>
      </w:r>
      <w:r w:rsidR="007253CD"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in which </w:t>
      </w:r>
      <w:r w:rsidR="007253CD" w:rsidRPr="009B64B9">
        <w:rPr>
          <w:rFonts w:asciiTheme="majorHAnsi" w:hAnsiTheme="majorHAnsi" w:cstheme="majorHAnsi"/>
          <w:sz w:val="24"/>
          <w:szCs w:val="24"/>
        </w:rPr>
        <w:t xml:space="preserve">they had to respond “yes” to </w:t>
      </w:r>
      <w:r w:rsidRPr="009B64B9">
        <w:rPr>
          <w:rFonts w:asciiTheme="majorHAnsi" w:hAnsiTheme="majorHAnsi" w:cstheme="majorHAnsi"/>
          <w:sz w:val="24"/>
          <w:szCs w:val="24"/>
        </w:rPr>
        <w:t>either</w:t>
      </w:r>
      <w:r w:rsidRPr="009B64B9" w:rsidDel="005E1980">
        <w:rPr>
          <w:rFonts w:asciiTheme="majorHAnsi" w:hAnsiTheme="majorHAnsi" w:cstheme="majorHAnsi"/>
          <w:sz w:val="24"/>
          <w:szCs w:val="24"/>
        </w:rPr>
        <w:t xml:space="preserve"> </w:t>
      </w:r>
      <w:r w:rsidRPr="009B64B9">
        <w:rPr>
          <w:rFonts w:asciiTheme="majorHAnsi" w:hAnsiTheme="majorHAnsi" w:cstheme="majorHAnsi"/>
          <w:sz w:val="24"/>
          <w:szCs w:val="24"/>
        </w:rPr>
        <w:t>previously seen items (e.g.</w:t>
      </w:r>
      <w:r w:rsidR="009D08FD" w:rsidRPr="009B64B9">
        <w:rPr>
          <w:rFonts w:asciiTheme="majorHAnsi" w:hAnsiTheme="majorHAnsi" w:cstheme="majorHAnsi"/>
          <w:sz w:val="24"/>
          <w:szCs w:val="24"/>
        </w:rPr>
        <w:t xml:space="preserve">, </w:t>
      </w:r>
      <w:r w:rsidR="009D08FD" w:rsidRPr="009B64B9">
        <w:rPr>
          <w:rFonts w:asciiTheme="majorHAnsi" w:hAnsiTheme="majorHAnsi" w:cstheme="majorHAnsi"/>
          <w:i/>
          <w:sz w:val="24"/>
          <w:szCs w:val="24"/>
        </w:rPr>
        <w:t>lettuce</w:t>
      </w:r>
      <w:r w:rsidR="007253CD" w:rsidRPr="009B64B9">
        <w:rPr>
          <w:rFonts w:asciiTheme="majorHAnsi" w:hAnsiTheme="majorHAnsi" w:cstheme="majorHAnsi"/>
          <w:i/>
          <w:sz w:val="24"/>
          <w:szCs w:val="24"/>
        </w:rPr>
        <w:t>)</w:t>
      </w:r>
      <w:r w:rsidR="007253CD"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to </w:t>
      </w:r>
      <w:r w:rsidR="007253CD" w:rsidRPr="009B64B9">
        <w:rPr>
          <w:rFonts w:asciiTheme="majorHAnsi" w:hAnsiTheme="majorHAnsi" w:cstheme="majorHAnsi"/>
          <w:sz w:val="24"/>
          <w:szCs w:val="24"/>
        </w:rPr>
        <w:t xml:space="preserve">semantically related </w:t>
      </w:r>
      <w:r w:rsidR="003F3BE3" w:rsidRPr="009B64B9">
        <w:rPr>
          <w:rFonts w:asciiTheme="majorHAnsi" w:hAnsiTheme="majorHAnsi" w:cstheme="majorHAnsi"/>
          <w:sz w:val="24"/>
          <w:szCs w:val="24"/>
        </w:rPr>
        <w:t>item</w:t>
      </w:r>
      <w:r w:rsidR="007253CD" w:rsidRPr="009B64B9">
        <w:rPr>
          <w:rFonts w:asciiTheme="majorHAnsi" w:hAnsiTheme="majorHAnsi" w:cstheme="majorHAnsi"/>
          <w:sz w:val="24"/>
          <w:szCs w:val="24"/>
        </w:rPr>
        <w:t xml:space="preserve">s </w:t>
      </w:r>
      <w:r w:rsidRPr="009B64B9">
        <w:rPr>
          <w:rFonts w:asciiTheme="majorHAnsi" w:hAnsiTheme="majorHAnsi" w:cstheme="majorHAnsi"/>
          <w:sz w:val="24"/>
          <w:szCs w:val="24"/>
        </w:rPr>
        <w:t xml:space="preserve">that were </w:t>
      </w:r>
      <w:r w:rsidR="007253CD" w:rsidRPr="009B64B9">
        <w:rPr>
          <w:rFonts w:asciiTheme="majorHAnsi" w:hAnsiTheme="majorHAnsi" w:cstheme="majorHAnsi"/>
          <w:sz w:val="24"/>
          <w:szCs w:val="24"/>
        </w:rPr>
        <w:t>not earlier presented</w:t>
      </w:r>
      <w:r w:rsidR="009D08FD" w:rsidRPr="009B64B9">
        <w:rPr>
          <w:rFonts w:asciiTheme="majorHAnsi" w:hAnsiTheme="majorHAnsi" w:cstheme="majorHAnsi"/>
          <w:sz w:val="24"/>
          <w:szCs w:val="24"/>
        </w:rPr>
        <w:t xml:space="preserve"> </w:t>
      </w:r>
      <w:r w:rsidRPr="009B64B9">
        <w:rPr>
          <w:rFonts w:asciiTheme="majorHAnsi" w:hAnsiTheme="majorHAnsi" w:cstheme="majorHAnsi"/>
          <w:sz w:val="24"/>
          <w:szCs w:val="24"/>
        </w:rPr>
        <w:t>(</w:t>
      </w:r>
      <w:r w:rsidR="009D08FD" w:rsidRPr="009B64B9">
        <w:rPr>
          <w:rFonts w:asciiTheme="majorHAnsi" w:hAnsiTheme="majorHAnsi" w:cstheme="majorHAnsi"/>
          <w:sz w:val="24"/>
          <w:szCs w:val="24"/>
        </w:rPr>
        <w:t xml:space="preserve">e.g., </w:t>
      </w:r>
      <w:r w:rsidR="009D08FD" w:rsidRPr="009B64B9">
        <w:rPr>
          <w:rFonts w:asciiTheme="majorHAnsi" w:hAnsiTheme="majorHAnsi" w:cstheme="majorHAnsi"/>
          <w:i/>
          <w:sz w:val="24"/>
          <w:szCs w:val="24"/>
        </w:rPr>
        <w:t>carrot</w:t>
      </w:r>
      <w:r w:rsidR="007253CD" w:rsidRPr="009B64B9">
        <w:rPr>
          <w:rFonts w:asciiTheme="majorHAnsi" w:hAnsiTheme="majorHAnsi" w:cstheme="majorHAnsi"/>
          <w:sz w:val="24"/>
          <w:szCs w:val="24"/>
        </w:rPr>
        <w:t xml:space="preserve">) or </w:t>
      </w:r>
      <w:r w:rsidRPr="009B64B9">
        <w:rPr>
          <w:rFonts w:asciiTheme="majorHAnsi" w:hAnsiTheme="majorHAnsi" w:cstheme="majorHAnsi"/>
          <w:sz w:val="24"/>
          <w:szCs w:val="24"/>
        </w:rPr>
        <w:t xml:space="preserve">to </w:t>
      </w:r>
      <w:r w:rsidR="003F3BE3" w:rsidRPr="009B64B9">
        <w:rPr>
          <w:rFonts w:asciiTheme="majorHAnsi" w:hAnsiTheme="majorHAnsi" w:cstheme="majorHAnsi"/>
          <w:sz w:val="24"/>
          <w:szCs w:val="24"/>
        </w:rPr>
        <w:t xml:space="preserve">both </w:t>
      </w:r>
      <w:r w:rsidR="007253CD" w:rsidRPr="009B64B9">
        <w:rPr>
          <w:rFonts w:asciiTheme="majorHAnsi" w:hAnsiTheme="majorHAnsi" w:cstheme="majorHAnsi"/>
          <w:sz w:val="24"/>
          <w:szCs w:val="24"/>
        </w:rPr>
        <w:t xml:space="preserve">targets and semantically related </w:t>
      </w:r>
      <w:r w:rsidR="003F3BE3" w:rsidRPr="009B64B9">
        <w:rPr>
          <w:rFonts w:asciiTheme="majorHAnsi" w:hAnsiTheme="majorHAnsi" w:cstheme="majorHAnsi"/>
          <w:sz w:val="24"/>
          <w:szCs w:val="24"/>
        </w:rPr>
        <w:t>items</w:t>
      </w:r>
      <w:r w:rsidR="007253CD" w:rsidRPr="009B64B9">
        <w:rPr>
          <w:rFonts w:asciiTheme="majorHAnsi" w:hAnsiTheme="majorHAnsi" w:cstheme="majorHAnsi"/>
          <w:sz w:val="24"/>
          <w:szCs w:val="24"/>
        </w:rPr>
        <w:t xml:space="preserve">. </w:t>
      </w:r>
      <w:r w:rsidR="001A268B" w:rsidRPr="009B64B9">
        <w:rPr>
          <w:rFonts w:asciiTheme="majorHAnsi" w:hAnsiTheme="majorHAnsi" w:cstheme="majorHAnsi"/>
          <w:sz w:val="24"/>
          <w:szCs w:val="24"/>
        </w:rPr>
        <w:t>Here</w:t>
      </w:r>
      <w:r w:rsidR="003F3BE3" w:rsidRPr="009B64B9">
        <w:rPr>
          <w:rFonts w:asciiTheme="majorHAnsi" w:hAnsiTheme="majorHAnsi" w:cstheme="majorHAnsi"/>
          <w:sz w:val="24"/>
          <w:szCs w:val="24"/>
        </w:rPr>
        <w:t>,</w:t>
      </w:r>
      <w:r w:rsidR="001A268B" w:rsidRPr="009B64B9">
        <w:rPr>
          <w:rFonts w:asciiTheme="majorHAnsi" w:hAnsiTheme="majorHAnsi" w:cstheme="majorHAnsi"/>
          <w:sz w:val="24"/>
          <w:szCs w:val="24"/>
        </w:rPr>
        <w:t xml:space="preserve"> familiarity and recollection estimates </w:t>
      </w:r>
      <w:r w:rsidR="0005400F" w:rsidRPr="009B64B9">
        <w:rPr>
          <w:rFonts w:asciiTheme="majorHAnsi" w:hAnsiTheme="majorHAnsi" w:cstheme="majorHAnsi"/>
          <w:sz w:val="24"/>
          <w:szCs w:val="24"/>
        </w:rPr>
        <w:t>we</w:t>
      </w:r>
      <w:r w:rsidR="001A268B" w:rsidRPr="009B64B9">
        <w:rPr>
          <w:rFonts w:asciiTheme="majorHAnsi" w:hAnsiTheme="majorHAnsi" w:cstheme="majorHAnsi"/>
          <w:sz w:val="24"/>
          <w:szCs w:val="24"/>
        </w:rPr>
        <w:t xml:space="preserve">re derived from saying “yes” only to semantically related </w:t>
      </w:r>
      <w:r w:rsidR="003F3BE3" w:rsidRPr="009B64B9">
        <w:rPr>
          <w:rFonts w:asciiTheme="majorHAnsi" w:hAnsiTheme="majorHAnsi" w:cstheme="majorHAnsi"/>
          <w:sz w:val="24"/>
          <w:szCs w:val="24"/>
        </w:rPr>
        <w:t>items</w:t>
      </w:r>
      <w:r w:rsidR="001A268B" w:rsidRPr="009B64B9">
        <w:rPr>
          <w:rFonts w:asciiTheme="majorHAnsi" w:hAnsiTheme="majorHAnsi" w:cstheme="majorHAnsi"/>
          <w:sz w:val="24"/>
          <w:szCs w:val="24"/>
        </w:rPr>
        <w:t xml:space="preserve"> (familiarity) or to both </w:t>
      </w:r>
      <w:r w:rsidR="00B70CBD" w:rsidRPr="009B64B9">
        <w:rPr>
          <w:rFonts w:asciiTheme="majorHAnsi" w:hAnsiTheme="majorHAnsi" w:cstheme="majorHAnsi"/>
          <w:sz w:val="24"/>
          <w:szCs w:val="24"/>
        </w:rPr>
        <w:t xml:space="preserve">targets </w:t>
      </w:r>
      <w:r w:rsidR="001A268B" w:rsidRPr="009B64B9">
        <w:rPr>
          <w:rFonts w:asciiTheme="majorHAnsi" w:hAnsiTheme="majorHAnsi" w:cstheme="majorHAnsi"/>
          <w:sz w:val="24"/>
          <w:szCs w:val="24"/>
        </w:rPr>
        <w:t>and semantically related items (recollection = both - familiarity)</w:t>
      </w:r>
      <w:r w:rsidR="00AB692B" w:rsidRPr="009B64B9">
        <w:rPr>
          <w:rFonts w:asciiTheme="majorHAnsi" w:hAnsiTheme="majorHAnsi" w:cstheme="majorHAnsi"/>
          <w:sz w:val="24"/>
          <w:szCs w:val="24"/>
        </w:rPr>
        <w:t xml:space="preserve">. </w:t>
      </w:r>
      <w:r w:rsidR="0005400F" w:rsidRPr="009B64B9">
        <w:rPr>
          <w:rFonts w:asciiTheme="majorHAnsi" w:hAnsiTheme="majorHAnsi" w:cstheme="majorHAnsi"/>
          <w:sz w:val="24"/>
          <w:szCs w:val="24"/>
        </w:rPr>
        <w:t xml:space="preserve">Findings revealed </w:t>
      </w:r>
      <w:r w:rsidR="003F3BE3" w:rsidRPr="009B64B9">
        <w:rPr>
          <w:rFonts w:asciiTheme="majorHAnsi" w:hAnsiTheme="majorHAnsi" w:cstheme="majorHAnsi"/>
          <w:sz w:val="24"/>
          <w:szCs w:val="24"/>
        </w:rPr>
        <w:t xml:space="preserve">a difference in recollection between 7- and 14- years (Experiment 1) and </w:t>
      </w:r>
      <w:r w:rsidR="009D08FD" w:rsidRPr="009B64B9">
        <w:rPr>
          <w:rFonts w:asciiTheme="majorHAnsi" w:hAnsiTheme="majorHAnsi" w:cstheme="majorHAnsi"/>
          <w:sz w:val="24"/>
          <w:szCs w:val="24"/>
        </w:rPr>
        <w:t>5- and 11-years (Experiment 2). Familiarity did not differ between 7- and 14-years (Experiment 1) but differed between 5- and 11-years (Experiment 2)</w:t>
      </w:r>
      <w:r w:rsidR="0005400F" w:rsidRPr="009B64B9">
        <w:rPr>
          <w:rFonts w:asciiTheme="majorHAnsi" w:hAnsiTheme="majorHAnsi" w:cstheme="majorHAnsi"/>
          <w:sz w:val="24"/>
          <w:szCs w:val="24"/>
        </w:rPr>
        <w:t xml:space="preserve">. </w:t>
      </w:r>
      <w:r w:rsidR="001D45A7" w:rsidRPr="009B64B9">
        <w:rPr>
          <w:rFonts w:asciiTheme="majorHAnsi" w:hAnsiTheme="majorHAnsi" w:cstheme="majorHAnsi"/>
          <w:sz w:val="24"/>
          <w:szCs w:val="24"/>
        </w:rPr>
        <w:t>However</w:t>
      </w:r>
      <w:r w:rsidR="006814A6" w:rsidRPr="009B64B9">
        <w:rPr>
          <w:rFonts w:asciiTheme="majorHAnsi" w:hAnsiTheme="majorHAnsi" w:cstheme="majorHAnsi"/>
          <w:sz w:val="24"/>
          <w:szCs w:val="24"/>
          <w:lang w:val="en-US"/>
        </w:rPr>
        <w:t xml:space="preserve">, </w:t>
      </w:r>
      <w:r w:rsidR="00AB692B" w:rsidRPr="009B64B9">
        <w:rPr>
          <w:rFonts w:asciiTheme="majorHAnsi" w:hAnsiTheme="majorHAnsi" w:cstheme="majorHAnsi"/>
          <w:sz w:val="24"/>
          <w:szCs w:val="24"/>
        </w:rPr>
        <w:t>as</w:t>
      </w:r>
      <w:r w:rsidR="001D45A7" w:rsidRPr="009B64B9">
        <w:rPr>
          <w:rFonts w:asciiTheme="majorHAnsi" w:hAnsiTheme="majorHAnsi" w:cstheme="majorHAnsi"/>
          <w:sz w:val="24"/>
          <w:szCs w:val="24"/>
        </w:rPr>
        <w:t xml:space="preserve"> this paradigm requires </w:t>
      </w:r>
      <w:r w:rsidR="001A268B" w:rsidRPr="009B64B9">
        <w:rPr>
          <w:rFonts w:asciiTheme="majorHAnsi" w:hAnsiTheme="majorHAnsi" w:cstheme="majorHAnsi"/>
          <w:sz w:val="24"/>
          <w:szCs w:val="24"/>
        </w:rPr>
        <w:t>forming semantic associations</w:t>
      </w:r>
      <w:r w:rsidR="00AB692B" w:rsidRPr="009B64B9">
        <w:rPr>
          <w:rFonts w:asciiTheme="majorHAnsi" w:hAnsiTheme="majorHAnsi" w:cstheme="majorHAnsi"/>
          <w:sz w:val="24"/>
          <w:szCs w:val="24"/>
          <w:lang w:val="en-US"/>
        </w:rPr>
        <w:t xml:space="preserve"> it is not entirely clear whether these developmental </w:t>
      </w:r>
      <w:r w:rsidR="004300D1" w:rsidRPr="009B64B9">
        <w:rPr>
          <w:rFonts w:asciiTheme="majorHAnsi" w:hAnsiTheme="majorHAnsi" w:cstheme="majorHAnsi"/>
          <w:sz w:val="24"/>
          <w:szCs w:val="24"/>
          <w:lang w:val="en-US"/>
        </w:rPr>
        <w:t>effects</w:t>
      </w:r>
      <w:r w:rsidR="00AB692B" w:rsidRPr="009B64B9">
        <w:rPr>
          <w:rFonts w:asciiTheme="majorHAnsi" w:hAnsiTheme="majorHAnsi" w:cstheme="majorHAnsi"/>
          <w:sz w:val="24"/>
          <w:szCs w:val="24"/>
          <w:lang w:val="en-US"/>
        </w:rPr>
        <w:t xml:space="preserve"> are due to different remembering phenomenology or </w:t>
      </w:r>
      <w:r w:rsidR="001A268B" w:rsidRPr="009B64B9">
        <w:rPr>
          <w:rFonts w:asciiTheme="majorHAnsi" w:hAnsiTheme="majorHAnsi" w:cstheme="majorHAnsi"/>
          <w:sz w:val="24"/>
          <w:szCs w:val="24"/>
          <w:lang w:val="en-US"/>
        </w:rPr>
        <w:t xml:space="preserve">a </w:t>
      </w:r>
      <w:r w:rsidR="00AB692B" w:rsidRPr="009B64B9">
        <w:rPr>
          <w:rFonts w:asciiTheme="majorHAnsi" w:hAnsiTheme="majorHAnsi" w:cstheme="majorHAnsi"/>
          <w:sz w:val="24"/>
          <w:szCs w:val="24"/>
          <w:lang w:val="en-US"/>
        </w:rPr>
        <w:t>maturing semantic network</w:t>
      </w:r>
      <w:r w:rsidR="001A3246" w:rsidRPr="009B64B9">
        <w:rPr>
          <w:rFonts w:asciiTheme="majorHAnsi" w:hAnsiTheme="majorHAnsi" w:cstheme="majorHAnsi"/>
          <w:sz w:val="24"/>
          <w:szCs w:val="24"/>
          <w:lang w:val="en-US"/>
        </w:rPr>
        <w:t xml:space="preserve"> </w:t>
      </w:r>
      <w:r w:rsidR="001A268B" w:rsidRPr="009B64B9">
        <w:rPr>
          <w:rFonts w:asciiTheme="majorHAnsi" w:hAnsiTheme="majorHAnsi" w:cstheme="majorHAnsi"/>
          <w:sz w:val="24"/>
          <w:szCs w:val="24"/>
          <w:lang w:val="en-US"/>
        </w:rPr>
        <w:t>that</w:t>
      </w:r>
      <w:r w:rsidR="001A3246" w:rsidRPr="009B64B9">
        <w:rPr>
          <w:rFonts w:asciiTheme="majorHAnsi" w:hAnsiTheme="majorHAnsi" w:cstheme="majorHAnsi"/>
          <w:sz w:val="24"/>
          <w:szCs w:val="24"/>
          <w:lang w:val="en-US"/>
        </w:rPr>
        <w:t xml:space="preserve"> undergo</w:t>
      </w:r>
      <w:r w:rsidR="001A268B" w:rsidRPr="009B64B9">
        <w:rPr>
          <w:rFonts w:asciiTheme="majorHAnsi" w:hAnsiTheme="majorHAnsi" w:cstheme="majorHAnsi"/>
          <w:sz w:val="24"/>
          <w:szCs w:val="24"/>
          <w:lang w:val="en-US"/>
        </w:rPr>
        <w:t>es</w:t>
      </w:r>
      <w:r w:rsidR="00AB692B" w:rsidRPr="009B64B9">
        <w:rPr>
          <w:rFonts w:asciiTheme="majorHAnsi" w:hAnsiTheme="majorHAnsi" w:cstheme="majorHAnsi"/>
          <w:sz w:val="24"/>
          <w:szCs w:val="24"/>
          <w:lang w:val="en-US"/>
        </w:rPr>
        <w:t xml:space="preserve"> considerable qualitative and quantitative developmental change between 5, 7, and 11 year</w:t>
      </w:r>
      <w:r w:rsidR="001A3246" w:rsidRPr="009B64B9">
        <w:rPr>
          <w:rFonts w:asciiTheme="majorHAnsi" w:hAnsiTheme="majorHAnsi" w:cstheme="majorHAnsi"/>
          <w:sz w:val="24"/>
          <w:szCs w:val="24"/>
          <w:lang w:val="en-US"/>
        </w:rPr>
        <w:t>s of age</w:t>
      </w:r>
      <w:r w:rsidR="008E43FB" w:rsidRPr="009B64B9">
        <w:rPr>
          <w:rFonts w:asciiTheme="majorHAnsi" w:hAnsiTheme="majorHAnsi" w:cstheme="majorHAnsi"/>
          <w:sz w:val="24"/>
          <w:szCs w:val="24"/>
          <w:lang w:val="en-US"/>
        </w:rPr>
        <w:t xml:space="preserve"> </w:t>
      </w:r>
      <w:r w:rsidR="003F6C73" w:rsidRPr="009B64B9">
        <w:rPr>
          <w:rFonts w:asciiTheme="majorHAnsi" w:hAnsiTheme="majorHAnsi" w:cstheme="majorHAnsi"/>
          <w:sz w:val="24"/>
          <w:szCs w:val="24"/>
          <w:lang w:val="en-US"/>
        </w:rPr>
        <w:fldChar w:fldCharType="begin" w:fldLock="1"/>
      </w:r>
      <w:r w:rsidR="001F69FE">
        <w:rPr>
          <w:rFonts w:asciiTheme="majorHAnsi" w:hAnsiTheme="majorHAnsi" w:cstheme="majorHAnsi"/>
          <w:sz w:val="24"/>
          <w:szCs w:val="24"/>
          <w:lang w:val="en-US"/>
        </w:rPr>
        <w:instrText>ADDIN CSL_CITATION { "citationItems" : [ { "id" : "ITEM-1", "itemData" : { "DOI" : "10.1111/j.0956-7976.2004.00756.x", "ISSN" : "0956-7976", "PMID" : "15482451", "abstract" : "Memory illusions in children of three age groups (5-, 8-, and 11-year-olds) were investigated using a modified version of the Deese-Roediger-McDermott (DRM) procedure. Children from each age group falsely recalled nonpresented items related to the study lists. However, the nature of the intrusions varied across the different groups. The 5-year-olds were more likely to falsely recall words that rhymed with the studied items than to recall unrelated items, whereas the 11-year-olds were more likely to falsely recall words that were semantically related to the list theme than to produce either rhyming or unrelated intrusions. Intrusions made by the 8-year-olds were equally likely to be semantic, rhyming, or unrelated to study items. The results are consistent with the notion of a developmental shift from phonological to semantic associations, leading to qualitatively different memory distortions in children of different ages.", "author" : [ { "dropping-particle" : "", "family" : "Dewhurst", "given" : "Stephen A.", "non-dropping-particle" : "", "parse-names" : false, "suffix" : "" }, { "dropping-particle" : "", "family" : "Robinson", "given" : "Claire A.", "non-dropping-particle" : "", "parse-names" : false, "suffix" : "" } ], "container-title" : "Psychological science", "id" : "ITEM-1", "issue" : "11", "issued" : { "date-parts" : [ [ "2004", "11" ] ] }, "page" : "782-6", "title" : "False memories in children. Evidence for a shift from phonological to semantic associations.", "type" : "article-journal", "volume" : "15" }, "uris" : [ "http://www.mendeley.com/documents/?uuid=088c57b2-3bbf-4bcc-88b5-ce72ce25b79b" ] }, { "id" : "ITEM-2", "itemData" : { "DOI" : "10.1016/j.jecp.2009.07.006", "ISSN" : "1096-0457", "PMID" : "19747692", "abstract" : "We investigated children's ability to generate associations and how automaticity of associative activation unfolds developmentally. Children generated associative responses using a single associate paradigm (Experiment 1) or a Deese/Roediger-McDermott (DRM)-like multiple associates paradigm (Experiment 2). The results indicated that children's ability to generate meaningful word associates, and the automaticity with which they were generated, increased between 5, 7, and 11 years of age. These findings suggest that children's domain-specific knowledge base and the associative connections among related concepts are present and continue to develop from a very early age. Moreover, there is an increase in how these concepts are automatically activated with age, something that results from domain-general developments in speed of processing. These changes are consistent with the neurodevelopmental literature and together may provide a more complete explanation of the development of memory illusions.", "author" : [ { "dropping-particle" : "", "family" : "Wimmer", "given" : "Marina C.", "non-dropping-particle" : "", "parse-names" : false, "suffix" : "" }, { "dropping-particle" : "", "family" : "Howe", "given" : "Mark L.", "non-dropping-particle" : "", "parse-names" : false, "suffix" : "" } ], "container-title" : "Journal of experimental child psychology", "id" : "ITEM-2", "issue" : "4", "issued" : { "date-parts" : [ [ "2009", "12" ] ] }, "page" : "447-65", "publisher" : "Elsevier Inc.", "title" : "The development of automatic associative processes and children's false memories.", "type" : "article-journal", "volume" : "104" }, "uris" : [ "http://www.mendeley.com/documents/?uuid=39ba600b-2d22-4e77-888f-9d0c803a932d" ] } ], "mendeley" : { "manualFormatting" : "(Dewhurst &amp; Robinson, 2004; Wimmer &amp; Howe, 2009)", "previouslyFormattedCitation" : "(Dewhurst &amp; Robinson, 2004; M. C. Wimmer &amp; Howe, 2009)" }, "properties" : { "noteIndex" : 0 }, "schema" : "https://github.com/citation-style-language/schema/raw/master/csl-citation.json" }</w:instrText>
      </w:r>
      <w:r w:rsidR="003F6C73" w:rsidRPr="009B64B9">
        <w:rPr>
          <w:rFonts w:asciiTheme="majorHAnsi" w:hAnsiTheme="majorHAnsi" w:cstheme="majorHAnsi"/>
          <w:sz w:val="24"/>
          <w:szCs w:val="24"/>
          <w:lang w:val="en-US"/>
        </w:rPr>
        <w:fldChar w:fldCharType="separate"/>
      </w:r>
      <w:r w:rsidR="005D16FC" w:rsidRPr="009B64B9">
        <w:rPr>
          <w:rFonts w:asciiTheme="majorHAnsi" w:hAnsiTheme="majorHAnsi" w:cstheme="majorHAnsi"/>
          <w:noProof/>
          <w:sz w:val="24"/>
          <w:szCs w:val="24"/>
          <w:lang w:val="en-US"/>
        </w:rPr>
        <w:t>(Dewhurst &amp; Robinson, 2004; Wimmer &amp; Howe, 2009)</w:t>
      </w:r>
      <w:r w:rsidR="003F6C73" w:rsidRPr="009B64B9">
        <w:rPr>
          <w:rFonts w:asciiTheme="majorHAnsi" w:hAnsiTheme="majorHAnsi" w:cstheme="majorHAnsi"/>
          <w:sz w:val="24"/>
          <w:szCs w:val="24"/>
          <w:lang w:val="en-US"/>
        </w:rPr>
        <w:fldChar w:fldCharType="end"/>
      </w:r>
      <w:r w:rsidR="008E43FB" w:rsidRPr="009B64B9">
        <w:rPr>
          <w:rFonts w:asciiTheme="majorHAnsi" w:hAnsiTheme="majorHAnsi" w:cstheme="majorHAnsi"/>
          <w:sz w:val="24"/>
          <w:szCs w:val="24"/>
          <w:lang w:val="en-US"/>
        </w:rPr>
        <w:t>.</w:t>
      </w:r>
      <w:r w:rsidR="001A3246" w:rsidRPr="009B64B9">
        <w:rPr>
          <w:rFonts w:asciiTheme="majorHAnsi" w:hAnsiTheme="majorHAnsi" w:cstheme="majorHAnsi"/>
          <w:sz w:val="24"/>
          <w:szCs w:val="24"/>
          <w:lang w:val="en-US"/>
        </w:rPr>
        <w:t xml:space="preserve"> </w:t>
      </w:r>
    </w:p>
    <w:p w:rsidR="007F34E7" w:rsidRPr="009B64B9" w:rsidRDefault="003671B6"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Finally, a well-established method assessing recollection and familiarity in adults without </w:t>
      </w:r>
      <w:r w:rsidR="005E1980" w:rsidRPr="009B64B9">
        <w:rPr>
          <w:rFonts w:asciiTheme="majorHAnsi" w:hAnsiTheme="majorHAnsi" w:cstheme="majorHAnsi"/>
          <w:sz w:val="24"/>
          <w:szCs w:val="24"/>
        </w:rPr>
        <w:t xml:space="preserve">introspective report </w:t>
      </w:r>
      <w:r w:rsidRPr="009B64B9">
        <w:rPr>
          <w:rFonts w:asciiTheme="majorHAnsi" w:hAnsiTheme="majorHAnsi" w:cstheme="majorHAnsi"/>
          <w:sz w:val="24"/>
          <w:szCs w:val="24"/>
        </w:rPr>
        <w:t xml:space="preserve">on memory is the process dissociation paradigm (PDP)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"10.1016/0749-596X(91)90025-F", "ISSN" : "0749596X", "abstract" : "This paper begins by considering problems that have plagued investigations of automatic or unconscious influences of perception and memory. Aprocessdissociation procedure that provides an escape from those problems is introduced. The processdissociation procedure separates the contributions of different types of processes to performance of a task, rather than equating processes with tasks. Using that procedure, I provide new evidence in favor of a two-factor theory of recognition memory; one factor relies on automaticprocesses and the other relies on intentionalprocesses. Recollection (an intentionaluse of memory) is hampered when attention is divided, rather than full, at the time of test. In contrast, the use of familiarity as a basis for recognition memory judgments (an automaticuse of memory) is shown to be invariant across full versus divided attention, manipulated at test. Processdissociation procedures provide a general framework for separatingautomatic from intentional forms of processing in a variety of domains; including perception, memory, and thought.", "author" : [ { "dropping-particle" : "", "family" : "Jacoby", "given" : "Larry L.", "non-dropping-particle" : "", "parse-names" : false, "suffix" : "" } ], "container-title" : "Journal of Memory and Language", "id" : "ITEM-1", "issue" : "5", "issued" : { "date-parts" : [ [ "1991", "10" ] ] }, "page" : "513-541", "title" : "A process dissociation framework: Separating automatic from intentional uses of memory", "type" : "article-journal", "volume" : "30" }, "uris" : [ "http://www.mendeley.com/documents/?uuid=c559d98b-bef5-4f9f-b3be-0132c2f1e8f4" ] } ], "mendeley" : { "manualFormatting" : "(Jacoby, 1991)", "previouslyFormattedCitation" : "(Jacoby, 1991)"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8E43FB" w:rsidRPr="009B64B9">
        <w:rPr>
          <w:rFonts w:asciiTheme="majorHAnsi" w:hAnsiTheme="majorHAnsi" w:cstheme="majorHAnsi"/>
          <w:noProof/>
          <w:sz w:val="24"/>
          <w:szCs w:val="24"/>
        </w:rPr>
        <w:t>(Jacoby, 1991)</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w:t>
      </w:r>
      <w:r w:rsidR="0003578F" w:rsidRPr="009B64B9">
        <w:rPr>
          <w:rFonts w:asciiTheme="majorHAnsi" w:hAnsiTheme="majorHAnsi" w:cstheme="majorHAnsi"/>
          <w:sz w:val="24"/>
          <w:szCs w:val="24"/>
        </w:rPr>
        <w:t>T</w:t>
      </w:r>
      <w:r w:rsidR="00886DE4" w:rsidRPr="009B64B9">
        <w:rPr>
          <w:rFonts w:asciiTheme="majorHAnsi" w:hAnsiTheme="majorHAnsi" w:cstheme="majorHAnsi"/>
          <w:sz w:val="24"/>
          <w:szCs w:val="24"/>
        </w:rPr>
        <w:t>raditionally participants are presented with two word</w:t>
      </w:r>
      <w:r w:rsidR="005E1980" w:rsidRPr="009B64B9">
        <w:rPr>
          <w:rFonts w:asciiTheme="majorHAnsi" w:hAnsiTheme="majorHAnsi" w:cstheme="majorHAnsi"/>
          <w:sz w:val="24"/>
          <w:szCs w:val="24"/>
        </w:rPr>
        <w:t xml:space="preserve"> </w:t>
      </w:r>
      <w:r w:rsidR="00886DE4" w:rsidRPr="009B64B9">
        <w:rPr>
          <w:rFonts w:asciiTheme="majorHAnsi" w:hAnsiTheme="majorHAnsi" w:cstheme="majorHAnsi"/>
          <w:sz w:val="24"/>
          <w:szCs w:val="24"/>
        </w:rPr>
        <w:t xml:space="preserve">lists </w:t>
      </w:r>
      <w:r w:rsidR="002401C0" w:rsidRPr="009B64B9">
        <w:rPr>
          <w:rFonts w:asciiTheme="majorHAnsi" w:hAnsiTheme="majorHAnsi" w:cstheme="majorHAnsi"/>
          <w:sz w:val="24"/>
          <w:szCs w:val="24"/>
        </w:rPr>
        <w:t xml:space="preserve">(e.g., one list of visually and one list of auditory presented words) </w:t>
      </w:r>
      <w:r w:rsidR="00886DE4" w:rsidRPr="009B64B9">
        <w:rPr>
          <w:rFonts w:asciiTheme="majorHAnsi" w:hAnsiTheme="majorHAnsi" w:cstheme="majorHAnsi"/>
          <w:sz w:val="24"/>
          <w:szCs w:val="24"/>
        </w:rPr>
        <w:t xml:space="preserve">during encoding. Recognition </w:t>
      </w:r>
      <w:r w:rsidR="007061F2" w:rsidRPr="009B64B9">
        <w:rPr>
          <w:rFonts w:asciiTheme="majorHAnsi" w:hAnsiTheme="majorHAnsi" w:cstheme="majorHAnsi"/>
          <w:sz w:val="24"/>
          <w:szCs w:val="24"/>
        </w:rPr>
        <w:t xml:space="preserve">consists </w:t>
      </w:r>
      <w:r w:rsidR="00886DE4" w:rsidRPr="009B64B9">
        <w:rPr>
          <w:rFonts w:asciiTheme="majorHAnsi" w:hAnsiTheme="majorHAnsi" w:cstheme="majorHAnsi"/>
          <w:sz w:val="24"/>
          <w:szCs w:val="24"/>
        </w:rPr>
        <w:t xml:space="preserve">of two conditions: In the inclusion condition participants </w:t>
      </w:r>
      <w:r w:rsidR="00DC11D6" w:rsidRPr="009B64B9">
        <w:rPr>
          <w:rFonts w:asciiTheme="majorHAnsi" w:hAnsiTheme="majorHAnsi" w:cstheme="majorHAnsi"/>
          <w:sz w:val="24"/>
          <w:szCs w:val="24"/>
        </w:rPr>
        <w:t xml:space="preserve">are instructed to </w:t>
      </w:r>
      <w:r w:rsidR="00970BAB" w:rsidRPr="009B64B9">
        <w:rPr>
          <w:rFonts w:asciiTheme="majorHAnsi" w:hAnsiTheme="majorHAnsi" w:cstheme="majorHAnsi"/>
          <w:sz w:val="24"/>
          <w:szCs w:val="24"/>
        </w:rPr>
        <w:t>say “yes” to all</w:t>
      </w:r>
      <w:r w:rsidR="002401C0" w:rsidRPr="009B64B9">
        <w:rPr>
          <w:rFonts w:asciiTheme="majorHAnsi" w:hAnsiTheme="majorHAnsi" w:cstheme="majorHAnsi"/>
          <w:sz w:val="24"/>
          <w:szCs w:val="24"/>
        </w:rPr>
        <w:t xml:space="preserve"> </w:t>
      </w:r>
      <w:r w:rsidR="007D254C" w:rsidRPr="009B64B9">
        <w:rPr>
          <w:rFonts w:asciiTheme="majorHAnsi" w:hAnsiTheme="majorHAnsi" w:cstheme="majorHAnsi"/>
          <w:sz w:val="24"/>
          <w:szCs w:val="24"/>
        </w:rPr>
        <w:t>earlier presented words</w:t>
      </w:r>
      <w:r w:rsidR="00886DE4" w:rsidRPr="009B64B9">
        <w:rPr>
          <w:rFonts w:asciiTheme="majorHAnsi" w:hAnsiTheme="majorHAnsi" w:cstheme="majorHAnsi"/>
          <w:sz w:val="24"/>
          <w:szCs w:val="24"/>
        </w:rPr>
        <w:t xml:space="preserve"> (no matter whether an item was presented auditory or visually)</w:t>
      </w:r>
      <w:r w:rsidR="002401C0" w:rsidRPr="009B64B9">
        <w:rPr>
          <w:rFonts w:asciiTheme="majorHAnsi" w:hAnsiTheme="majorHAnsi" w:cstheme="majorHAnsi"/>
          <w:sz w:val="24"/>
          <w:szCs w:val="24"/>
        </w:rPr>
        <w:t xml:space="preserve"> and reject new words</w:t>
      </w:r>
      <w:r w:rsidR="00886DE4" w:rsidRPr="009B64B9">
        <w:rPr>
          <w:rFonts w:asciiTheme="majorHAnsi" w:hAnsiTheme="majorHAnsi" w:cstheme="majorHAnsi"/>
          <w:sz w:val="24"/>
          <w:szCs w:val="24"/>
        </w:rPr>
        <w:t xml:space="preserve">. In the exclusion condition participants </w:t>
      </w:r>
      <w:r w:rsidR="007061F2" w:rsidRPr="009B64B9">
        <w:rPr>
          <w:rFonts w:asciiTheme="majorHAnsi" w:hAnsiTheme="majorHAnsi" w:cstheme="majorHAnsi"/>
          <w:sz w:val="24"/>
          <w:szCs w:val="24"/>
        </w:rPr>
        <w:t>a</w:t>
      </w:r>
      <w:r w:rsidR="00216BCF" w:rsidRPr="009B64B9">
        <w:rPr>
          <w:rFonts w:asciiTheme="majorHAnsi" w:hAnsiTheme="majorHAnsi" w:cstheme="majorHAnsi"/>
          <w:sz w:val="24"/>
          <w:szCs w:val="24"/>
        </w:rPr>
        <w:t xml:space="preserve">re </w:t>
      </w:r>
      <w:r w:rsidR="00886DE4" w:rsidRPr="009B64B9">
        <w:rPr>
          <w:rFonts w:asciiTheme="majorHAnsi" w:hAnsiTheme="majorHAnsi" w:cstheme="majorHAnsi"/>
          <w:sz w:val="24"/>
          <w:szCs w:val="24"/>
        </w:rPr>
        <w:t xml:space="preserve">instructed to accept only items from </w:t>
      </w:r>
      <w:r w:rsidR="00886DE4" w:rsidRPr="009B64B9">
        <w:rPr>
          <w:rFonts w:asciiTheme="majorHAnsi" w:hAnsiTheme="majorHAnsi" w:cstheme="majorHAnsi"/>
          <w:sz w:val="24"/>
          <w:szCs w:val="24"/>
        </w:rPr>
        <w:lastRenderedPageBreak/>
        <w:t>the target group</w:t>
      </w:r>
      <w:r w:rsidR="007D254C" w:rsidRPr="009B64B9">
        <w:rPr>
          <w:rFonts w:asciiTheme="majorHAnsi" w:hAnsiTheme="majorHAnsi" w:cstheme="majorHAnsi"/>
          <w:sz w:val="24"/>
          <w:szCs w:val="24"/>
        </w:rPr>
        <w:t xml:space="preserve"> </w:t>
      </w:r>
      <w:r w:rsidR="002401C0" w:rsidRPr="009B64B9">
        <w:rPr>
          <w:rFonts w:asciiTheme="majorHAnsi" w:hAnsiTheme="majorHAnsi" w:cstheme="majorHAnsi"/>
          <w:sz w:val="24"/>
          <w:szCs w:val="24"/>
        </w:rPr>
        <w:t xml:space="preserve">(e.g., auditory presented words) </w:t>
      </w:r>
      <w:r w:rsidR="00886DE4" w:rsidRPr="009B64B9">
        <w:rPr>
          <w:rFonts w:asciiTheme="majorHAnsi" w:hAnsiTheme="majorHAnsi" w:cstheme="majorHAnsi"/>
          <w:sz w:val="24"/>
          <w:szCs w:val="24"/>
        </w:rPr>
        <w:t xml:space="preserve">and </w:t>
      </w:r>
      <w:r w:rsidR="00C5034A" w:rsidRPr="009B64B9">
        <w:rPr>
          <w:rFonts w:asciiTheme="majorHAnsi" w:hAnsiTheme="majorHAnsi" w:cstheme="majorHAnsi"/>
          <w:sz w:val="24"/>
          <w:szCs w:val="24"/>
        </w:rPr>
        <w:t>exclude (reject)</w:t>
      </w:r>
      <w:r w:rsidR="00886DE4" w:rsidRPr="009B64B9">
        <w:rPr>
          <w:rFonts w:asciiTheme="majorHAnsi" w:hAnsiTheme="majorHAnsi" w:cstheme="majorHAnsi"/>
          <w:sz w:val="24"/>
          <w:szCs w:val="24"/>
        </w:rPr>
        <w:t xml:space="preserve"> new items and non-targets</w:t>
      </w:r>
      <w:r w:rsidR="007D254C" w:rsidRPr="009B64B9">
        <w:rPr>
          <w:rFonts w:asciiTheme="majorHAnsi" w:hAnsiTheme="majorHAnsi" w:cstheme="majorHAnsi"/>
          <w:sz w:val="24"/>
          <w:szCs w:val="24"/>
        </w:rPr>
        <w:t xml:space="preserve"> </w:t>
      </w:r>
      <w:r w:rsidR="00C5034A" w:rsidRPr="009B64B9">
        <w:rPr>
          <w:rFonts w:asciiTheme="majorHAnsi" w:hAnsiTheme="majorHAnsi" w:cstheme="majorHAnsi"/>
          <w:sz w:val="24"/>
          <w:szCs w:val="24"/>
        </w:rPr>
        <w:t>(e.g., visually presented words)</w:t>
      </w:r>
      <w:r w:rsidR="00886DE4" w:rsidRPr="009B64B9">
        <w:rPr>
          <w:rFonts w:asciiTheme="majorHAnsi" w:hAnsiTheme="majorHAnsi" w:cstheme="majorHAnsi"/>
          <w:sz w:val="24"/>
          <w:szCs w:val="24"/>
        </w:rPr>
        <w:t>.</w:t>
      </w:r>
      <w:r w:rsidR="00E7236C" w:rsidRPr="009B64B9">
        <w:rPr>
          <w:rFonts w:asciiTheme="majorHAnsi" w:hAnsiTheme="majorHAnsi" w:cstheme="majorHAnsi"/>
          <w:sz w:val="24"/>
          <w:szCs w:val="24"/>
        </w:rPr>
        <w:t xml:space="preserve"> </w:t>
      </w:r>
      <w:r w:rsidR="004300D1" w:rsidRPr="009B64B9">
        <w:rPr>
          <w:rFonts w:asciiTheme="majorHAnsi" w:hAnsiTheme="majorHAnsi" w:cstheme="majorHAnsi"/>
          <w:sz w:val="24"/>
          <w:szCs w:val="24"/>
        </w:rPr>
        <w:t xml:space="preserve">Familiarity and recollection parameters can be derived from contrasting performance in exclusion </w:t>
      </w:r>
      <w:r w:rsidR="00214FCD" w:rsidRPr="009B64B9">
        <w:rPr>
          <w:rFonts w:asciiTheme="majorHAnsi" w:hAnsiTheme="majorHAnsi" w:cstheme="majorHAnsi"/>
          <w:sz w:val="24"/>
          <w:szCs w:val="24"/>
        </w:rPr>
        <w:t>and</w:t>
      </w:r>
      <w:r w:rsidR="00F34550">
        <w:rPr>
          <w:rFonts w:asciiTheme="majorHAnsi" w:hAnsiTheme="majorHAnsi" w:cstheme="majorHAnsi"/>
          <w:sz w:val="24"/>
          <w:szCs w:val="24"/>
        </w:rPr>
        <w:t xml:space="preserve"> inclusion.</w:t>
      </w:r>
      <w:r w:rsidR="007F34E7" w:rsidRPr="009B64B9">
        <w:rPr>
          <w:rFonts w:asciiTheme="majorHAnsi" w:hAnsiTheme="majorHAnsi" w:cstheme="majorHAnsi"/>
          <w:sz w:val="24"/>
          <w:szCs w:val="24"/>
        </w:rPr>
        <w:t xml:space="preserve"> In inclusion yes-responses to targets (</w:t>
      </w:r>
      <w:r w:rsidR="004300D1" w:rsidRPr="009B64B9">
        <w:rPr>
          <w:rFonts w:asciiTheme="majorHAnsi" w:hAnsiTheme="majorHAnsi" w:cstheme="majorHAnsi"/>
          <w:sz w:val="24"/>
          <w:szCs w:val="24"/>
        </w:rPr>
        <w:t>auditory words</w:t>
      </w:r>
      <w:r w:rsidR="007F34E7" w:rsidRPr="009B64B9">
        <w:rPr>
          <w:rFonts w:asciiTheme="majorHAnsi" w:hAnsiTheme="majorHAnsi" w:cstheme="majorHAnsi"/>
          <w:sz w:val="24"/>
          <w:szCs w:val="24"/>
        </w:rPr>
        <w:t>) and non-targets (</w:t>
      </w:r>
      <w:r w:rsidR="004300D1" w:rsidRPr="009B64B9">
        <w:rPr>
          <w:rFonts w:asciiTheme="majorHAnsi" w:hAnsiTheme="majorHAnsi" w:cstheme="majorHAnsi"/>
          <w:sz w:val="24"/>
          <w:szCs w:val="24"/>
        </w:rPr>
        <w:t>visual words</w:t>
      </w:r>
      <w:r w:rsidR="007F34E7" w:rsidRPr="009B64B9">
        <w:rPr>
          <w:rFonts w:asciiTheme="majorHAnsi" w:hAnsiTheme="majorHAnsi" w:cstheme="majorHAnsi"/>
          <w:sz w:val="24"/>
          <w:szCs w:val="24"/>
        </w:rPr>
        <w:t>) are correct, in exclusion “yes” is only correct in response to targets (</w:t>
      </w:r>
      <w:r w:rsidR="004300D1" w:rsidRPr="009B64B9">
        <w:rPr>
          <w:rFonts w:asciiTheme="majorHAnsi" w:hAnsiTheme="majorHAnsi" w:cstheme="majorHAnsi"/>
          <w:sz w:val="24"/>
          <w:szCs w:val="24"/>
        </w:rPr>
        <w:t>auditory words</w:t>
      </w:r>
      <w:r w:rsidR="007F34E7" w:rsidRPr="009B64B9">
        <w:rPr>
          <w:rFonts w:asciiTheme="majorHAnsi" w:hAnsiTheme="majorHAnsi" w:cstheme="majorHAnsi"/>
          <w:sz w:val="24"/>
          <w:szCs w:val="24"/>
        </w:rPr>
        <w:t xml:space="preserve">), not to non-targets. Correct yes-responses to non-targets in inclusion can be based on </w:t>
      </w:r>
      <w:r w:rsidR="004300D1" w:rsidRPr="009B64B9">
        <w:rPr>
          <w:rFonts w:asciiTheme="majorHAnsi" w:hAnsiTheme="majorHAnsi" w:cstheme="majorHAnsi"/>
          <w:sz w:val="24"/>
          <w:szCs w:val="24"/>
        </w:rPr>
        <w:t>both</w:t>
      </w:r>
      <w:r w:rsidR="005D16FC" w:rsidRPr="009B64B9">
        <w:rPr>
          <w:rFonts w:asciiTheme="majorHAnsi" w:hAnsiTheme="majorHAnsi" w:cstheme="majorHAnsi"/>
          <w:sz w:val="24"/>
          <w:szCs w:val="24"/>
        </w:rPr>
        <w:t>,</w:t>
      </w:r>
      <w:r w:rsidR="004300D1" w:rsidRPr="009B64B9">
        <w:rPr>
          <w:rFonts w:asciiTheme="majorHAnsi" w:hAnsiTheme="majorHAnsi" w:cstheme="majorHAnsi"/>
          <w:sz w:val="24"/>
          <w:szCs w:val="24"/>
        </w:rPr>
        <w:t xml:space="preserve"> </w:t>
      </w:r>
      <w:r w:rsidR="007F34E7" w:rsidRPr="009B64B9">
        <w:rPr>
          <w:rFonts w:asciiTheme="majorHAnsi" w:hAnsiTheme="majorHAnsi" w:cstheme="majorHAnsi"/>
          <w:sz w:val="24"/>
          <w:szCs w:val="24"/>
        </w:rPr>
        <w:t xml:space="preserve">familiarity or recollection (as shown in equation 1). Incorrect yes-responses to non-targets in exclusion show that participants are unable to recollect qualitative details </w:t>
      </w:r>
      <w:r w:rsidR="004300D1" w:rsidRPr="009B64B9">
        <w:rPr>
          <w:rFonts w:asciiTheme="majorHAnsi" w:hAnsiTheme="majorHAnsi" w:cstheme="majorHAnsi"/>
          <w:sz w:val="24"/>
          <w:szCs w:val="24"/>
        </w:rPr>
        <w:t xml:space="preserve">(i.e., auditory vs. visual) </w:t>
      </w:r>
      <w:r w:rsidR="007F34E7" w:rsidRPr="009B64B9">
        <w:rPr>
          <w:rFonts w:asciiTheme="majorHAnsi" w:hAnsiTheme="majorHAnsi" w:cstheme="majorHAnsi"/>
          <w:sz w:val="24"/>
          <w:szCs w:val="24"/>
        </w:rPr>
        <w:t xml:space="preserve">about the presented item and recollection failed. This </w:t>
      </w:r>
      <w:r w:rsidR="004300D1" w:rsidRPr="009B64B9">
        <w:rPr>
          <w:rFonts w:asciiTheme="majorHAnsi" w:hAnsiTheme="majorHAnsi" w:cstheme="majorHAnsi"/>
          <w:sz w:val="24"/>
          <w:szCs w:val="24"/>
        </w:rPr>
        <w:t xml:space="preserve">indicates </w:t>
      </w:r>
      <w:r w:rsidR="007F34E7" w:rsidRPr="009B64B9">
        <w:rPr>
          <w:rFonts w:asciiTheme="majorHAnsi" w:hAnsiTheme="majorHAnsi" w:cstheme="majorHAnsi"/>
          <w:sz w:val="24"/>
          <w:szCs w:val="24"/>
        </w:rPr>
        <w:t>that th</w:t>
      </w:r>
      <w:r w:rsidR="004300D1" w:rsidRPr="009B64B9">
        <w:rPr>
          <w:rFonts w:asciiTheme="majorHAnsi" w:hAnsiTheme="majorHAnsi" w:cstheme="majorHAnsi"/>
          <w:sz w:val="24"/>
          <w:szCs w:val="24"/>
        </w:rPr>
        <w:t xml:space="preserve">e </w:t>
      </w:r>
      <w:r w:rsidR="007F34E7" w:rsidRPr="009B64B9">
        <w:rPr>
          <w:rFonts w:asciiTheme="majorHAnsi" w:hAnsiTheme="majorHAnsi" w:cstheme="majorHAnsi"/>
          <w:sz w:val="24"/>
          <w:szCs w:val="24"/>
        </w:rPr>
        <w:t xml:space="preserve">response is based on familiarity (as shown in equation 2). Thus, recollection is calculated by contrasting yes-responses to non-targets in inclusion to yes-responses to non-targets in exclusion (as shown in equation 3). An incorrect yes-response in exclusion to a non-target is based on familiarity. To control for recollection this value is divided by 1-recollection meaning that familiarity is calculated from estimates of recollection (as shown in equation 4)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"10.1016/0749-596X(91)90025-F", "ISSN" : "0749596X", "abstract" : "This paper begins by considering problems that have plagued investigations of automatic or unconscious influences of perception and memory. Aprocessdissociation procedure that provides an escape from those problems is introduced. The processdissociation procedure separates the contributions of different types of processes to performance of a task, rather than equating processes with tasks. Using that procedure, I provide new evidence in favor of a two-factor theory of recognition memory; one factor relies on automaticprocesses and the other relies on intentionalprocesses. Recollection (an intentionaluse of memory) is hampered when attention is divided, rather than full, at the time of test. In contrast, the use of familiarity as a basis for recognition memory judgments (an automaticuse of memory) is shown to be invariant across full versus divided attention, manipulated at test. Processdissociation procedures provide a general framework for separatingautomatic from intentional forms of processing in a variety of domains; including perception, memory, and thought.", "author" : [ { "dropping-particle" : "", "family" : "Jacoby", "given" : "Larry L.", "non-dropping-particle" : "", "parse-names" : false, "suffix" : "" } ], "container-title" : "Journal of Memory and Language", "id" : "ITEM-1", "issue" : "5", "issued" : { "date-parts" : [ [ "1991", "10" ] ] }, "page" : "513-541", "title" : "A process dissociation framework: Separating automatic from intentional uses of memory", "type" : "article-journal", "volume" : "30" }, "uris" : [ "http://www.mendeley.com/documents/?uuid=c559d98b-bef5-4f9f-b3be-0132c2f1e8f4" ] } ], "mendeley" : { "manualFormatting" : "(Jacoby, 1991)", "previouslyFormattedCitation" : "(Jacoby, 1991)"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F7D89" w:rsidRPr="009B64B9">
        <w:rPr>
          <w:rFonts w:asciiTheme="majorHAnsi" w:hAnsiTheme="majorHAnsi" w:cstheme="majorHAnsi"/>
          <w:noProof/>
          <w:sz w:val="24"/>
          <w:szCs w:val="24"/>
        </w:rPr>
        <w:t>(</w:t>
      </w:r>
      <w:r w:rsidR="001C6AA6" w:rsidRPr="009B64B9">
        <w:rPr>
          <w:rFonts w:asciiTheme="majorHAnsi" w:hAnsiTheme="majorHAnsi" w:cstheme="majorHAnsi"/>
          <w:noProof/>
          <w:sz w:val="24"/>
          <w:szCs w:val="24"/>
        </w:rPr>
        <w:t>Jacoby, 1991)</w:t>
      </w:r>
      <w:r w:rsidR="003F6C73" w:rsidRPr="009B64B9">
        <w:rPr>
          <w:rFonts w:asciiTheme="majorHAnsi" w:hAnsiTheme="majorHAnsi" w:cstheme="majorHAnsi"/>
          <w:sz w:val="24"/>
          <w:szCs w:val="24"/>
        </w:rPr>
        <w:fldChar w:fldCharType="end"/>
      </w:r>
      <w:r w:rsidR="007F34E7" w:rsidRPr="009B64B9">
        <w:rPr>
          <w:rFonts w:asciiTheme="majorHAnsi" w:hAnsiTheme="majorHAnsi" w:cstheme="majorHAnsi"/>
          <w:sz w:val="24"/>
          <w:szCs w:val="24"/>
        </w:rPr>
        <w:t xml:space="preserve">. </w:t>
      </w:r>
    </w:p>
    <w:p w:rsidR="007F34E7" w:rsidRPr="009B64B9" w:rsidRDefault="007F34E7" w:rsidP="005C3946">
      <w:pPr>
        <w:spacing w:after="0" w:line="480" w:lineRule="auto"/>
        <w:ind w:firstLine="720"/>
        <w:rPr>
          <w:rFonts w:asciiTheme="majorHAnsi" w:hAnsiTheme="majorHAnsi" w:cstheme="majorHAnsi"/>
          <w:sz w:val="24"/>
          <w:szCs w:val="24"/>
        </w:rPr>
      </w:pPr>
    </w:p>
    <w:p w:rsidR="007F34E7" w:rsidRPr="009B64B9" w:rsidRDefault="007F34E7"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(1) “Yes” </w:t>
      </w:r>
      <w:r w:rsidRPr="009B64B9">
        <w:rPr>
          <w:rFonts w:asciiTheme="majorHAnsi" w:hAnsiTheme="majorHAnsi" w:cstheme="majorHAnsi"/>
          <w:sz w:val="24"/>
          <w:szCs w:val="24"/>
          <w:vertAlign w:val="subscript"/>
        </w:rPr>
        <w:t>Inclusion-”non-target”</w:t>
      </w:r>
      <w:r w:rsidRPr="009B64B9">
        <w:rPr>
          <w:rFonts w:asciiTheme="majorHAnsi" w:hAnsiTheme="majorHAnsi" w:cstheme="majorHAnsi"/>
          <w:sz w:val="24"/>
          <w:szCs w:val="24"/>
        </w:rPr>
        <w:t xml:space="preserve"> = Recollection + Familiarity – Familiarity x Recollection</w:t>
      </w:r>
    </w:p>
    <w:p w:rsidR="007F34E7" w:rsidRPr="009B64B9" w:rsidRDefault="007F34E7"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(2) “Yes” </w:t>
      </w:r>
      <w:r w:rsidRPr="009B64B9">
        <w:rPr>
          <w:rFonts w:asciiTheme="majorHAnsi" w:hAnsiTheme="majorHAnsi" w:cstheme="majorHAnsi"/>
          <w:sz w:val="24"/>
          <w:szCs w:val="24"/>
          <w:vertAlign w:val="subscript"/>
        </w:rPr>
        <w:t xml:space="preserve">Exclusion-non-target </w:t>
      </w:r>
      <w:r w:rsidRPr="009B64B9">
        <w:rPr>
          <w:rFonts w:asciiTheme="majorHAnsi" w:hAnsiTheme="majorHAnsi" w:cstheme="majorHAnsi"/>
          <w:sz w:val="24"/>
          <w:szCs w:val="24"/>
        </w:rPr>
        <w:t xml:space="preserve">= Familiarity x (1- Recollection) </w:t>
      </w:r>
    </w:p>
    <w:p w:rsidR="007F34E7" w:rsidRPr="009B64B9" w:rsidRDefault="007F34E7" w:rsidP="005C3946">
      <w:pPr>
        <w:spacing w:after="0" w:line="480" w:lineRule="auto"/>
        <w:ind w:left="2160"/>
        <w:rPr>
          <w:rFonts w:asciiTheme="majorHAnsi" w:hAnsiTheme="majorHAnsi" w:cstheme="majorHAnsi"/>
          <w:sz w:val="24"/>
          <w:szCs w:val="24"/>
        </w:rPr>
      </w:pPr>
      <w:r w:rsidRPr="009B64B9">
        <w:rPr>
          <w:rFonts w:asciiTheme="majorHAnsi" w:hAnsiTheme="majorHAnsi" w:cstheme="majorHAnsi"/>
          <w:sz w:val="24"/>
          <w:szCs w:val="24"/>
        </w:rPr>
        <w:t xml:space="preserve">   </w:t>
      </w:r>
      <w:r w:rsidR="00A331A8">
        <w:rPr>
          <w:rFonts w:asciiTheme="majorHAnsi" w:hAnsiTheme="majorHAnsi" w:cstheme="majorHAnsi"/>
          <w:sz w:val="24"/>
          <w:szCs w:val="24"/>
        </w:rPr>
        <w:tab/>
        <w:t xml:space="preserve">   </w:t>
      </w:r>
      <w:r w:rsidRPr="009B64B9">
        <w:rPr>
          <w:rFonts w:asciiTheme="majorHAnsi" w:hAnsiTheme="majorHAnsi" w:cstheme="majorHAnsi"/>
          <w:sz w:val="24"/>
          <w:szCs w:val="24"/>
        </w:rPr>
        <w:t xml:space="preserve"> = Familiarity – Familiarity x Recollection </w:t>
      </w:r>
    </w:p>
    <w:p w:rsidR="007F34E7" w:rsidRPr="009B64B9" w:rsidRDefault="00A331A8" w:rsidP="005C394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 xml:space="preserve">     </w:t>
      </w:r>
      <w:r w:rsidR="007F34E7" w:rsidRPr="009B64B9">
        <w:rPr>
          <w:rFonts w:asciiTheme="majorHAnsi" w:hAnsiTheme="majorHAnsi" w:cstheme="majorHAnsi"/>
          <w:sz w:val="24"/>
          <w:szCs w:val="24"/>
        </w:rPr>
        <w:t xml:space="preserve">“Yes” </w:t>
      </w:r>
      <w:r w:rsidR="007F34E7" w:rsidRPr="009B64B9">
        <w:rPr>
          <w:rFonts w:asciiTheme="majorHAnsi" w:hAnsiTheme="majorHAnsi" w:cstheme="majorHAnsi"/>
          <w:sz w:val="24"/>
          <w:szCs w:val="24"/>
          <w:vertAlign w:val="subscript"/>
        </w:rPr>
        <w:t>Inclusion-”non-target”</w:t>
      </w:r>
      <w:r w:rsidR="007F34E7" w:rsidRPr="009B64B9">
        <w:rPr>
          <w:rFonts w:asciiTheme="majorHAnsi" w:hAnsiTheme="majorHAnsi" w:cstheme="majorHAnsi"/>
          <w:sz w:val="24"/>
          <w:szCs w:val="24"/>
        </w:rPr>
        <w:t xml:space="preserve"> = Recollection +</w:t>
      </w:r>
      <w:r w:rsidR="007F34E7" w:rsidRPr="009B64B9">
        <w:rPr>
          <w:rFonts w:asciiTheme="majorHAnsi" w:hAnsiTheme="majorHAnsi" w:cstheme="majorHAnsi"/>
          <w:sz w:val="24"/>
          <w:szCs w:val="24"/>
          <w:vertAlign w:val="subscript"/>
        </w:rPr>
        <w:t xml:space="preserve"> </w:t>
      </w:r>
      <w:r w:rsidR="007F34E7" w:rsidRPr="009B64B9">
        <w:rPr>
          <w:rFonts w:asciiTheme="majorHAnsi" w:hAnsiTheme="majorHAnsi" w:cstheme="majorHAnsi"/>
          <w:sz w:val="24"/>
          <w:szCs w:val="24"/>
        </w:rPr>
        <w:t xml:space="preserve">“Yes” </w:t>
      </w:r>
      <w:r w:rsidR="007F34E7" w:rsidRPr="009B64B9">
        <w:rPr>
          <w:rFonts w:asciiTheme="majorHAnsi" w:hAnsiTheme="majorHAnsi" w:cstheme="majorHAnsi"/>
          <w:sz w:val="24"/>
          <w:szCs w:val="24"/>
          <w:vertAlign w:val="subscript"/>
        </w:rPr>
        <w:t>Exclusion-non-target</w:t>
      </w:r>
    </w:p>
    <w:p w:rsidR="007F34E7" w:rsidRPr="009B64B9" w:rsidRDefault="007F34E7"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(3) Recollection = “Yes” </w:t>
      </w:r>
      <w:r w:rsidRPr="009B64B9">
        <w:rPr>
          <w:rFonts w:asciiTheme="majorHAnsi" w:hAnsiTheme="majorHAnsi" w:cstheme="majorHAnsi"/>
          <w:sz w:val="24"/>
          <w:szCs w:val="24"/>
          <w:vertAlign w:val="subscript"/>
        </w:rPr>
        <w:t>Inclusion-”non-target”</w:t>
      </w:r>
      <w:r w:rsidRPr="009B64B9">
        <w:rPr>
          <w:rFonts w:asciiTheme="majorHAnsi" w:hAnsiTheme="majorHAnsi" w:cstheme="majorHAnsi"/>
          <w:sz w:val="24"/>
          <w:szCs w:val="24"/>
        </w:rPr>
        <w:t xml:space="preserve"> – “Yes” </w:t>
      </w:r>
      <w:r w:rsidRPr="009B64B9">
        <w:rPr>
          <w:rFonts w:asciiTheme="majorHAnsi" w:hAnsiTheme="majorHAnsi" w:cstheme="majorHAnsi"/>
          <w:sz w:val="24"/>
          <w:szCs w:val="24"/>
          <w:vertAlign w:val="subscript"/>
        </w:rPr>
        <w:t>Exclusion-non-target</w:t>
      </w:r>
    </w:p>
    <w:p w:rsidR="007F34E7" w:rsidRPr="009B64B9" w:rsidRDefault="007F34E7"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(4) </w:t>
      </w:r>
      <w:r w:rsidR="00401515" w:rsidRPr="009B64B9">
        <w:rPr>
          <w:rFonts w:asciiTheme="majorHAnsi" w:hAnsiTheme="majorHAnsi" w:cstheme="majorHAnsi"/>
          <w:sz w:val="24"/>
          <w:szCs w:val="24"/>
        </w:rPr>
        <w:t xml:space="preserve">Familiarity </w:t>
      </w:r>
      <w:r w:rsidR="00401515" w:rsidRPr="009B64B9">
        <w:rPr>
          <w:rFonts w:asciiTheme="majorHAnsi" w:hAnsiTheme="majorHAnsi" w:cstheme="majorHAnsi"/>
          <w:sz w:val="24"/>
          <w:szCs w:val="24"/>
          <w:vertAlign w:val="subscript"/>
        </w:rPr>
        <w:t>=</w:t>
      </w:r>
      <w:r w:rsidRPr="009B64B9">
        <w:rPr>
          <w:rFonts w:asciiTheme="majorHAnsi" w:hAnsiTheme="majorHAnsi" w:cstheme="majorHAnsi"/>
          <w:sz w:val="24"/>
          <w:szCs w:val="24"/>
        </w:rPr>
        <w:t xml:space="preserve"> “Yes” </w:t>
      </w:r>
      <w:r w:rsidRPr="009B64B9">
        <w:rPr>
          <w:rFonts w:asciiTheme="majorHAnsi" w:hAnsiTheme="majorHAnsi" w:cstheme="majorHAnsi"/>
          <w:sz w:val="24"/>
          <w:szCs w:val="24"/>
          <w:vertAlign w:val="subscript"/>
        </w:rPr>
        <w:t>Exclusion-non-target</w:t>
      </w:r>
      <w:r w:rsidRPr="009B64B9">
        <w:rPr>
          <w:rFonts w:asciiTheme="majorHAnsi" w:hAnsiTheme="majorHAnsi" w:cstheme="majorHAnsi"/>
          <w:sz w:val="24"/>
          <w:szCs w:val="24"/>
        </w:rPr>
        <w:t xml:space="preserve"> / (1 - Recollection)</w:t>
      </w:r>
    </w:p>
    <w:p w:rsidR="007F34E7" w:rsidRPr="009B64B9" w:rsidRDefault="007F34E7" w:rsidP="005C3946">
      <w:pPr>
        <w:spacing w:after="0" w:line="480" w:lineRule="auto"/>
        <w:ind w:firstLine="720"/>
        <w:rPr>
          <w:rFonts w:asciiTheme="majorHAnsi" w:hAnsiTheme="majorHAnsi" w:cstheme="majorHAnsi"/>
          <w:sz w:val="24"/>
          <w:szCs w:val="24"/>
        </w:rPr>
      </w:pPr>
    </w:p>
    <w:p w:rsidR="0011008A" w:rsidRDefault="00A14F3D" w:rsidP="00183B08">
      <w:pPr>
        <w:spacing w:after="0" w:line="480" w:lineRule="auto"/>
        <w:ind w:firstLine="720"/>
        <w:rPr>
          <w:rFonts w:asciiTheme="majorHAnsi" w:hAnsiTheme="majorHAnsi" w:cstheme="majorHAnsi"/>
          <w:sz w:val="24"/>
          <w:szCs w:val="24"/>
        </w:rPr>
      </w:pPr>
      <w:r>
        <w:rPr>
          <w:rFonts w:asciiTheme="majorHAnsi" w:hAnsiTheme="majorHAnsi" w:cstheme="majorHAnsi"/>
          <w:sz w:val="24"/>
          <w:szCs w:val="24"/>
        </w:rPr>
        <w:t>The PDP</w:t>
      </w:r>
      <w:r w:rsidR="00214FCD" w:rsidRPr="009B64B9">
        <w:rPr>
          <w:rFonts w:asciiTheme="majorHAnsi" w:hAnsiTheme="majorHAnsi" w:cstheme="majorHAnsi"/>
          <w:sz w:val="24"/>
          <w:szCs w:val="24"/>
        </w:rPr>
        <w:t xml:space="preserve"> </w:t>
      </w:r>
      <w:r>
        <w:rPr>
          <w:rFonts w:asciiTheme="majorHAnsi" w:hAnsiTheme="majorHAnsi" w:cstheme="majorHAnsi"/>
          <w:sz w:val="24"/>
          <w:szCs w:val="24"/>
        </w:rPr>
        <w:t>was</w:t>
      </w:r>
      <w:r w:rsidR="00503922" w:rsidRPr="009B64B9">
        <w:rPr>
          <w:rFonts w:asciiTheme="majorHAnsi" w:hAnsiTheme="majorHAnsi" w:cstheme="majorHAnsi"/>
          <w:sz w:val="24"/>
          <w:szCs w:val="24"/>
        </w:rPr>
        <w:t xml:space="preserve"> </w:t>
      </w:r>
      <w:r w:rsidR="003B5429" w:rsidRPr="009B64B9">
        <w:rPr>
          <w:rFonts w:asciiTheme="majorHAnsi" w:hAnsiTheme="majorHAnsi" w:cstheme="majorHAnsi"/>
          <w:sz w:val="24"/>
          <w:szCs w:val="24"/>
        </w:rPr>
        <w:t xml:space="preserve">adapted </w:t>
      </w:r>
      <w:r>
        <w:rPr>
          <w:rFonts w:asciiTheme="majorHAnsi" w:hAnsiTheme="majorHAnsi" w:cstheme="majorHAnsi"/>
          <w:sz w:val="24"/>
          <w:szCs w:val="24"/>
        </w:rPr>
        <w:t>in a few studies to ex</w:t>
      </w:r>
      <w:r w:rsidR="00FF2375" w:rsidRPr="009B64B9">
        <w:rPr>
          <w:rFonts w:asciiTheme="majorHAnsi" w:hAnsiTheme="majorHAnsi" w:cstheme="majorHAnsi"/>
          <w:sz w:val="24"/>
          <w:szCs w:val="24"/>
        </w:rPr>
        <w:t>amin</w:t>
      </w:r>
      <w:r w:rsidR="003B5429" w:rsidRPr="009B64B9">
        <w:rPr>
          <w:rFonts w:asciiTheme="majorHAnsi" w:hAnsiTheme="majorHAnsi" w:cstheme="majorHAnsi"/>
          <w:sz w:val="24"/>
          <w:szCs w:val="24"/>
        </w:rPr>
        <w:t>e</w:t>
      </w:r>
      <w:r w:rsidR="00494B87" w:rsidRPr="009B64B9">
        <w:rPr>
          <w:rFonts w:asciiTheme="majorHAnsi" w:hAnsiTheme="majorHAnsi" w:cstheme="majorHAnsi"/>
          <w:sz w:val="24"/>
          <w:szCs w:val="24"/>
        </w:rPr>
        <w:t xml:space="preserve"> the development of</w:t>
      </w:r>
      <w:r w:rsidR="003B5429" w:rsidRPr="009B64B9">
        <w:rPr>
          <w:rFonts w:asciiTheme="majorHAnsi" w:hAnsiTheme="majorHAnsi" w:cstheme="majorHAnsi"/>
          <w:sz w:val="24"/>
          <w:szCs w:val="24"/>
        </w:rPr>
        <w:t xml:space="preserve"> </w:t>
      </w:r>
      <w:r w:rsidR="00A72E9E" w:rsidRPr="009B64B9">
        <w:rPr>
          <w:rFonts w:asciiTheme="majorHAnsi" w:hAnsiTheme="majorHAnsi" w:cstheme="majorHAnsi"/>
          <w:sz w:val="24"/>
          <w:szCs w:val="24"/>
        </w:rPr>
        <w:t>recognition</w:t>
      </w:r>
      <w:r w:rsidR="00FF2375" w:rsidRPr="009B64B9">
        <w:rPr>
          <w:rFonts w:asciiTheme="majorHAnsi" w:hAnsiTheme="majorHAnsi" w:cstheme="majorHAnsi"/>
          <w:sz w:val="24"/>
          <w:szCs w:val="24"/>
        </w:rPr>
        <w:t xml:space="preserve"> memory</w:t>
      </w:r>
      <w:r w:rsidR="00AF7D89"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"10.1080/016502599383973", "ISSN" : "0165-0254", "author" : [ { "dropping-particle" : "", "family" : "Anooshian", "given" : "Linda J.", "non-dropping-particle" : "", "parse-names" : false, "suffix" : "" } ], "container-title" : "International Journal of Behavioral Development", "id" : "ITEM-1", "issue" : "1", "issued" : { "date-parts" : [ [ "1999", "3", "1" ] ] }, "page" : "1-17", "title" : "Understanding Age Differences in Memory: Disentangling Conscious and Unconscious Processes", "type" : "article-journal", "volume" : "23" }, "uris" : [ "http://www.mendeley.com/documents/?uuid=30119262-8369-49be-a4e4-b905a480bd58" ] } ], "mendeley" : { "manualFormatting" : "(Anooshian, 1999; Holliday &amp; Hayes, 2000, 2001, 2002)", "previouslyFormattedCitation" : "(Anooshian, 1999)"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F7D89" w:rsidRPr="009B64B9">
        <w:rPr>
          <w:rFonts w:asciiTheme="majorHAnsi" w:hAnsiTheme="majorHAnsi" w:cstheme="majorHAnsi"/>
          <w:noProof/>
          <w:sz w:val="24"/>
          <w:szCs w:val="24"/>
        </w:rPr>
        <w:t>(Anooshian, 1999</w:t>
      </w:r>
      <w:r w:rsidR="00731438">
        <w:rPr>
          <w:rFonts w:asciiTheme="majorHAnsi" w:hAnsiTheme="majorHAnsi" w:cstheme="majorHAnsi"/>
          <w:noProof/>
          <w:sz w:val="24"/>
          <w:szCs w:val="24"/>
        </w:rPr>
        <w:t>;</w:t>
      </w:r>
      <w:r>
        <w:rPr>
          <w:rFonts w:asciiTheme="majorHAnsi" w:hAnsiTheme="majorHAnsi" w:cstheme="majorHAnsi"/>
          <w:noProof/>
          <w:sz w:val="24"/>
          <w:szCs w:val="24"/>
        </w:rPr>
        <w:t xml:space="preserve"> Holliday &amp; Hayes, 2000, 2001, 2002</w:t>
      </w:r>
      <w:r w:rsidR="00AF7D89" w:rsidRPr="009B64B9">
        <w:rPr>
          <w:rFonts w:asciiTheme="majorHAnsi" w:hAnsiTheme="majorHAnsi" w:cstheme="majorHAnsi"/>
          <w:noProof/>
          <w:sz w:val="24"/>
          <w:szCs w:val="24"/>
        </w:rPr>
        <w:t>)</w:t>
      </w:r>
      <w:r w:rsidR="003F6C73" w:rsidRPr="009B64B9">
        <w:rPr>
          <w:rFonts w:asciiTheme="majorHAnsi" w:hAnsiTheme="majorHAnsi" w:cstheme="majorHAnsi"/>
          <w:sz w:val="24"/>
          <w:szCs w:val="24"/>
        </w:rPr>
        <w:fldChar w:fldCharType="end"/>
      </w:r>
      <w:r w:rsidR="003A0127" w:rsidRPr="009B64B9">
        <w:rPr>
          <w:rFonts w:asciiTheme="majorHAnsi" w:hAnsiTheme="majorHAnsi" w:cstheme="majorHAnsi"/>
          <w:sz w:val="24"/>
          <w:szCs w:val="24"/>
        </w:rPr>
        <w:t xml:space="preserve">. </w:t>
      </w:r>
      <w:r w:rsidR="005C1C87">
        <w:rPr>
          <w:rFonts w:asciiTheme="majorHAnsi" w:hAnsiTheme="majorHAnsi" w:cstheme="majorHAnsi"/>
          <w:sz w:val="24"/>
          <w:szCs w:val="24"/>
        </w:rPr>
        <w:t xml:space="preserve">A </w:t>
      </w:r>
      <w:r w:rsidR="00731438">
        <w:rPr>
          <w:rFonts w:asciiTheme="majorHAnsi" w:hAnsiTheme="majorHAnsi" w:cstheme="majorHAnsi"/>
          <w:sz w:val="24"/>
          <w:szCs w:val="24"/>
        </w:rPr>
        <w:t>series of studies by Holliday and Hay</w:t>
      </w:r>
      <w:r w:rsidR="00D05ECF">
        <w:rPr>
          <w:rFonts w:asciiTheme="majorHAnsi" w:hAnsiTheme="majorHAnsi" w:cstheme="majorHAnsi"/>
          <w:sz w:val="24"/>
          <w:szCs w:val="24"/>
        </w:rPr>
        <w:t>e</w:t>
      </w:r>
      <w:r w:rsidR="00731438">
        <w:rPr>
          <w:rFonts w:asciiTheme="majorHAnsi" w:hAnsiTheme="majorHAnsi" w:cstheme="majorHAnsi"/>
          <w:sz w:val="24"/>
          <w:szCs w:val="24"/>
        </w:rPr>
        <w:t xml:space="preserve">s (2000, 2001, 2002) </w:t>
      </w:r>
      <w:r w:rsidR="000D4864">
        <w:rPr>
          <w:rFonts w:asciiTheme="majorHAnsi" w:hAnsiTheme="majorHAnsi" w:cstheme="majorHAnsi"/>
          <w:sz w:val="24"/>
          <w:szCs w:val="24"/>
        </w:rPr>
        <w:t xml:space="preserve">used </w:t>
      </w:r>
      <w:r w:rsidR="00D05ECF">
        <w:rPr>
          <w:rFonts w:asciiTheme="majorHAnsi" w:hAnsiTheme="majorHAnsi" w:cstheme="majorHAnsi"/>
          <w:sz w:val="24"/>
          <w:szCs w:val="24"/>
        </w:rPr>
        <w:t xml:space="preserve">the PDP </w:t>
      </w:r>
      <w:r w:rsidR="005C1C87">
        <w:rPr>
          <w:rFonts w:asciiTheme="majorHAnsi" w:hAnsiTheme="majorHAnsi" w:cstheme="majorHAnsi"/>
          <w:sz w:val="24"/>
          <w:szCs w:val="24"/>
        </w:rPr>
        <w:t xml:space="preserve">to </w:t>
      </w:r>
      <w:r w:rsidR="00D05ECF">
        <w:rPr>
          <w:rFonts w:asciiTheme="majorHAnsi" w:hAnsiTheme="majorHAnsi" w:cstheme="majorHAnsi"/>
          <w:sz w:val="24"/>
          <w:szCs w:val="24"/>
        </w:rPr>
        <w:t xml:space="preserve">investigate how recollection and </w:t>
      </w:r>
      <w:r w:rsidR="00D05ECF">
        <w:rPr>
          <w:rFonts w:asciiTheme="majorHAnsi" w:hAnsiTheme="majorHAnsi" w:cstheme="majorHAnsi"/>
          <w:sz w:val="24"/>
          <w:szCs w:val="24"/>
        </w:rPr>
        <w:lastRenderedPageBreak/>
        <w:t xml:space="preserve">familiarity </w:t>
      </w:r>
      <w:r w:rsidR="00340E21">
        <w:rPr>
          <w:rFonts w:asciiTheme="majorHAnsi" w:hAnsiTheme="majorHAnsi" w:cstheme="majorHAnsi"/>
          <w:sz w:val="24"/>
          <w:szCs w:val="24"/>
        </w:rPr>
        <w:t xml:space="preserve">are linked </w:t>
      </w:r>
      <w:r w:rsidR="00D05ECF">
        <w:rPr>
          <w:rFonts w:asciiTheme="majorHAnsi" w:hAnsiTheme="majorHAnsi" w:cstheme="majorHAnsi"/>
          <w:sz w:val="24"/>
          <w:szCs w:val="24"/>
        </w:rPr>
        <w:t xml:space="preserve">to the acceptance of misinformation. Here, </w:t>
      </w:r>
      <w:r w:rsidR="00731438">
        <w:rPr>
          <w:rFonts w:asciiTheme="majorHAnsi" w:hAnsiTheme="majorHAnsi" w:cstheme="majorHAnsi"/>
          <w:sz w:val="24"/>
          <w:szCs w:val="24"/>
        </w:rPr>
        <w:t xml:space="preserve">5- to 9-year-old children were first presented with a picture story. Afterwards they were </w:t>
      </w:r>
      <w:r w:rsidR="001F69FE">
        <w:rPr>
          <w:rFonts w:asciiTheme="majorHAnsi" w:hAnsiTheme="majorHAnsi" w:cstheme="majorHAnsi"/>
          <w:sz w:val="24"/>
          <w:szCs w:val="24"/>
        </w:rPr>
        <w:t>given</w:t>
      </w:r>
      <w:r w:rsidR="00731438">
        <w:rPr>
          <w:rFonts w:asciiTheme="majorHAnsi" w:hAnsiTheme="majorHAnsi" w:cstheme="majorHAnsi"/>
          <w:sz w:val="24"/>
          <w:szCs w:val="24"/>
        </w:rPr>
        <w:t xml:space="preserve"> a summary of this story that contained misleading details</w:t>
      </w:r>
      <w:r w:rsidR="00D05ECF">
        <w:rPr>
          <w:rFonts w:asciiTheme="majorHAnsi" w:hAnsiTheme="majorHAnsi" w:cstheme="majorHAnsi"/>
          <w:sz w:val="24"/>
          <w:szCs w:val="24"/>
        </w:rPr>
        <w:t>. These details were e</w:t>
      </w:r>
      <w:r w:rsidR="00731438">
        <w:rPr>
          <w:rFonts w:asciiTheme="majorHAnsi" w:hAnsiTheme="majorHAnsi" w:cstheme="majorHAnsi"/>
          <w:sz w:val="24"/>
          <w:szCs w:val="24"/>
        </w:rPr>
        <w:t xml:space="preserve">ither read to children or </w:t>
      </w:r>
      <w:r w:rsidR="008B566C">
        <w:rPr>
          <w:rFonts w:asciiTheme="majorHAnsi" w:hAnsiTheme="majorHAnsi" w:cstheme="majorHAnsi"/>
          <w:sz w:val="24"/>
          <w:szCs w:val="24"/>
        </w:rPr>
        <w:t>self-</w:t>
      </w:r>
      <w:r w:rsidR="00731438">
        <w:rPr>
          <w:rFonts w:asciiTheme="majorHAnsi" w:hAnsiTheme="majorHAnsi" w:cstheme="majorHAnsi"/>
          <w:sz w:val="24"/>
          <w:szCs w:val="24"/>
        </w:rPr>
        <w:t>generated by children</w:t>
      </w:r>
      <w:r w:rsidR="001F69FE">
        <w:rPr>
          <w:rFonts w:asciiTheme="majorHAnsi" w:hAnsiTheme="majorHAnsi" w:cstheme="majorHAnsi"/>
          <w:sz w:val="24"/>
          <w:szCs w:val="24"/>
        </w:rPr>
        <w:t xml:space="preserve"> (e.g. kitchen was replaced with bathroom)</w:t>
      </w:r>
      <w:r w:rsidR="00731438">
        <w:rPr>
          <w:rFonts w:asciiTheme="majorHAnsi" w:hAnsiTheme="majorHAnsi" w:cstheme="majorHAnsi"/>
          <w:sz w:val="24"/>
          <w:szCs w:val="24"/>
        </w:rPr>
        <w:t>. In the recognition phase children</w:t>
      </w:r>
      <w:r w:rsidR="00D05ECF">
        <w:rPr>
          <w:rFonts w:asciiTheme="majorHAnsi" w:hAnsiTheme="majorHAnsi" w:cstheme="majorHAnsi"/>
          <w:sz w:val="24"/>
          <w:szCs w:val="24"/>
        </w:rPr>
        <w:t xml:space="preserve"> first</w:t>
      </w:r>
      <w:r w:rsidR="00731438">
        <w:rPr>
          <w:rFonts w:asciiTheme="majorHAnsi" w:hAnsiTheme="majorHAnsi" w:cstheme="majorHAnsi"/>
          <w:sz w:val="24"/>
          <w:szCs w:val="24"/>
        </w:rPr>
        <w:t xml:space="preserve"> had to </w:t>
      </w:r>
      <w:r w:rsidR="00340E21">
        <w:rPr>
          <w:rFonts w:asciiTheme="majorHAnsi" w:hAnsiTheme="majorHAnsi" w:cstheme="majorHAnsi"/>
          <w:sz w:val="24"/>
          <w:szCs w:val="24"/>
        </w:rPr>
        <w:t>accept</w:t>
      </w:r>
      <w:r w:rsidR="00731438">
        <w:rPr>
          <w:rFonts w:asciiTheme="majorHAnsi" w:hAnsiTheme="majorHAnsi" w:cstheme="majorHAnsi"/>
          <w:sz w:val="24"/>
          <w:szCs w:val="24"/>
        </w:rPr>
        <w:t xml:space="preserve"> earlier presented pictures (inclusion)</w:t>
      </w:r>
      <w:r w:rsidR="00D05ECF">
        <w:rPr>
          <w:rFonts w:asciiTheme="majorHAnsi" w:hAnsiTheme="majorHAnsi" w:cstheme="majorHAnsi"/>
          <w:sz w:val="24"/>
          <w:szCs w:val="24"/>
        </w:rPr>
        <w:t>. I</w:t>
      </w:r>
      <w:r w:rsidR="00340E21">
        <w:rPr>
          <w:rFonts w:asciiTheme="majorHAnsi" w:hAnsiTheme="majorHAnsi" w:cstheme="majorHAnsi"/>
          <w:sz w:val="24"/>
          <w:szCs w:val="24"/>
        </w:rPr>
        <w:t xml:space="preserve">n the second part </w:t>
      </w:r>
      <w:r w:rsidR="00D05ECF">
        <w:rPr>
          <w:rFonts w:asciiTheme="majorHAnsi" w:hAnsiTheme="majorHAnsi" w:cstheme="majorHAnsi"/>
          <w:sz w:val="24"/>
          <w:szCs w:val="24"/>
        </w:rPr>
        <w:t>children had to exclude items from either the first o</w:t>
      </w:r>
      <w:r w:rsidR="00340E21">
        <w:rPr>
          <w:rFonts w:asciiTheme="majorHAnsi" w:hAnsiTheme="majorHAnsi" w:cstheme="majorHAnsi"/>
          <w:sz w:val="24"/>
          <w:szCs w:val="24"/>
        </w:rPr>
        <w:t>r</w:t>
      </w:r>
      <w:r w:rsidR="00D05ECF">
        <w:rPr>
          <w:rFonts w:asciiTheme="majorHAnsi" w:hAnsiTheme="majorHAnsi" w:cstheme="majorHAnsi"/>
          <w:sz w:val="24"/>
          <w:szCs w:val="24"/>
        </w:rPr>
        <w:t xml:space="preserve"> the second version of the story</w:t>
      </w:r>
      <w:r w:rsidR="00340E21" w:rsidRPr="00340E21">
        <w:rPr>
          <w:rFonts w:asciiTheme="majorHAnsi" w:hAnsiTheme="majorHAnsi" w:cstheme="majorHAnsi"/>
          <w:sz w:val="24"/>
          <w:szCs w:val="24"/>
        </w:rPr>
        <w:t xml:space="preserve"> </w:t>
      </w:r>
      <w:r w:rsidR="00340E21">
        <w:rPr>
          <w:rFonts w:asciiTheme="majorHAnsi" w:hAnsiTheme="majorHAnsi" w:cstheme="majorHAnsi"/>
          <w:sz w:val="24"/>
          <w:szCs w:val="24"/>
        </w:rPr>
        <w:t>(exclusion)</w:t>
      </w:r>
      <w:r w:rsidR="00D05ECF">
        <w:rPr>
          <w:rFonts w:asciiTheme="majorHAnsi" w:hAnsiTheme="majorHAnsi" w:cstheme="majorHAnsi"/>
          <w:sz w:val="24"/>
          <w:szCs w:val="24"/>
        </w:rPr>
        <w:t>.</w:t>
      </w:r>
      <w:r w:rsidR="005C5B1E">
        <w:rPr>
          <w:rFonts w:asciiTheme="majorHAnsi" w:hAnsiTheme="majorHAnsi" w:cstheme="majorHAnsi"/>
          <w:sz w:val="24"/>
          <w:szCs w:val="24"/>
        </w:rPr>
        <w:t xml:space="preserve"> </w:t>
      </w:r>
      <w:r w:rsidR="00AA4539">
        <w:rPr>
          <w:rFonts w:asciiTheme="majorHAnsi" w:hAnsiTheme="majorHAnsi" w:cstheme="majorHAnsi"/>
          <w:sz w:val="24"/>
          <w:szCs w:val="24"/>
        </w:rPr>
        <w:t xml:space="preserve">Findings revealed that </w:t>
      </w:r>
      <w:r w:rsidR="009F455E">
        <w:rPr>
          <w:rFonts w:asciiTheme="majorHAnsi" w:hAnsiTheme="majorHAnsi" w:cstheme="majorHAnsi"/>
          <w:sz w:val="24"/>
          <w:szCs w:val="24"/>
        </w:rPr>
        <w:t xml:space="preserve">both recollection and familiarity contribute to the </w:t>
      </w:r>
      <w:r w:rsidR="008B566C">
        <w:rPr>
          <w:rFonts w:asciiTheme="majorHAnsi" w:hAnsiTheme="majorHAnsi" w:cstheme="majorHAnsi"/>
          <w:sz w:val="24"/>
          <w:szCs w:val="24"/>
        </w:rPr>
        <w:t>accept</w:t>
      </w:r>
      <w:r w:rsidR="009F455E">
        <w:rPr>
          <w:rFonts w:asciiTheme="majorHAnsi" w:hAnsiTheme="majorHAnsi" w:cstheme="majorHAnsi"/>
          <w:sz w:val="24"/>
          <w:szCs w:val="24"/>
        </w:rPr>
        <w:t xml:space="preserve">ance of </w:t>
      </w:r>
      <w:r w:rsidR="00AA4539" w:rsidRPr="00183B08">
        <w:rPr>
          <w:rFonts w:asciiTheme="majorHAnsi" w:hAnsiTheme="majorHAnsi" w:cstheme="majorHAnsi"/>
          <w:sz w:val="24"/>
          <w:szCs w:val="24"/>
        </w:rPr>
        <w:t xml:space="preserve">misinformation </w:t>
      </w:r>
      <w:r w:rsidR="00183B08" w:rsidRPr="00560629">
        <w:rPr>
          <w:sz w:val="24"/>
          <w:szCs w:val="24"/>
        </w:rPr>
        <w:t>where the latter decreased with age</w:t>
      </w:r>
      <w:r w:rsidR="00AA4539" w:rsidRPr="00183B08">
        <w:rPr>
          <w:rFonts w:asciiTheme="majorHAnsi" w:hAnsiTheme="majorHAnsi" w:cstheme="majorHAnsi"/>
          <w:sz w:val="24"/>
          <w:szCs w:val="24"/>
        </w:rPr>
        <w:t xml:space="preserve"> (Holliday</w:t>
      </w:r>
      <w:r w:rsidR="00AA4539">
        <w:rPr>
          <w:rFonts w:asciiTheme="majorHAnsi" w:hAnsiTheme="majorHAnsi" w:cstheme="majorHAnsi"/>
          <w:sz w:val="24"/>
          <w:szCs w:val="24"/>
        </w:rPr>
        <w:t xml:space="preserve"> &amp; Hayes,</w:t>
      </w:r>
      <w:r w:rsidR="00AA445C">
        <w:rPr>
          <w:rFonts w:asciiTheme="majorHAnsi" w:hAnsiTheme="majorHAnsi" w:cstheme="majorHAnsi"/>
          <w:sz w:val="24"/>
          <w:szCs w:val="24"/>
        </w:rPr>
        <w:t xml:space="preserve"> 2000</w:t>
      </w:r>
      <w:r w:rsidR="00AA4539">
        <w:rPr>
          <w:rFonts w:asciiTheme="majorHAnsi" w:hAnsiTheme="majorHAnsi" w:cstheme="majorHAnsi"/>
          <w:sz w:val="24"/>
          <w:szCs w:val="24"/>
        </w:rPr>
        <w:t xml:space="preserve">). </w:t>
      </w:r>
      <w:r w:rsidR="00AA445C">
        <w:rPr>
          <w:rFonts w:asciiTheme="majorHAnsi" w:hAnsiTheme="majorHAnsi" w:cstheme="majorHAnsi"/>
          <w:sz w:val="24"/>
          <w:szCs w:val="24"/>
        </w:rPr>
        <w:t>They also showed that</w:t>
      </w:r>
      <w:r w:rsidR="000D4864">
        <w:rPr>
          <w:rFonts w:asciiTheme="majorHAnsi" w:hAnsiTheme="majorHAnsi" w:cstheme="majorHAnsi"/>
          <w:sz w:val="24"/>
          <w:szCs w:val="24"/>
        </w:rPr>
        <w:t xml:space="preserve"> in contrast to familiarity, </w:t>
      </w:r>
      <w:r w:rsidR="00AA445C">
        <w:rPr>
          <w:rFonts w:asciiTheme="majorHAnsi" w:hAnsiTheme="majorHAnsi" w:cstheme="majorHAnsi"/>
          <w:sz w:val="24"/>
          <w:szCs w:val="24"/>
        </w:rPr>
        <w:t>recollection based responding</w:t>
      </w:r>
      <w:r w:rsidR="00AA4539">
        <w:rPr>
          <w:rFonts w:asciiTheme="majorHAnsi" w:hAnsiTheme="majorHAnsi" w:cstheme="majorHAnsi"/>
          <w:sz w:val="24"/>
          <w:szCs w:val="24"/>
        </w:rPr>
        <w:t xml:space="preserve"> to misinformation </w:t>
      </w:r>
      <w:r w:rsidR="00AA445C">
        <w:rPr>
          <w:rFonts w:asciiTheme="majorHAnsi" w:hAnsiTheme="majorHAnsi" w:cstheme="majorHAnsi"/>
          <w:sz w:val="24"/>
          <w:szCs w:val="24"/>
        </w:rPr>
        <w:t>was</w:t>
      </w:r>
      <w:r w:rsidR="00AA4539">
        <w:rPr>
          <w:rFonts w:asciiTheme="majorHAnsi" w:hAnsiTheme="majorHAnsi" w:cstheme="majorHAnsi"/>
          <w:sz w:val="24"/>
          <w:szCs w:val="24"/>
        </w:rPr>
        <w:t xml:space="preserve"> stronger after s</w:t>
      </w:r>
      <w:r w:rsidR="00340E21">
        <w:rPr>
          <w:rFonts w:asciiTheme="majorHAnsi" w:hAnsiTheme="majorHAnsi" w:cstheme="majorHAnsi"/>
          <w:sz w:val="24"/>
          <w:szCs w:val="24"/>
        </w:rPr>
        <w:t xml:space="preserve">elf-generated </w:t>
      </w:r>
      <w:r w:rsidR="00AA4539">
        <w:rPr>
          <w:rFonts w:asciiTheme="majorHAnsi" w:hAnsiTheme="majorHAnsi" w:cstheme="majorHAnsi"/>
          <w:sz w:val="24"/>
          <w:szCs w:val="24"/>
        </w:rPr>
        <w:t xml:space="preserve">misinformation </w:t>
      </w:r>
      <w:r w:rsidR="00340E21">
        <w:rPr>
          <w:rFonts w:asciiTheme="majorHAnsi" w:hAnsiTheme="majorHAnsi" w:cstheme="majorHAnsi"/>
          <w:sz w:val="24"/>
          <w:szCs w:val="24"/>
        </w:rPr>
        <w:t xml:space="preserve">items than </w:t>
      </w:r>
      <w:r w:rsidR="008B566C">
        <w:rPr>
          <w:rFonts w:asciiTheme="majorHAnsi" w:hAnsiTheme="majorHAnsi" w:cstheme="majorHAnsi"/>
          <w:sz w:val="24"/>
          <w:szCs w:val="24"/>
        </w:rPr>
        <w:t xml:space="preserve">after </w:t>
      </w:r>
      <w:r w:rsidR="00340E21">
        <w:rPr>
          <w:rFonts w:asciiTheme="majorHAnsi" w:hAnsiTheme="majorHAnsi" w:cstheme="majorHAnsi"/>
          <w:sz w:val="24"/>
          <w:szCs w:val="24"/>
        </w:rPr>
        <w:t>read items</w:t>
      </w:r>
      <w:r w:rsidR="00AA445C">
        <w:rPr>
          <w:rFonts w:asciiTheme="majorHAnsi" w:hAnsiTheme="majorHAnsi" w:cstheme="majorHAnsi"/>
          <w:sz w:val="24"/>
          <w:szCs w:val="24"/>
        </w:rPr>
        <w:t xml:space="preserve"> (Holliday &amp; Hayes, 2000, 2002)</w:t>
      </w:r>
      <w:r w:rsidR="00AA4539">
        <w:rPr>
          <w:rFonts w:asciiTheme="majorHAnsi" w:hAnsiTheme="majorHAnsi" w:cstheme="majorHAnsi"/>
          <w:sz w:val="24"/>
          <w:szCs w:val="24"/>
        </w:rPr>
        <w:t xml:space="preserve">. </w:t>
      </w:r>
      <w:r w:rsidR="000D4864">
        <w:rPr>
          <w:rFonts w:asciiTheme="majorHAnsi" w:hAnsiTheme="majorHAnsi" w:cstheme="majorHAnsi"/>
          <w:sz w:val="24"/>
          <w:szCs w:val="24"/>
        </w:rPr>
        <w:t xml:space="preserve">Thus, misinformation elicits both a feeling of familiarity and recollection, where both show different developmental trajectories. </w:t>
      </w:r>
    </w:p>
    <w:p w:rsidR="00350F8D" w:rsidRPr="009B64B9" w:rsidRDefault="0011008A" w:rsidP="0011008A">
      <w:pPr>
        <w:spacing w:after="0" w:line="480" w:lineRule="auto"/>
        <w:ind w:firstLine="720"/>
        <w:rPr>
          <w:rFonts w:asciiTheme="majorHAnsi" w:hAnsiTheme="majorHAnsi" w:cstheme="majorHAnsi"/>
          <w:sz w:val="24"/>
          <w:szCs w:val="24"/>
        </w:rPr>
      </w:pPr>
      <w:r>
        <w:rPr>
          <w:rFonts w:asciiTheme="majorHAnsi" w:hAnsiTheme="majorHAnsi" w:cstheme="majorHAnsi"/>
          <w:sz w:val="24"/>
          <w:szCs w:val="24"/>
        </w:rPr>
        <w:t>Additionally</w:t>
      </w:r>
      <w:r w:rsidR="007B41E8">
        <w:rPr>
          <w:rFonts w:asciiTheme="majorHAnsi" w:hAnsiTheme="majorHAnsi" w:cstheme="majorHAnsi"/>
          <w:sz w:val="24"/>
          <w:szCs w:val="24"/>
        </w:rPr>
        <w:t xml:space="preserve">, in a study by </w:t>
      </w:r>
      <w:r w:rsidR="00A14F3D">
        <w:rPr>
          <w:rFonts w:asciiTheme="majorHAnsi" w:hAnsiTheme="majorHAnsi" w:cstheme="majorHAnsi"/>
          <w:sz w:val="24"/>
          <w:szCs w:val="24"/>
        </w:rPr>
        <w:t>Anooshian (1999)</w:t>
      </w:r>
      <w:r>
        <w:rPr>
          <w:rFonts w:asciiTheme="majorHAnsi" w:hAnsiTheme="majorHAnsi" w:cstheme="majorHAnsi"/>
          <w:sz w:val="24"/>
          <w:szCs w:val="24"/>
        </w:rPr>
        <w:t xml:space="preserve"> that</w:t>
      </w:r>
      <w:r w:rsidR="007B41E8">
        <w:rPr>
          <w:rFonts w:asciiTheme="majorHAnsi" w:hAnsiTheme="majorHAnsi" w:cstheme="majorHAnsi"/>
          <w:sz w:val="24"/>
          <w:szCs w:val="24"/>
        </w:rPr>
        <w:t xml:space="preserve"> directly examin</w:t>
      </w:r>
      <w:r>
        <w:rPr>
          <w:rFonts w:asciiTheme="majorHAnsi" w:hAnsiTheme="majorHAnsi" w:cstheme="majorHAnsi"/>
          <w:sz w:val="24"/>
          <w:szCs w:val="24"/>
        </w:rPr>
        <w:t>ed</w:t>
      </w:r>
      <w:r w:rsidR="007B41E8">
        <w:rPr>
          <w:rFonts w:asciiTheme="majorHAnsi" w:hAnsiTheme="majorHAnsi" w:cstheme="majorHAnsi"/>
          <w:sz w:val="24"/>
          <w:szCs w:val="24"/>
        </w:rPr>
        <w:t xml:space="preserve"> recognition memory, </w:t>
      </w:r>
      <w:r w:rsidR="003A0127" w:rsidRPr="009B64B9">
        <w:rPr>
          <w:rFonts w:asciiTheme="majorHAnsi" w:hAnsiTheme="majorHAnsi" w:cstheme="majorHAnsi"/>
          <w:sz w:val="24"/>
          <w:szCs w:val="24"/>
        </w:rPr>
        <w:t xml:space="preserve">5-year-olds and adults </w:t>
      </w:r>
      <w:r w:rsidR="0009746B" w:rsidRPr="009B64B9">
        <w:rPr>
          <w:rFonts w:asciiTheme="majorHAnsi" w:hAnsiTheme="majorHAnsi" w:cstheme="majorHAnsi"/>
          <w:sz w:val="24"/>
          <w:szCs w:val="24"/>
        </w:rPr>
        <w:t>first studied</w:t>
      </w:r>
      <w:r w:rsidR="003A0127" w:rsidRPr="009B64B9">
        <w:rPr>
          <w:rFonts w:asciiTheme="majorHAnsi" w:hAnsiTheme="majorHAnsi" w:cstheme="majorHAnsi"/>
          <w:sz w:val="24"/>
          <w:szCs w:val="24"/>
        </w:rPr>
        <w:t xml:space="preserve"> </w:t>
      </w:r>
      <w:r w:rsidR="0009746B" w:rsidRPr="009B64B9">
        <w:rPr>
          <w:rFonts w:asciiTheme="majorHAnsi" w:hAnsiTheme="majorHAnsi" w:cstheme="majorHAnsi"/>
          <w:sz w:val="24"/>
          <w:szCs w:val="24"/>
        </w:rPr>
        <w:t xml:space="preserve">a list of pictures </w:t>
      </w:r>
      <w:r w:rsidR="003A0127" w:rsidRPr="009B64B9">
        <w:rPr>
          <w:rFonts w:asciiTheme="majorHAnsi" w:hAnsiTheme="majorHAnsi" w:cstheme="majorHAnsi"/>
          <w:sz w:val="24"/>
          <w:szCs w:val="24"/>
        </w:rPr>
        <w:t>accompanied by</w:t>
      </w:r>
      <w:r w:rsidR="0009746B" w:rsidRPr="009B64B9">
        <w:rPr>
          <w:rFonts w:asciiTheme="majorHAnsi" w:hAnsiTheme="majorHAnsi" w:cstheme="majorHAnsi"/>
          <w:sz w:val="24"/>
          <w:szCs w:val="24"/>
        </w:rPr>
        <w:t xml:space="preserve"> a story</w:t>
      </w:r>
      <w:r w:rsidR="003A0127" w:rsidRPr="009B64B9">
        <w:rPr>
          <w:rFonts w:asciiTheme="majorHAnsi" w:hAnsiTheme="majorHAnsi" w:cstheme="majorHAnsi"/>
          <w:sz w:val="24"/>
          <w:szCs w:val="24"/>
        </w:rPr>
        <w:t xml:space="preserve">. </w:t>
      </w:r>
      <w:r w:rsidR="0009746B" w:rsidRPr="009B64B9">
        <w:rPr>
          <w:rFonts w:asciiTheme="majorHAnsi" w:hAnsiTheme="majorHAnsi" w:cstheme="majorHAnsi"/>
          <w:sz w:val="24"/>
          <w:szCs w:val="24"/>
        </w:rPr>
        <w:t xml:space="preserve">Then </w:t>
      </w:r>
      <w:r w:rsidR="003A0127" w:rsidRPr="009B64B9">
        <w:rPr>
          <w:rFonts w:asciiTheme="majorHAnsi" w:hAnsiTheme="majorHAnsi" w:cstheme="majorHAnsi"/>
          <w:sz w:val="24"/>
          <w:szCs w:val="24"/>
        </w:rPr>
        <w:t>they were presented with another list of pictures which were part of the same story but not presented</w:t>
      </w:r>
      <w:r w:rsidR="003B5429" w:rsidRPr="009B64B9">
        <w:rPr>
          <w:rFonts w:asciiTheme="majorHAnsi" w:hAnsiTheme="majorHAnsi" w:cstheme="majorHAnsi"/>
          <w:sz w:val="24"/>
          <w:szCs w:val="24"/>
        </w:rPr>
        <w:t xml:space="preserve"> earlier</w:t>
      </w:r>
      <w:r w:rsidR="003A0127" w:rsidRPr="009B64B9">
        <w:rPr>
          <w:rFonts w:asciiTheme="majorHAnsi" w:hAnsiTheme="majorHAnsi" w:cstheme="majorHAnsi"/>
          <w:sz w:val="24"/>
          <w:szCs w:val="24"/>
        </w:rPr>
        <w:t>. The recognition phase consisted of an inclusion</w:t>
      </w:r>
      <w:r w:rsidR="0009746B" w:rsidRPr="009B64B9">
        <w:rPr>
          <w:rFonts w:asciiTheme="majorHAnsi" w:hAnsiTheme="majorHAnsi" w:cstheme="majorHAnsi"/>
          <w:sz w:val="24"/>
          <w:szCs w:val="24"/>
        </w:rPr>
        <w:t xml:space="preserve"> (accept all earlier seen pictures)</w:t>
      </w:r>
      <w:r w:rsidR="003A0127" w:rsidRPr="009B64B9">
        <w:rPr>
          <w:rFonts w:asciiTheme="majorHAnsi" w:hAnsiTheme="majorHAnsi" w:cstheme="majorHAnsi"/>
          <w:sz w:val="24"/>
          <w:szCs w:val="24"/>
        </w:rPr>
        <w:t xml:space="preserve"> and an exclusion phase</w:t>
      </w:r>
      <w:r w:rsidR="0009746B" w:rsidRPr="009B64B9">
        <w:rPr>
          <w:rFonts w:asciiTheme="majorHAnsi" w:hAnsiTheme="majorHAnsi" w:cstheme="majorHAnsi"/>
          <w:sz w:val="24"/>
          <w:szCs w:val="24"/>
        </w:rPr>
        <w:t xml:space="preserve"> (accept only pictures from the second list)</w:t>
      </w:r>
      <w:r w:rsidR="003A0127" w:rsidRPr="009B64B9">
        <w:rPr>
          <w:rFonts w:asciiTheme="majorHAnsi" w:hAnsiTheme="majorHAnsi" w:cstheme="majorHAnsi"/>
          <w:sz w:val="24"/>
          <w:szCs w:val="24"/>
        </w:rPr>
        <w:t xml:space="preserve">. </w:t>
      </w:r>
      <w:r w:rsidR="00350F8D" w:rsidRPr="009B64B9">
        <w:rPr>
          <w:rFonts w:asciiTheme="majorHAnsi" w:hAnsiTheme="majorHAnsi" w:cstheme="majorHAnsi"/>
          <w:sz w:val="24"/>
          <w:szCs w:val="24"/>
        </w:rPr>
        <w:t xml:space="preserve">Importantly, 5-year-olds as well as adults accepted more non-targets (second list) in inclusion than in exclusion. This </w:t>
      </w:r>
      <w:r w:rsidR="00773E42" w:rsidRPr="009B64B9">
        <w:rPr>
          <w:rFonts w:asciiTheme="majorHAnsi" w:hAnsiTheme="majorHAnsi" w:cstheme="majorHAnsi"/>
          <w:sz w:val="24"/>
          <w:szCs w:val="24"/>
        </w:rPr>
        <w:t xml:space="preserve">finding suggests </w:t>
      </w:r>
      <w:r w:rsidR="00350F8D" w:rsidRPr="009B64B9">
        <w:rPr>
          <w:rFonts w:asciiTheme="majorHAnsi" w:hAnsiTheme="majorHAnsi" w:cstheme="majorHAnsi"/>
          <w:sz w:val="24"/>
          <w:szCs w:val="24"/>
        </w:rPr>
        <w:t xml:space="preserve">that participants followed the instructions, thus recollection and familiarity </w:t>
      </w:r>
      <w:r w:rsidR="002B3876" w:rsidRPr="009B64B9">
        <w:rPr>
          <w:rFonts w:asciiTheme="majorHAnsi" w:hAnsiTheme="majorHAnsi" w:cstheme="majorHAnsi"/>
          <w:sz w:val="24"/>
          <w:szCs w:val="24"/>
        </w:rPr>
        <w:t xml:space="preserve">could </w:t>
      </w:r>
      <w:r w:rsidR="00350F8D" w:rsidRPr="009B64B9">
        <w:rPr>
          <w:rFonts w:asciiTheme="majorHAnsi" w:hAnsiTheme="majorHAnsi" w:cstheme="majorHAnsi"/>
          <w:sz w:val="24"/>
          <w:szCs w:val="24"/>
        </w:rPr>
        <w:t xml:space="preserve">be assessed </w:t>
      </w:r>
      <w:r w:rsidR="004F2A19" w:rsidRPr="009B64B9">
        <w:rPr>
          <w:rFonts w:asciiTheme="majorHAnsi" w:hAnsiTheme="majorHAnsi" w:cstheme="majorHAnsi"/>
          <w:sz w:val="24"/>
          <w:szCs w:val="24"/>
        </w:rPr>
        <w:t>appropriately</w:t>
      </w:r>
      <w:r w:rsidR="00350F8D" w:rsidRPr="009B64B9">
        <w:rPr>
          <w:rFonts w:asciiTheme="majorHAnsi" w:hAnsiTheme="majorHAnsi" w:cstheme="majorHAnsi"/>
          <w:sz w:val="24"/>
          <w:szCs w:val="24"/>
        </w:rPr>
        <w:t xml:space="preserve">. </w:t>
      </w:r>
      <w:r w:rsidR="003A0127" w:rsidRPr="009B64B9">
        <w:rPr>
          <w:rFonts w:asciiTheme="majorHAnsi" w:hAnsiTheme="majorHAnsi" w:cstheme="majorHAnsi"/>
          <w:sz w:val="24"/>
          <w:szCs w:val="24"/>
        </w:rPr>
        <w:t>Using this list</w:t>
      </w:r>
      <w:r w:rsidR="00773E42" w:rsidRPr="009B64B9">
        <w:rPr>
          <w:rFonts w:asciiTheme="majorHAnsi" w:hAnsiTheme="majorHAnsi" w:cstheme="majorHAnsi"/>
          <w:sz w:val="24"/>
          <w:szCs w:val="24"/>
        </w:rPr>
        <w:t>-</w:t>
      </w:r>
      <w:r w:rsidR="003A0127" w:rsidRPr="009B64B9">
        <w:rPr>
          <w:rFonts w:asciiTheme="majorHAnsi" w:hAnsiTheme="majorHAnsi" w:cstheme="majorHAnsi"/>
          <w:sz w:val="24"/>
          <w:szCs w:val="24"/>
        </w:rPr>
        <w:t xml:space="preserve">based design Anooshian </w:t>
      </w:r>
      <w:r w:rsidR="00491568" w:rsidRPr="009B64B9">
        <w:rPr>
          <w:rFonts w:asciiTheme="majorHAnsi" w:hAnsiTheme="majorHAnsi" w:cstheme="majorHAnsi"/>
          <w:sz w:val="24"/>
          <w:szCs w:val="24"/>
        </w:rPr>
        <w:t xml:space="preserve">(1991) </w:t>
      </w:r>
      <w:r w:rsidR="003A0127" w:rsidRPr="009B64B9">
        <w:rPr>
          <w:rFonts w:asciiTheme="majorHAnsi" w:hAnsiTheme="majorHAnsi" w:cstheme="majorHAnsi"/>
          <w:sz w:val="24"/>
          <w:szCs w:val="24"/>
        </w:rPr>
        <w:t xml:space="preserve">found that </w:t>
      </w:r>
      <w:r w:rsidR="00773E42" w:rsidRPr="009B64B9">
        <w:rPr>
          <w:rFonts w:asciiTheme="majorHAnsi" w:hAnsiTheme="majorHAnsi" w:cstheme="majorHAnsi"/>
          <w:sz w:val="24"/>
          <w:szCs w:val="24"/>
        </w:rPr>
        <w:t xml:space="preserve">adults showed higher levels of </w:t>
      </w:r>
      <w:r w:rsidR="003A0127" w:rsidRPr="009B64B9">
        <w:rPr>
          <w:rFonts w:asciiTheme="majorHAnsi" w:hAnsiTheme="majorHAnsi" w:cstheme="majorHAnsi"/>
          <w:sz w:val="24"/>
          <w:szCs w:val="24"/>
        </w:rPr>
        <w:t xml:space="preserve">recollection </w:t>
      </w:r>
      <w:r w:rsidR="00773E42" w:rsidRPr="009B64B9">
        <w:rPr>
          <w:rFonts w:asciiTheme="majorHAnsi" w:hAnsiTheme="majorHAnsi" w:cstheme="majorHAnsi"/>
          <w:sz w:val="24"/>
          <w:szCs w:val="24"/>
        </w:rPr>
        <w:t>than 5-year-olds whereas familiarity did not differ between the two</w:t>
      </w:r>
      <w:r w:rsidR="003A0127" w:rsidRPr="009B64B9">
        <w:rPr>
          <w:rFonts w:asciiTheme="majorHAnsi" w:hAnsiTheme="majorHAnsi" w:cstheme="majorHAnsi"/>
          <w:sz w:val="24"/>
          <w:szCs w:val="24"/>
        </w:rPr>
        <w:t xml:space="preserve"> </w:t>
      </w:r>
      <w:r w:rsidR="00B70CBD" w:rsidRPr="009B64B9">
        <w:rPr>
          <w:rFonts w:asciiTheme="majorHAnsi" w:hAnsiTheme="majorHAnsi" w:cstheme="majorHAnsi"/>
          <w:sz w:val="24"/>
          <w:szCs w:val="24"/>
        </w:rPr>
        <w:t>age</w:t>
      </w:r>
      <w:r w:rsidR="006B1E62" w:rsidRPr="009B64B9">
        <w:rPr>
          <w:rFonts w:asciiTheme="majorHAnsi" w:hAnsiTheme="majorHAnsi" w:cstheme="majorHAnsi"/>
          <w:sz w:val="24"/>
          <w:szCs w:val="24"/>
        </w:rPr>
        <w:t xml:space="preserve"> </w:t>
      </w:r>
      <w:r w:rsidR="00B70CBD" w:rsidRPr="009B64B9">
        <w:rPr>
          <w:rFonts w:asciiTheme="majorHAnsi" w:hAnsiTheme="majorHAnsi" w:cstheme="majorHAnsi"/>
          <w:sz w:val="24"/>
          <w:szCs w:val="24"/>
        </w:rPr>
        <w:t>groups.</w:t>
      </w:r>
    </w:p>
    <w:p w:rsidR="009D08FD" w:rsidRPr="009B64B9" w:rsidRDefault="009907B8"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However, </w:t>
      </w:r>
      <w:r w:rsidR="009D08FD" w:rsidRPr="009B64B9">
        <w:rPr>
          <w:rFonts w:asciiTheme="majorHAnsi" w:hAnsiTheme="majorHAnsi" w:cstheme="majorHAnsi"/>
          <w:sz w:val="24"/>
          <w:szCs w:val="24"/>
        </w:rPr>
        <w:t>this study</w:t>
      </w:r>
      <w:r w:rsidRPr="009B64B9">
        <w:rPr>
          <w:rFonts w:asciiTheme="majorHAnsi" w:hAnsiTheme="majorHAnsi" w:cstheme="majorHAnsi"/>
          <w:sz w:val="24"/>
          <w:szCs w:val="24"/>
        </w:rPr>
        <w:t xml:space="preserve"> only examined single age</w:t>
      </w:r>
      <w:r w:rsidR="006B1E62" w:rsidRPr="009B64B9">
        <w:rPr>
          <w:rFonts w:asciiTheme="majorHAnsi" w:hAnsiTheme="majorHAnsi" w:cstheme="majorHAnsi"/>
          <w:sz w:val="24"/>
          <w:szCs w:val="24"/>
        </w:rPr>
        <w:t xml:space="preserve"> </w:t>
      </w:r>
      <w:r w:rsidRPr="009B64B9">
        <w:rPr>
          <w:rFonts w:asciiTheme="majorHAnsi" w:hAnsiTheme="majorHAnsi" w:cstheme="majorHAnsi"/>
          <w:sz w:val="24"/>
          <w:szCs w:val="24"/>
        </w:rPr>
        <w:t>groups, and thus do</w:t>
      </w:r>
      <w:r w:rsidR="009D08FD" w:rsidRPr="009B64B9">
        <w:rPr>
          <w:rFonts w:asciiTheme="majorHAnsi" w:hAnsiTheme="majorHAnsi" w:cstheme="majorHAnsi"/>
          <w:sz w:val="24"/>
          <w:szCs w:val="24"/>
        </w:rPr>
        <w:t>es</w:t>
      </w:r>
      <w:r w:rsidRPr="009B64B9">
        <w:rPr>
          <w:rFonts w:asciiTheme="majorHAnsi" w:hAnsiTheme="majorHAnsi" w:cstheme="majorHAnsi"/>
          <w:sz w:val="24"/>
          <w:szCs w:val="24"/>
        </w:rPr>
        <w:t xml:space="preserve"> not allow </w:t>
      </w:r>
      <w:r w:rsidR="009D08FD" w:rsidRPr="009B64B9">
        <w:rPr>
          <w:rFonts w:asciiTheme="majorHAnsi" w:hAnsiTheme="majorHAnsi" w:cstheme="majorHAnsi"/>
          <w:sz w:val="24"/>
          <w:szCs w:val="24"/>
        </w:rPr>
        <w:t>examination of</w:t>
      </w:r>
      <w:r w:rsidRPr="009B64B9">
        <w:rPr>
          <w:rFonts w:asciiTheme="majorHAnsi" w:hAnsiTheme="majorHAnsi" w:cstheme="majorHAnsi"/>
          <w:sz w:val="24"/>
          <w:szCs w:val="24"/>
        </w:rPr>
        <w:t xml:space="preserve"> developmental trends </w:t>
      </w:r>
      <w:r w:rsidR="004F2A19" w:rsidRPr="009B64B9">
        <w:rPr>
          <w:rFonts w:asciiTheme="majorHAnsi" w:hAnsiTheme="majorHAnsi" w:cstheme="majorHAnsi"/>
          <w:sz w:val="24"/>
          <w:szCs w:val="24"/>
        </w:rPr>
        <w:t>between the ages of 5 and adulthood</w:t>
      </w:r>
      <w:r w:rsidRPr="009B64B9">
        <w:rPr>
          <w:rFonts w:asciiTheme="majorHAnsi" w:hAnsiTheme="majorHAnsi" w:cstheme="majorHAnsi"/>
          <w:sz w:val="24"/>
          <w:szCs w:val="24"/>
        </w:rPr>
        <w:t xml:space="preserve">. It is of particular interest to examine recognition memory phenomenology in children after the age of 4, once </w:t>
      </w:r>
      <w:r w:rsidRPr="009B64B9">
        <w:rPr>
          <w:rFonts w:asciiTheme="majorHAnsi" w:hAnsiTheme="majorHAnsi" w:cstheme="majorHAnsi"/>
          <w:sz w:val="24"/>
          <w:szCs w:val="24"/>
        </w:rPr>
        <w:lastRenderedPageBreak/>
        <w:t xml:space="preserve">they have acquired an understanding of their own and others’ mental states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"10.2307/1130386", "ISSN" : "00093920", "author" : [ { "dropping-particle" : "", "family" : "Gopnik", "given" : "Alison", "non-dropping-particle" : "", "parse-names" : false, "suffix" : "" }, { "dropping-particle" : "", "family" : "Astington", "given" : "Janet W.", "non-dropping-particle" : "", "parse-names" : false, "suffix" : "" } ], "container-title" : "Child Development", "id" : "ITEM-1", "issue" : "1", "issued" : { "date-parts" : [ [ "1988", "2" ] ] }, "page" : "26", "title" : "Children's Understanding of Representational Change and its Relation to the Understanding of False Belief and the Appearance-Reality Distinction", "type" : "article-journal", "volume" : "59" }, "uris" : [ "http://www.mendeley.com/documents/?uuid=b065fae2-0516-4f63-b7fd-15b45b68edc7" ] }, { "id" : "ITEM-2", "itemData" : { "DOI" : "10.1016/0010-0277(83)90004-5", "ISSN" : "00100277", "author" : [ { "dropping-particle" : "", "family" : "Wimmer", "given" : "Heinz", "non-dropping-particle" : "", "parse-names" : false, "suffix" : "" }, { "dropping-particle" : "", "family" : "Perner", "given" : "J", "non-dropping-particle" : "", "parse-names" : false, "suffix" : "" } ], "container-title" : "Cognition", "id" : "ITEM-2", "issue" : "1", "issued" : { "date-parts" : [ [ "1983", "1" ] ] }, "page" : "103-128", "title" : "Beliefs about beliefs: Representation and constraining function of wrong beliefs in young children's understanding of deception", "type" : "article-journal", "volume" : "13" }, "uris" : [ "http://www.mendeley.com/documents/?uuid=217bfebd-1c20-4a28-9e55-23955d0600d6" ] } ], "mendeley" : { "manualFormatting" : "(Gopnik &amp; Astington, 1988; Wimmer &amp; Perner, 1983)", "previouslyFormattedCitation" : "(Gopnik &amp; Astington, 1988; H. Wimmer &amp; Perner, 1983)"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Pr="009B64B9">
        <w:rPr>
          <w:rFonts w:asciiTheme="majorHAnsi" w:hAnsiTheme="majorHAnsi" w:cstheme="majorHAnsi"/>
          <w:noProof/>
          <w:sz w:val="24"/>
          <w:szCs w:val="24"/>
        </w:rPr>
        <w:t>(Gopnik &amp; Astington, 1988; Wimmer &amp; Perner, 1983)</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during their important “5- to 7-year” developmental memory shift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"author" : [ { "dropping-particle" : "", "family" : "Sameroff", "given" : "A. J.", "non-dropping-particle" : "", "parse-names" : false, "suffix" : "" }, { "dropping-particle" : "", "family" : "Haith", "given" : "M. M.", "non-dropping-particle" : "", "parse-names" : false, "suffix" : "" } ], "id" : "ITEM-1", "issued" : { "date-parts" : [ [ "1996" ] ] }, "publisher" : "University of Chicago Press", "publisher-place" : "Chicago", "title" : "The five to seven year shift: The Age of Reason and Responsibility", "type" : "book" }, "uris" : [ "http://www.mendeley.com/documents/?uuid=decd3c4f-7663-4a62-ad5a-c1eab600252c" ] } ], "mendeley" : { "previouslyFormattedCitation" : "(Sameroff &amp; Haith, 1996)"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Pr="009B64B9">
        <w:rPr>
          <w:rFonts w:asciiTheme="majorHAnsi" w:hAnsiTheme="majorHAnsi" w:cstheme="majorHAnsi"/>
          <w:noProof/>
          <w:sz w:val="24"/>
          <w:szCs w:val="24"/>
        </w:rPr>
        <w:t>(Sameroff &amp; Haith, 1996)</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w:t>
      </w:r>
      <w:r w:rsidR="00A13EC8" w:rsidRPr="009B64B9">
        <w:rPr>
          <w:rFonts w:asciiTheme="majorHAnsi" w:hAnsiTheme="majorHAnsi" w:cstheme="majorHAnsi"/>
          <w:sz w:val="24"/>
          <w:szCs w:val="24"/>
        </w:rPr>
        <w:t xml:space="preserve">and “post-metamemory” (8 years)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"10.1016/S0749-596X(03)00005-6", "ISSN" : "0749596X", "author" : [ { "dropping-particle" : "", "family" : "Ghetti", "given" : "Simona", "non-dropping-particle" : "", "parse-names" : false, "suffix" : "" } ], "container-title" : "Journal of Memory and Language", "id" : "ITEM-1", "issue" : "4", "issued" : { "date-parts" : [ [ "2003", "5" ] ] }, "page" : "722-739", "title" : "Memory for nonoccurrences: The role of metacognition", "type" : "article-journal", "volume" : "48" }, "uris" : [ "http://www.mendeley.com/documents/?uuid=b72a43ea-fe66-4700-bb70-97b14cdc6ee8" ] } ], "mendeley" : { "previouslyFormattedCitation" : "(Ghetti, 2003)"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13EC8" w:rsidRPr="009B64B9">
        <w:rPr>
          <w:rFonts w:asciiTheme="majorHAnsi" w:hAnsiTheme="majorHAnsi" w:cstheme="majorHAnsi"/>
          <w:noProof/>
          <w:sz w:val="24"/>
          <w:szCs w:val="24"/>
        </w:rPr>
        <w:t>(Ghetti, 2003)</w:t>
      </w:r>
      <w:r w:rsidR="003F6C73" w:rsidRPr="009B64B9">
        <w:rPr>
          <w:rFonts w:asciiTheme="majorHAnsi" w:hAnsiTheme="majorHAnsi" w:cstheme="majorHAnsi"/>
          <w:sz w:val="24"/>
          <w:szCs w:val="24"/>
        </w:rPr>
        <w:fldChar w:fldCharType="end"/>
      </w:r>
      <w:r w:rsidR="00A13EC8"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compared to adults. Therefore, further research in intermediate age groups is crucial in assessing developmental trajectories. Thus, in the current research recognition memory phenomenology was examined in 5-, 7- 11-year-olds and adults. </w:t>
      </w:r>
    </w:p>
    <w:p w:rsidR="008720A5" w:rsidRPr="009B64B9" w:rsidRDefault="00503922"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Moreover, </w:t>
      </w:r>
      <w:r w:rsidR="00DC11D6" w:rsidRPr="009B64B9">
        <w:rPr>
          <w:rFonts w:asciiTheme="majorHAnsi" w:hAnsiTheme="majorHAnsi" w:cstheme="majorHAnsi"/>
          <w:sz w:val="24"/>
          <w:szCs w:val="24"/>
        </w:rPr>
        <w:t xml:space="preserve">the Anooshian (1999) study examined </w:t>
      </w:r>
      <w:r w:rsidR="00773E42" w:rsidRPr="009B64B9">
        <w:rPr>
          <w:rFonts w:asciiTheme="majorHAnsi" w:hAnsiTheme="majorHAnsi" w:cstheme="majorHAnsi"/>
          <w:sz w:val="24"/>
          <w:szCs w:val="24"/>
        </w:rPr>
        <w:t>familiarity and recollection in</w:t>
      </w:r>
      <w:r w:rsidR="00F361ED" w:rsidRPr="009B64B9">
        <w:rPr>
          <w:rFonts w:asciiTheme="majorHAnsi" w:hAnsiTheme="majorHAnsi" w:cstheme="majorHAnsi"/>
          <w:sz w:val="24"/>
          <w:szCs w:val="24"/>
        </w:rPr>
        <w:t xml:space="preserve"> a </w:t>
      </w:r>
      <w:r w:rsidR="00F361ED" w:rsidRPr="009B64B9">
        <w:rPr>
          <w:rFonts w:asciiTheme="majorHAnsi" w:hAnsiTheme="majorHAnsi" w:cstheme="majorHAnsi"/>
          <w:i/>
          <w:iCs/>
          <w:sz w:val="24"/>
          <w:szCs w:val="24"/>
        </w:rPr>
        <w:t>list-based design</w:t>
      </w:r>
      <w:r w:rsidR="00F361ED" w:rsidRPr="009B64B9">
        <w:rPr>
          <w:rFonts w:asciiTheme="majorHAnsi" w:hAnsiTheme="majorHAnsi" w:cstheme="majorHAnsi"/>
          <w:sz w:val="24"/>
          <w:szCs w:val="24"/>
        </w:rPr>
        <w:t xml:space="preserve"> </w:t>
      </w:r>
      <w:r w:rsidR="0064513B" w:rsidRPr="009B64B9">
        <w:rPr>
          <w:rFonts w:asciiTheme="majorHAnsi" w:hAnsiTheme="majorHAnsi" w:cstheme="majorHAnsi"/>
          <w:sz w:val="24"/>
          <w:szCs w:val="24"/>
        </w:rPr>
        <w:t xml:space="preserve">where </w:t>
      </w:r>
      <w:r w:rsidR="00F361ED" w:rsidRPr="009B64B9">
        <w:rPr>
          <w:rFonts w:asciiTheme="majorHAnsi" w:hAnsiTheme="majorHAnsi" w:cstheme="majorHAnsi"/>
          <w:sz w:val="24"/>
          <w:szCs w:val="24"/>
        </w:rPr>
        <w:t xml:space="preserve">recollection was measured as </w:t>
      </w:r>
      <w:r w:rsidR="009A7A47" w:rsidRPr="009B64B9">
        <w:rPr>
          <w:rFonts w:asciiTheme="majorHAnsi" w:hAnsiTheme="majorHAnsi" w:cstheme="majorHAnsi"/>
          <w:sz w:val="24"/>
          <w:szCs w:val="24"/>
        </w:rPr>
        <w:t xml:space="preserve">the </w:t>
      </w:r>
      <w:r w:rsidR="00F361ED" w:rsidRPr="009B64B9">
        <w:rPr>
          <w:rFonts w:asciiTheme="majorHAnsi" w:hAnsiTheme="majorHAnsi" w:cstheme="majorHAnsi"/>
          <w:sz w:val="24"/>
          <w:szCs w:val="24"/>
        </w:rPr>
        <w:t xml:space="preserve">ability to discriminate between first and second list. </w:t>
      </w:r>
      <w:r w:rsidR="006814A6" w:rsidRPr="009B64B9">
        <w:rPr>
          <w:rFonts w:asciiTheme="majorHAnsi" w:hAnsiTheme="majorHAnsi" w:cstheme="majorHAnsi"/>
          <w:sz w:val="24"/>
          <w:szCs w:val="24"/>
        </w:rPr>
        <w:t>This</w:t>
      </w:r>
      <w:r w:rsidR="00773E42" w:rsidRPr="009B64B9">
        <w:rPr>
          <w:rFonts w:asciiTheme="majorHAnsi" w:hAnsiTheme="majorHAnsi" w:cstheme="majorHAnsi"/>
          <w:sz w:val="24"/>
          <w:szCs w:val="24"/>
        </w:rPr>
        <w:t xml:space="preserve"> design</w:t>
      </w:r>
      <w:r w:rsidR="006814A6" w:rsidRPr="009B64B9">
        <w:rPr>
          <w:rFonts w:asciiTheme="majorHAnsi" w:hAnsiTheme="majorHAnsi" w:cstheme="majorHAnsi"/>
          <w:sz w:val="24"/>
          <w:szCs w:val="24"/>
        </w:rPr>
        <w:t xml:space="preserve"> does not allow examin</w:t>
      </w:r>
      <w:r w:rsidR="00214FCD" w:rsidRPr="009B64B9">
        <w:rPr>
          <w:rFonts w:asciiTheme="majorHAnsi" w:hAnsiTheme="majorHAnsi" w:cstheme="majorHAnsi"/>
          <w:sz w:val="24"/>
          <w:szCs w:val="24"/>
        </w:rPr>
        <w:t>ation of</w:t>
      </w:r>
      <w:r w:rsidR="006814A6" w:rsidRPr="009B64B9">
        <w:rPr>
          <w:rFonts w:asciiTheme="majorHAnsi" w:hAnsiTheme="majorHAnsi" w:cstheme="majorHAnsi"/>
          <w:sz w:val="24"/>
          <w:szCs w:val="24"/>
        </w:rPr>
        <w:t xml:space="preserve"> which information has been used for recollection</w:t>
      </w:r>
      <w:r w:rsidR="00773E42" w:rsidRPr="009B64B9">
        <w:rPr>
          <w:rFonts w:asciiTheme="majorHAnsi" w:hAnsiTheme="majorHAnsi" w:cstheme="majorHAnsi"/>
          <w:sz w:val="24"/>
          <w:szCs w:val="24"/>
        </w:rPr>
        <w:t xml:space="preserve">, that is, </w:t>
      </w:r>
      <w:r w:rsidR="006814A6" w:rsidRPr="009B64B9">
        <w:rPr>
          <w:rFonts w:asciiTheme="majorHAnsi" w:hAnsiTheme="majorHAnsi" w:cstheme="majorHAnsi"/>
          <w:sz w:val="24"/>
          <w:szCs w:val="24"/>
        </w:rPr>
        <w:t xml:space="preserve">the qualitative details of the items themselves. </w:t>
      </w:r>
      <w:r w:rsidR="002B3876" w:rsidRPr="009B64B9">
        <w:rPr>
          <w:rFonts w:asciiTheme="majorHAnsi" w:hAnsiTheme="majorHAnsi" w:cstheme="majorHAnsi"/>
          <w:sz w:val="24"/>
          <w:szCs w:val="24"/>
        </w:rPr>
        <w:t>Th</w:t>
      </w:r>
      <w:r w:rsidR="0064513B" w:rsidRPr="009B64B9">
        <w:rPr>
          <w:rFonts w:asciiTheme="majorHAnsi" w:hAnsiTheme="majorHAnsi" w:cstheme="majorHAnsi"/>
          <w:sz w:val="24"/>
          <w:szCs w:val="24"/>
        </w:rPr>
        <w:t xml:space="preserve">erefore, </w:t>
      </w:r>
      <w:r w:rsidR="00773E42" w:rsidRPr="009B64B9">
        <w:rPr>
          <w:rFonts w:asciiTheme="majorHAnsi" w:hAnsiTheme="majorHAnsi" w:cstheme="majorHAnsi"/>
          <w:sz w:val="24"/>
          <w:szCs w:val="24"/>
        </w:rPr>
        <w:t xml:space="preserve">in </w:t>
      </w:r>
      <w:r w:rsidR="0064513B" w:rsidRPr="009B64B9">
        <w:rPr>
          <w:rFonts w:asciiTheme="majorHAnsi" w:hAnsiTheme="majorHAnsi" w:cstheme="majorHAnsi"/>
          <w:sz w:val="24"/>
          <w:szCs w:val="24"/>
        </w:rPr>
        <w:t>the</w:t>
      </w:r>
      <w:r w:rsidR="002B3876" w:rsidRPr="009B64B9">
        <w:rPr>
          <w:rFonts w:asciiTheme="majorHAnsi" w:hAnsiTheme="majorHAnsi" w:cstheme="majorHAnsi"/>
          <w:sz w:val="24"/>
          <w:szCs w:val="24"/>
        </w:rPr>
        <w:t xml:space="preserve"> current </w:t>
      </w:r>
      <w:r w:rsidR="00C44504" w:rsidRPr="009B64B9">
        <w:rPr>
          <w:rFonts w:asciiTheme="majorHAnsi" w:hAnsiTheme="majorHAnsi" w:cstheme="majorHAnsi"/>
          <w:sz w:val="24"/>
          <w:szCs w:val="24"/>
        </w:rPr>
        <w:t xml:space="preserve">research </w:t>
      </w:r>
      <w:r w:rsidR="00773E42" w:rsidRPr="009B64B9">
        <w:rPr>
          <w:rFonts w:asciiTheme="majorHAnsi" w:hAnsiTheme="majorHAnsi" w:cstheme="majorHAnsi"/>
          <w:sz w:val="24"/>
          <w:szCs w:val="24"/>
        </w:rPr>
        <w:t xml:space="preserve">the </w:t>
      </w:r>
      <w:r w:rsidR="00673294" w:rsidRPr="009B64B9">
        <w:rPr>
          <w:rFonts w:asciiTheme="majorHAnsi" w:hAnsiTheme="majorHAnsi" w:cstheme="majorHAnsi"/>
          <w:sz w:val="24"/>
          <w:szCs w:val="24"/>
        </w:rPr>
        <w:t>PDP</w:t>
      </w:r>
      <w:r w:rsidRPr="009B64B9">
        <w:rPr>
          <w:rFonts w:asciiTheme="majorHAnsi" w:hAnsiTheme="majorHAnsi" w:cstheme="majorHAnsi"/>
          <w:sz w:val="24"/>
          <w:szCs w:val="24"/>
        </w:rPr>
        <w:t xml:space="preserve"> (Jacoby, 1991) </w:t>
      </w:r>
      <w:r w:rsidR="00773E42" w:rsidRPr="009B64B9">
        <w:rPr>
          <w:rFonts w:asciiTheme="majorHAnsi" w:hAnsiTheme="majorHAnsi" w:cstheme="majorHAnsi"/>
          <w:sz w:val="24"/>
          <w:szCs w:val="24"/>
        </w:rPr>
        <w:t xml:space="preserve">was adapted </w:t>
      </w:r>
      <w:r w:rsidR="00673294" w:rsidRPr="009B64B9">
        <w:rPr>
          <w:rFonts w:asciiTheme="majorHAnsi" w:hAnsiTheme="majorHAnsi" w:cstheme="majorHAnsi"/>
          <w:sz w:val="24"/>
          <w:szCs w:val="24"/>
        </w:rPr>
        <w:t xml:space="preserve">to measure remembering phenomenology </w:t>
      </w:r>
      <w:r w:rsidR="00773E42" w:rsidRPr="009B64B9">
        <w:rPr>
          <w:rFonts w:asciiTheme="majorHAnsi" w:hAnsiTheme="majorHAnsi" w:cstheme="majorHAnsi"/>
          <w:sz w:val="24"/>
          <w:szCs w:val="24"/>
        </w:rPr>
        <w:t xml:space="preserve">in an item-based design. </w:t>
      </w:r>
      <w:r w:rsidR="008720A5" w:rsidRPr="009B64B9">
        <w:rPr>
          <w:rFonts w:asciiTheme="majorHAnsi" w:hAnsiTheme="majorHAnsi" w:cstheme="majorHAnsi"/>
          <w:sz w:val="24"/>
          <w:szCs w:val="24"/>
        </w:rPr>
        <w:t xml:space="preserve">This allows examining directly </w:t>
      </w:r>
      <w:r w:rsidR="004E4D4E" w:rsidRPr="009B64B9">
        <w:rPr>
          <w:rFonts w:asciiTheme="majorHAnsi" w:hAnsiTheme="majorHAnsi" w:cstheme="majorHAnsi"/>
          <w:sz w:val="24"/>
          <w:szCs w:val="24"/>
        </w:rPr>
        <w:t xml:space="preserve">whether </w:t>
      </w:r>
      <w:r w:rsidR="00961506" w:rsidRPr="009B64B9">
        <w:rPr>
          <w:rFonts w:asciiTheme="majorHAnsi" w:hAnsiTheme="majorHAnsi" w:cstheme="majorHAnsi"/>
          <w:sz w:val="24"/>
          <w:szCs w:val="24"/>
        </w:rPr>
        <w:t>participants</w:t>
      </w:r>
      <w:r w:rsidR="004E4D4E" w:rsidRPr="009B64B9">
        <w:rPr>
          <w:rFonts w:asciiTheme="majorHAnsi" w:hAnsiTheme="majorHAnsi" w:cstheme="majorHAnsi"/>
          <w:sz w:val="24"/>
          <w:szCs w:val="24"/>
        </w:rPr>
        <w:t xml:space="preserve"> </w:t>
      </w:r>
      <w:r w:rsidR="008720A5" w:rsidRPr="009B64B9">
        <w:rPr>
          <w:rFonts w:asciiTheme="majorHAnsi" w:hAnsiTheme="majorHAnsi" w:cstheme="majorHAnsi"/>
          <w:sz w:val="24"/>
          <w:szCs w:val="24"/>
        </w:rPr>
        <w:t xml:space="preserve">can </w:t>
      </w:r>
      <w:r w:rsidR="004E4D4E" w:rsidRPr="009B64B9">
        <w:rPr>
          <w:rFonts w:asciiTheme="majorHAnsi" w:hAnsiTheme="majorHAnsi" w:cstheme="majorHAnsi"/>
          <w:sz w:val="24"/>
          <w:szCs w:val="24"/>
        </w:rPr>
        <w:t>recollect a characteristic of a specific item</w:t>
      </w:r>
      <w:r w:rsidR="00773E42" w:rsidRPr="009B64B9">
        <w:rPr>
          <w:rFonts w:asciiTheme="majorHAnsi" w:hAnsiTheme="majorHAnsi" w:cstheme="majorHAnsi"/>
          <w:sz w:val="24"/>
          <w:szCs w:val="24"/>
        </w:rPr>
        <w:t xml:space="preserve">, </w:t>
      </w:r>
      <w:r w:rsidR="00DC11D6" w:rsidRPr="009B64B9">
        <w:rPr>
          <w:rFonts w:asciiTheme="majorHAnsi" w:hAnsiTheme="majorHAnsi" w:cstheme="majorHAnsi"/>
          <w:sz w:val="24"/>
          <w:szCs w:val="24"/>
        </w:rPr>
        <w:t>which in the present studies was</w:t>
      </w:r>
      <w:r w:rsidR="00773E42" w:rsidRPr="009B64B9">
        <w:rPr>
          <w:rFonts w:asciiTheme="majorHAnsi" w:hAnsiTheme="majorHAnsi" w:cstheme="majorHAnsi"/>
          <w:sz w:val="24"/>
          <w:szCs w:val="24"/>
        </w:rPr>
        <w:t xml:space="preserve"> number of </w:t>
      </w:r>
      <w:r w:rsidR="00DC11D6" w:rsidRPr="009B64B9">
        <w:rPr>
          <w:rFonts w:asciiTheme="majorHAnsi" w:hAnsiTheme="majorHAnsi" w:cstheme="majorHAnsi"/>
          <w:sz w:val="24"/>
          <w:szCs w:val="24"/>
        </w:rPr>
        <w:t xml:space="preserve">representations of an item, as used </w:t>
      </w:r>
      <w:r w:rsidR="00773E42" w:rsidRPr="009B64B9">
        <w:rPr>
          <w:rFonts w:asciiTheme="majorHAnsi" w:hAnsiTheme="majorHAnsi" w:cstheme="majorHAnsi"/>
          <w:sz w:val="24"/>
          <w:szCs w:val="24"/>
        </w:rPr>
        <w:t>previously with adults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"10.3758/s13423-011-0169-7", "ISBN" : "1342301101697", "ISSN" : "1531-5320", "PMID" : "21938641", "abstract" : "Recent research has revealed that the presence of irrelevant visual information during retrieval of long-term memories diminishes recollection of task-relevant visual details. Here, we explored the impact of irrelevant auditory information on remembering task-relevant visual details by probing recall of the same previously viewed images while participants were in complete silence, exposed to white noise, or exposed to ambient sounds recorded at a busy caf\u00e9. The presence of auditory distraction diminished objective recollection of goal-relevant details, relative to the silence and white noise conditions. Critically, a comparison with results from a previous study using visual distractors showed equivalent effects for auditory and visual distraction. These findings suggest that disruption of recollection by external stimuli is a domain-general phenomenon produced by interference between resource-limited, top-down mechanisms that guide the selection of mnemonic details and control processes that mediate our interactions with external distractors.", "author" : [ { "dropping-particle" : "", "family" : "Wais", "given" : "Peter E", "non-dropping-particle" : "", "parse-names" : false, "suffix" : "" }, { "dropping-particle" : "", "family" : "Gazzaley", "given" : "Adam", "non-dropping-particle" : "", "parse-names" : false, "suffix" : "" } ], "container-title" : "Psychonomic bulletin &amp; review", "id" : "ITEM-1", "issue" : "6", "issued" : { "date-parts" : [ [ "2011", "12" ] ] }, "page" : "1090-7", "title" : "The impact of auditory distraction on retrieval of visual memories.", "type" : "article-journal", "volume" : "18" }, "uris" : [ "http://www.mendeley.com/documents/?uuid=2aa41a7a-d208-4089-b878-52826a53415b" ] } ], "mendeley" : { "manualFormatting" : "Wais &amp; Gazzaley, 2011)", "previouslyFormattedCitation" : "(Wais &amp; Gazzaley, 2011)"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F7D89" w:rsidRPr="009B64B9">
        <w:rPr>
          <w:rFonts w:asciiTheme="majorHAnsi" w:hAnsiTheme="majorHAnsi" w:cstheme="majorHAnsi"/>
          <w:noProof/>
          <w:sz w:val="24"/>
          <w:szCs w:val="24"/>
        </w:rPr>
        <w:t>Wais &amp; Gazzaley, 2011)</w:t>
      </w:r>
      <w:r w:rsidR="003F6C73" w:rsidRPr="009B64B9">
        <w:rPr>
          <w:rFonts w:asciiTheme="majorHAnsi" w:hAnsiTheme="majorHAnsi" w:cstheme="majorHAnsi"/>
          <w:sz w:val="24"/>
          <w:szCs w:val="24"/>
        </w:rPr>
        <w:fldChar w:fldCharType="end"/>
      </w:r>
      <w:r w:rsidR="00773E42" w:rsidRPr="009B64B9">
        <w:rPr>
          <w:rFonts w:asciiTheme="majorHAnsi" w:hAnsiTheme="majorHAnsi" w:cstheme="majorHAnsi"/>
          <w:sz w:val="24"/>
          <w:szCs w:val="24"/>
        </w:rPr>
        <w:t>. A</w:t>
      </w:r>
      <w:r w:rsidR="007176AC" w:rsidRPr="009B64B9">
        <w:rPr>
          <w:rFonts w:asciiTheme="majorHAnsi" w:hAnsiTheme="majorHAnsi" w:cstheme="majorHAnsi"/>
          <w:sz w:val="24"/>
          <w:szCs w:val="24"/>
        </w:rPr>
        <w:t xml:space="preserve"> series of pictures with either one or two objects were presented (e.g., two alligators, one glass). Thus, the number of presented objects was used as </w:t>
      </w:r>
      <w:r w:rsidR="004F2A19" w:rsidRPr="009B64B9">
        <w:rPr>
          <w:rFonts w:asciiTheme="majorHAnsi" w:hAnsiTheme="majorHAnsi" w:cstheme="majorHAnsi"/>
          <w:sz w:val="24"/>
          <w:szCs w:val="24"/>
        </w:rPr>
        <w:t xml:space="preserve">the criterion for </w:t>
      </w:r>
      <w:r w:rsidR="00F34550">
        <w:rPr>
          <w:rFonts w:asciiTheme="majorHAnsi" w:hAnsiTheme="majorHAnsi" w:cstheme="majorHAnsi"/>
          <w:sz w:val="24"/>
          <w:szCs w:val="24"/>
        </w:rPr>
        <w:t>recollective information</w:t>
      </w:r>
      <w:r w:rsidR="00773E42"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Importantly, the PDP does not require subjective </w:t>
      </w:r>
      <w:r w:rsidR="004F2A19" w:rsidRPr="009B64B9">
        <w:rPr>
          <w:rFonts w:asciiTheme="majorHAnsi" w:hAnsiTheme="majorHAnsi" w:cstheme="majorHAnsi"/>
          <w:sz w:val="24"/>
          <w:szCs w:val="24"/>
        </w:rPr>
        <w:t xml:space="preserve">reports </w:t>
      </w:r>
      <w:r w:rsidRPr="009B64B9">
        <w:rPr>
          <w:rFonts w:asciiTheme="majorHAnsi" w:hAnsiTheme="majorHAnsi" w:cstheme="majorHAnsi"/>
          <w:sz w:val="24"/>
          <w:szCs w:val="24"/>
        </w:rPr>
        <w:t xml:space="preserve">about memory states </w:t>
      </w:r>
      <w:r w:rsidR="0064513B" w:rsidRPr="009B64B9">
        <w:rPr>
          <w:rFonts w:asciiTheme="majorHAnsi" w:hAnsiTheme="majorHAnsi" w:cstheme="majorHAnsi"/>
          <w:sz w:val="24"/>
          <w:szCs w:val="24"/>
        </w:rPr>
        <w:t xml:space="preserve">and thus, allows </w:t>
      </w:r>
      <w:r w:rsidR="004F2A19" w:rsidRPr="009B64B9">
        <w:rPr>
          <w:rFonts w:asciiTheme="majorHAnsi" w:hAnsiTheme="majorHAnsi" w:cstheme="majorHAnsi"/>
          <w:sz w:val="24"/>
          <w:szCs w:val="24"/>
        </w:rPr>
        <w:t xml:space="preserve">examination of </w:t>
      </w:r>
      <w:r w:rsidRPr="009B64B9">
        <w:rPr>
          <w:rFonts w:asciiTheme="majorHAnsi" w:hAnsiTheme="majorHAnsi" w:cstheme="majorHAnsi"/>
          <w:sz w:val="24"/>
          <w:szCs w:val="24"/>
        </w:rPr>
        <w:t xml:space="preserve">recollection and familiarity </w:t>
      </w:r>
      <w:r w:rsidR="0064513B" w:rsidRPr="009B64B9">
        <w:rPr>
          <w:rFonts w:asciiTheme="majorHAnsi" w:hAnsiTheme="majorHAnsi" w:cstheme="majorHAnsi"/>
          <w:sz w:val="24"/>
          <w:szCs w:val="24"/>
        </w:rPr>
        <w:t xml:space="preserve">across a wide age range independent of </w:t>
      </w:r>
      <w:r w:rsidR="004F2A19" w:rsidRPr="009B64B9">
        <w:rPr>
          <w:rFonts w:asciiTheme="majorHAnsi" w:hAnsiTheme="majorHAnsi" w:cstheme="majorHAnsi"/>
          <w:sz w:val="24"/>
          <w:szCs w:val="24"/>
        </w:rPr>
        <w:t xml:space="preserve">the accuracy of metacognitive reports. </w:t>
      </w:r>
    </w:p>
    <w:p w:rsidR="0063458D" w:rsidRPr="009B64B9" w:rsidRDefault="00CC3229" w:rsidP="00EE5CEA">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Even though the PDP is well established in the adult literature it has been critiqued for </w:t>
      </w:r>
      <w:r w:rsidR="004F2A19" w:rsidRPr="009B64B9">
        <w:rPr>
          <w:rFonts w:asciiTheme="majorHAnsi" w:hAnsiTheme="majorHAnsi" w:cstheme="majorHAnsi"/>
          <w:sz w:val="24"/>
          <w:szCs w:val="24"/>
        </w:rPr>
        <w:t xml:space="preserve">being sensitive to a </w:t>
      </w:r>
      <w:r w:rsidRPr="009B64B9">
        <w:rPr>
          <w:rFonts w:asciiTheme="majorHAnsi" w:hAnsiTheme="majorHAnsi" w:cstheme="majorHAnsi"/>
          <w:sz w:val="24"/>
          <w:szCs w:val="24"/>
        </w:rPr>
        <w:t xml:space="preserve">change in response bias over conditions (e.g.,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"10.1037/0278-7393.23.2.496", "ISSN" : "1939-1285", "author" : [ { "dropping-particle" : "", "family" : "Curran", "given" : "Tim", "non-dropping-particle" : "", "parse-names" : false, "suffix" : "" }, { "dropping-particle" : "", "family" : "Hintzman", "given" : "Douglas L.", "non-dropping-particle" : "", "parse-names" : false, "suffix" : "" } ], "container-title" : "Journal of Experimental Psychology: Learning, Memory, and Cognition", "id" : "ITEM-1", "issue" : "2", "issued" : { "date-parts" : [ [ "1997" ] ] }, "page" : "496-504", "title" : "Consequences and causes of correlations in process dissociation.", "type" : "article-journal", "volume" : "23" }, "uris" : [ "http://www.mendeley.com/documents/?uuid=7be150af-e02c-4909-8930-4eb2c5d66e0e" ] } ], "mendeley" : { "manualFormatting" : "Curran &amp; Hintzman, 1997)", "previouslyFormattedCitation" : "(Curran &amp; Hintzman, 1997)"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Pr="009B64B9">
        <w:rPr>
          <w:rFonts w:asciiTheme="majorHAnsi" w:hAnsiTheme="majorHAnsi" w:cstheme="majorHAnsi"/>
          <w:noProof/>
          <w:sz w:val="24"/>
          <w:szCs w:val="24"/>
        </w:rPr>
        <w:t>Curran &amp; Hintzman, 1997)</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w:t>
      </w:r>
      <w:r w:rsidR="00C22DF5" w:rsidRPr="009B64B9">
        <w:rPr>
          <w:rFonts w:asciiTheme="majorHAnsi" w:hAnsiTheme="majorHAnsi" w:cstheme="majorHAnsi"/>
          <w:sz w:val="24"/>
          <w:szCs w:val="24"/>
        </w:rPr>
        <w:t>Specifically</w:t>
      </w:r>
      <w:r w:rsidRPr="009B64B9">
        <w:rPr>
          <w:rFonts w:asciiTheme="majorHAnsi" w:hAnsiTheme="majorHAnsi" w:cstheme="majorHAnsi"/>
          <w:sz w:val="24"/>
          <w:szCs w:val="24"/>
        </w:rPr>
        <w:t>, under inclusion participants may respond more liberally whereas under exclusion they may adapt a more conservative response criterion</w:t>
      </w:r>
      <w:r w:rsidR="004F2A19" w:rsidRPr="009B64B9">
        <w:rPr>
          <w:rFonts w:asciiTheme="majorHAnsi" w:hAnsiTheme="majorHAnsi" w:cstheme="majorHAnsi"/>
          <w:sz w:val="24"/>
          <w:szCs w:val="24"/>
        </w:rPr>
        <w:t>.</w:t>
      </w:r>
      <w:r w:rsidRPr="009B64B9">
        <w:rPr>
          <w:rFonts w:asciiTheme="majorHAnsi" w:hAnsiTheme="majorHAnsi" w:cstheme="majorHAnsi"/>
          <w:sz w:val="24"/>
          <w:szCs w:val="24"/>
        </w:rPr>
        <w:t xml:space="preserve"> Thus, familiarity and recollection values </w:t>
      </w:r>
      <w:r w:rsidR="008720A5" w:rsidRPr="009B64B9">
        <w:rPr>
          <w:rFonts w:asciiTheme="majorHAnsi" w:hAnsiTheme="majorHAnsi" w:cstheme="majorHAnsi"/>
          <w:sz w:val="24"/>
          <w:szCs w:val="24"/>
        </w:rPr>
        <w:t xml:space="preserve">may </w:t>
      </w:r>
      <w:r w:rsidRPr="009B64B9">
        <w:rPr>
          <w:rFonts w:asciiTheme="majorHAnsi" w:hAnsiTheme="majorHAnsi" w:cstheme="majorHAnsi"/>
          <w:sz w:val="24"/>
          <w:szCs w:val="24"/>
        </w:rPr>
        <w:t>reflect changes in response bias rather than differing remembering phenomenology</w:t>
      </w:r>
      <w:r w:rsidR="008720A5"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"10.1037/0278-7393.23.2.496", "ISSN" : "1939-1285", "author" : [ { "dropping-particle" : "", "family" : "Curran", "given" : "Tim", "non-dropping-particle" : "", "parse-names" : false, "suffix" : "" }, { "dropping-particle" : "", "family" : "Hintzman", "given" : "Douglas L.", "non-dropping-particle" : "", "parse-names" : false, "suffix" : "" } ], "container-title" : "Journal of Experimental Psychology: Learning, Memory, and Cognition", "id" : "ITEM-1", "issue" : "2", "issued" : { "date-parts" : [ [ "1997" ] ] }, "page" : "496-504", "title" : "Consequences and causes of correlations in process dissociation.", "type" : "article-journal", "volume" : "23" }, "uris" : [ "http://www.mendeley.com/documents/?uuid=7be150af-e02c-4909-8930-4eb2c5d66e0e" ] } ], "mendeley" : { "previouslyFormattedCitation" : "(Curran &amp; Hintzman, 1997)"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8720A5" w:rsidRPr="009B64B9">
        <w:rPr>
          <w:rFonts w:asciiTheme="majorHAnsi" w:hAnsiTheme="majorHAnsi" w:cstheme="majorHAnsi"/>
          <w:noProof/>
          <w:sz w:val="24"/>
          <w:szCs w:val="24"/>
        </w:rPr>
        <w:t>(Curran &amp; Hintzman, 1997)</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To avoid the occurrence of response bias we </w:t>
      </w:r>
      <w:r w:rsidRPr="009B64B9">
        <w:rPr>
          <w:rFonts w:asciiTheme="majorHAnsi" w:hAnsiTheme="majorHAnsi" w:cstheme="majorHAnsi"/>
          <w:sz w:val="24"/>
          <w:szCs w:val="24"/>
        </w:rPr>
        <w:lastRenderedPageBreak/>
        <w:t xml:space="preserve">manipulated conditions within participants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"10.1037//0096-3445.125.4.422", "ISSN" : "0096-3445", "author" : [ { "dropping-particle" : "", "family" : "Yonelinas", "given" : "Andrew P.", "non-dropping-particle" : "", "parse-names" : false, "suffix" : "" }, { "dropping-particle" : "", "family" : "Jacoby", "given" : "Larry L.", "non-dropping-particle" : "", "parse-names" : false, "suffix" : "" } ], "container-title" : "Journal of Experimental Psychology: General", "id" : "ITEM-1", "issue" : "4", "issued" : { "date-parts" : [ [ "1996" ] ] }, "page" : "422-434", "title" : "Response bias and the process-dissociation procedure.", "type" : "article-journal", "volume" : "125" }, "uris" : [ "http://www.mendeley.com/documents/?uuid=724e3bfc-4758-404f-8e2a-42e66ced5951" ] } ], "mendeley" : { "previouslyFormattedCitation" : "(Yonelinas &amp; Jacoby, 1996)"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Pr="009B64B9">
        <w:rPr>
          <w:rFonts w:asciiTheme="majorHAnsi" w:hAnsiTheme="majorHAnsi" w:cstheme="majorHAnsi"/>
          <w:noProof/>
          <w:sz w:val="24"/>
          <w:szCs w:val="24"/>
        </w:rPr>
        <w:t>(Yonelinas &amp; Jacoby, 1996)</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w:t>
      </w:r>
      <w:r w:rsidR="008720A5" w:rsidRPr="009B64B9">
        <w:rPr>
          <w:rFonts w:asciiTheme="majorHAnsi" w:hAnsiTheme="majorHAnsi" w:cstheme="majorHAnsi"/>
          <w:sz w:val="24"/>
          <w:szCs w:val="24"/>
        </w:rPr>
        <w:t>Additionally, t</w:t>
      </w:r>
      <w:r w:rsidR="009907B8" w:rsidRPr="009B64B9">
        <w:rPr>
          <w:rFonts w:asciiTheme="majorHAnsi" w:hAnsiTheme="majorHAnsi" w:cstheme="majorHAnsi"/>
          <w:sz w:val="24"/>
          <w:szCs w:val="24"/>
        </w:rPr>
        <w:t xml:space="preserve">o check whether those assumptions are met we </w:t>
      </w:r>
      <w:r w:rsidR="008720A5" w:rsidRPr="009B64B9">
        <w:rPr>
          <w:rFonts w:asciiTheme="majorHAnsi" w:hAnsiTheme="majorHAnsi" w:cstheme="majorHAnsi"/>
          <w:sz w:val="24"/>
          <w:szCs w:val="24"/>
        </w:rPr>
        <w:t>examined</w:t>
      </w:r>
      <w:r w:rsidR="009907B8" w:rsidRPr="009B64B9">
        <w:rPr>
          <w:rFonts w:asciiTheme="majorHAnsi" w:hAnsiTheme="majorHAnsi" w:cstheme="majorHAnsi"/>
          <w:sz w:val="24"/>
          <w:szCs w:val="24"/>
        </w:rPr>
        <w:t xml:space="preserve"> </w:t>
      </w:r>
      <w:r w:rsidR="008720A5" w:rsidRPr="009B64B9">
        <w:rPr>
          <w:rFonts w:asciiTheme="majorHAnsi" w:hAnsiTheme="majorHAnsi" w:cstheme="majorHAnsi"/>
          <w:sz w:val="24"/>
          <w:szCs w:val="24"/>
        </w:rPr>
        <w:t xml:space="preserve">response bias in both inclusion and exclusion conditions (i.e., c - </w:t>
      </w:r>
      <w:r w:rsidR="009907B8" w:rsidRPr="009B64B9">
        <w:rPr>
          <w:rFonts w:asciiTheme="majorHAnsi" w:hAnsiTheme="majorHAnsi" w:cstheme="majorHAnsi"/>
          <w:sz w:val="24"/>
          <w:szCs w:val="24"/>
        </w:rPr>
        <w:t>response criterion</w:t>
      </w:r>
      <w:r w:rsidR="008720A5" w:rsidRPr="009B64B9">
        <w:rPr>
          <w:rFonts w:asciiTheme="majorHAnsi" w:hAnsiTheme="majorHAnsi" w:cstheme="majorHAnsi"/>
          <w:sz w:val="24"/>
          <w:szCs w:val="24"/>
        </w:rPr>
        <w:t>)</w:t>
      </w:r>
      <w:r w:rsidR="009907B8"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"author" : [ { "dropping-particle" : "", "family" : "Macmillan", "given" : "N. A.", "non-dropping-particle" : "", "parse-names" : false, "suffix" : "" }, { "dropping-particle" : "", "family" : "Creelman", "given" : "C. G.", "non-dropping-particle" : "", "parse-names" : false, "suffix" : "" } ], "container-title" : "Macmillan, N. A., &amp; Creelman, C. G. (2005). Detection theory: A user\u2019s guide. Mahwah, NJ: Erlbaum.", "edition" : "2nd", "id" : "ITEM-1", "issued" : { "date-parts" : [ [ "2005" ] ] }, "publisher" : "Erlbaum", "publisher-place" : "Mahwah, NJ", "title" : "Detection theory: A user\u2019s guide.", "type" : "book" }, "uris" : [ "http://www.mendeley.com/documents/?uuid=ed8628e1-9d6e-44cd-a40f-c7b543954a6c" ] } ], "mendeley" : { "previouslyFormattedCitation" : "(Macmillan &amp; Creelman, 2005)"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9907B8" w:rsidRPr="009B64B9">
        <w:rPr>
          <w:rFonts w:asciiTheme="majorHAnsi" w:hAnsiTheme="majorHAnsi" w:cstheme="majorHAnsi"/>
          <w:noProof/>
          <w:sz w:val="24"/>
          <w:szCs w:val="24"/>
        </w:rPr>
        <w:t>(Macmillan &amp; Creelman, 2005)</w:t>
      </w:r>
      <w:r w:rsidR="003F6C73" w:rsidRPr="009B64B9">
        <w:rPr>
          <w:rFonts w:asciiTheme="majorHAnsi" w:hAnsiTheme="majorHAnsi" w:cstheme="majorHAnsi"/>
          <w:sz w:val="24"/>
          <w:szCs w:val="24"/>
        </w:rPr>
        <w:fldChar w:fldCharType="end"/>
      </w:r>
      <w:r w:rsidR="008720A5" w:rsidRPr="009B64B9">
        <w:rPr>
          <w:rFonts w:asciiTheme="majorHAnsi" w:hAnsiTheme="majorHAnsi" w:cstheme="majorHAnsi"/>
          <w:sz w:val="24"/>
          <w:szCs w:val="24"/>
        </w:rPr>
        <w:t>.</w:t>
      </w:r>
      <w:r w:rsidR="004F2A19" w:rsidRPr="009B64B9">
        <w:rPr>
          <w:rFonts w:asciiTheme="majorHAnsi" w:hAnsiTheme="majorHAnsi" w:cstheme="majorHAnsi"/>
          <w:sz w:val="24"/>
          <w:szCs w:val="24"/>
        </w:rPr>
        <w:t xml:space="preserve"> </w:t>
      </w:r>
      <w:r w:rsidR="008720A5" w:rsidRPr="009B64B9">
        <w:rPr>
          <w:rFonts w:asciiTheme="majorHAnsi" w:hAnsiTheme="majorHAnsi" w:cstheme="majorHAnsi"/>
          <w:sz w:val="24"/>
          <w:szCs w:val="24"/>
        </w:rPr>
        <w:t xml:space="preserve"> </w:t>
      </w:r>
      <w:r w:rsidR="00562934" w:rsidRPr="009B64B9">
        <w:rPr>
          <w:rFonts w:asciiTheme="majorHAnsi" w:hAnsiTheme="majorHAnsi" w:cstheme="majorHAnsi"/>
          <w:sz w:val="24"/>
          <w:szCs w:val="24"/>
        </w:rPr>
        <w:t xml:space="preserve">A further aim was to </w:t>
      </w:r>
      <w:r w:rsidR="00773E42" w:rsidRPr="009B64B9">
        <w:rPr>
          <w:rFonts w:asciiTheme="majorHAnsi" w:hAnsiTheme="majorHAnsi" w:cstheme="majorHAnsi"/>
          <w:sz w:val="24"/>
          <w:szCs w:val="24"/>
        </w:rPr>
        <w:t xml:space="preserve">investigate </w:t>
      </w:r>
      <w:r w:rsidR="00517A90" w:rsidRPr="009B64B9">
        <w:rPr>
          <w:rFonts w:asciiTheme="majorHAnsi" w:hAnsiTheme="majorHAnsi" w:cstheme="majorHAnsi"/>
          <w:sz w:val="24"/>
          <w:szCs w:val="24"/>
        </w:rPr>
        <w:t>at what point in childhood</w:t>
      </w:r>
      <w:r w:rsidR="00046A99" w:rsidRPr="009B64B9">
        <w:rPr>
          <w:rFonts w:asciiTheme="majorHAnsi" w:hAnsiTheme="majorHAnsi" w:cstheme="majorHAnsi"/>
          <w:sz w:val="24"/>
          <w:szCs w:val="24"/>
        </w:rPr>
        <w:t xml:space="preserve"> </w:t>
      </w:r>
      <w:r w:rsidR="00562934" w:rsidRPr="009B64B9">
        <w:rPr>
          <w:rFonts w:asciiTheme="majorHAnsi" w:hAnsiTheme="majorHAnsi" w:cstheme="majorHAnsi"/>
          <w:sz w:val="24"/>
          <w:szCs w:val="24"/>
        </w:rPr>
        <w:t xml:space="preserve">familiarity and recollection </w:t>
      </w:r>
      <w:r w:rsidR="00046A99" w:rsidRPr="009B64B9">
        <w:rPr>
          <w:rFonts w:asciiTheme="majorHAnsi" w:hAnsiTheme="majorHAnsi" w:cstheme="majorHAnsi"/>
          <w:sz w:val="24"/>
          <w:szCs w:val="24"/>
        </w:rPr>
        <w:t xml:space="preserve">become </w:t>
      </w:r>
      <w:r w:rsidR="00562934" w:rsidRPr="009B64B9">
        <w:rPr>
          <w:rFonts w:asciiTheme="majorHAnsi" w:hAnsiTheme="majorHAnsi" w:cstheme="majorHAnsi"/>
          <w:sz w:val="24"/>
          <w:szCs w:val="24"/>
        </w:rPr>
        <w:t>two distinct recognition</w:t>
      </w:r>
      <w:r w:rsidR="00046A99" w:rsidRPr="009B64B9">
        <w:rPr>
          <w:rFonts w:asciiTheme="majorHAnsi" w:hAnsiTheme="majorHAnsi" w:cstheme="majorHAnsi"/>
          <w:sz w:val="24"/>
          <w:szCs w:val="24"/>
        </w:rPr>
        <w:t xml:space="preserve"> </w:t>
      </w:r>
      <w:r w:rsidR="00562934" w:rsidRPr="009B64B9">
        <w:rPr>
          <w:rFonts w:asciiTheme="majorHAnsi" w:hAnsiTheme="majorHAnsi" w:cstheme="majorHAnsi"/>
          <w:sz w:val="24"/>
          <w:szCs w:val="24"/>
        </w:rPr>
        <w:t xml:space="preserve">processes. </w:t>
      </w:r>
      <w:r w:rsidR="00C036EA" w:rsidRPr="009B64B9">
        <w:rPr>
          <w:rFonts w:asciiTheme="majorHAnsi" w:hAnsiTheme="majorHAnsi" w:cstheme="majorHAnsi"/>
          <w:sz w:val="24"/>
          <w:szCs w:val="24"/>
        </w:rPr>
        <w:t>Studies using the PDP</w:t>
      </w:r>
      <w:r w:rsidR="00FE7872" w:rsidRPr="009B64B9">
        <w:rPr>
          <w:rFonts w:asciiTheme="majorHAnsi" w:hAnsiTheme="majorHAnsi" w:cstheme="majorHAnsi"/>
          <w:sz w:val="24"/>
          <w:szCs w:val="24"/>
        </w:rPr>
        <w:t xml:space="preserve"> in adults indicate that</w:t>
      </w:r>
      <w:r w:rsidR="00BC7E79" w:rsidRPr="009B64B9">
        <w:rPr>
          <w:rFonts w:asciiTheme="majorHAnsi" w:hAnsiTheme="majorHAnsi" w:cstheme="majorHAnsi"/>
          <w:sz w:val="24"/>
          <w:szCs w:val="24"/>
        </w:rPr>
        <w:t xml:space="preserve"> familiarity is a faster </w:t>
      </w:r>
      <w:r w:rsidR="00151257" w:rsidRPr="009B64B9">
        <w:rPr>
          <w:rFonts w:asciiTheme="majorHAnsi" w:hAnsiTheme="majorHAnsi" w:cstheme="majorHAnsi"/>
          <w:sz w:val="24"/>
          <w:szCs w:val="24"/>
        </w:rPr>
        <w:t>process</w:t>
      </w:r>
      <w:r w:rsidR="00BC7E79" w:rsidRPr="009B64B9">
        <w:rPr>
          <w:rFonts w:asciiTheme="majorHAnsi" w:hAnsiTheme="majorHAnsi" w:cstheme="majorHAnsi"/>
          <w:sz w:val="24"/>
          <w:szCs w:val="24"/>
        </w:rPr>
        <w:t xml:space="preserve"> than recollection</w:t>
      </w:r>
      <w:r w:rsidR="00C036EA" w:rsidRPr="009B64B9">
        <w:rPr>
          <w:rFonts w:asciiTheme="majorHAnsi" w:hAnsiTheme="majorHAnsi" w:cstheme="majorHAnsi"/>
          <w:sz w:val="24"/>
          <w:szCs w:val="24"/>
        </w:rPr>
        <w:t xml:space="preserve"> </w:t>
      </w:r>
      <w:r w:rsidR="00C036EA"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"10.1037/1196-1961.48.4.516", "ISSN" : "1878-7290", "PMID" : "7866392", "abstract" : "Effects on two bases for recognition-memory judgements were examined using a process dissociation procedure (Jacoby, 1991). In three experiments it was found that increasing the length of a study list interfered with conscious recollection but left familiarity in place. Furthermore, an examination of reaction time distributions as well as results from a response-signal procedure showed that familiarity was faster as a basis for recognition judgements than was conscious recollection. However, both bases contributed to performance on the fastest as well as the slowest responses, suggesting that the two processes were acting in parallel.", "author" : [ { "dropping-particle" : "", "family" : "Yonelinas", "given" : "Andrew P.", "non-dropping-particle" : "", "parse-names" : false, "suffix" : "" }, { "dropping-particle" : "", "family" : "Jacoby", "given" : "Larry L.", "non-dropping-particle" : "", "parse-names" : false, "suffix" : "" } ], "container-title" : "Canadian Journal of Experimental Psychology/Revue canadienne de psychologie exp\u00e9rimentale", "id" : "ITEM-1", "issue" : "4", "issued" : { "date-parts" : [ [ "1994", "12" ] ] }, "page" : "516-535", "title" : "Dissociations of processes in recognition memory: Effects of interference and of response speed.", "type" : "article-journal", "volume" : "48" }, "uris" : [ "http://www.mendeley.com/documents/?uuid=32815115-5b7c-4d6a-a1cb-01536b807492" ] } ], "mendeley" : { "previouslyFormattedCitation" : "(Yonelinas &amp; Jacoby, 1994)" }, "properties" : { "noteIndex" : 0 }, "schema" : "https://github.com/citation-style-language/schema/raw/master/csl-citation.json" }</w:instrText>
      </w:r>
      <w:r w:rsidR="00C036EA" w:rsidRPr="009B64B9">
        <w:rPr>
          <w:rFonts w:asciiTheme="majorHAnsi" w:hAnsiTheme="majorHAnsi" w:cstheme="majorHAnsi"/>
          <w:sz w:val="24"/>
          <w:szCs w:val="24"/>
        </w:rPr>
        <w:fldChar w:fldCharType="separate"/>
      </w:r>
      <w:r w:rsidR="00C036EA" w:rsidRPr="009B64B9">
        <w:rPr>
          <w:rFonts w:asciiTheme="majorHAnsi" w:hAnsiTheme="majorHAnsi" w:cstheme="majorHAnsi"/>
          <w:noProof/>
          <w:sz w:val="24"/>
          <w:szCs w:val="24"/>
        </w:rPr>
        <w:t>(Yonelinas &amp; Jacoby, 1994)</w:t>
      </w:r>
      <w:r w:rsidR="00C036EA" w:rsidRPr="009B64B9">
        <w:rPr>
          <w:rFonts w:asciiTheme="majorHAnsi" w:hAnsiTheme="majorHAnsi" w:cstheme="majorHAnsi"/>
          <w:sz w:val="24"/>
          <w:szCs w:val="24"/>
        </w:rPr>
        <w:fldChar w:fldCharType="end"/>
      </w:r>
      <w:r w:rsidR="00BC7E79" w:rsidRPr="009B64B9">
        <w:rPr>
          <w:rFonts w:asciiTheme="majorHAnsi" w:hAnsiTheme="majorHAnsi" w:cstheme="majorHAnsi"/>
          <w:sz w:val="24"/>
          <w:szCs w:val="24"/>
        </w:rPr>
        <w:t>. This favours a dual-process model</w:t>
      </w:r>
      <w:r w:rsidR="00E173C4" w:rsidRPr="009B64B9">
        <w:rPr>
          <w:rFonts w:asciiTheme="majorHAnsi" w:hAnsiTheme="majorHAnsi" w:cstheme="majorHAnsi"/>
          <w:sz w:val="24"/>
          <w:szCs w:val="24"/>
        </w:rPr>
        <w:t>,</w:t>
      </w:r>
      <w:r w:rsidR="00BC7E79" w:rsidRPr="009B64B9">
        <w:rPr>
          <w:rFonts w:asciiTheme="majorHAnsi" w:hAnsiTheme="majorHAnsi" w:cstheme="majorHAnsi"/>
          <w:sz w:val="24"/>
          <w:szCs w:val="24"/>
        </w:rPr>
        <w:t xml:space="preserve"> </w:t>
      </w:r>
      <w:r w:rsidR="00562934" w:rsidRPr="009B64B9">
        <w:rPr>
          <w:rFonts w:asciiTheme="majorHAnsi" w:hAnsiTheme="majorHAnsi" w:cstheme="majorHAnsi"/>
          <w:sz w:val="24"/>
          <w:szCs w:val="24"/>
        </w:rPr>
        <w:t>indicating</w:t>
      </w:r>
      <w:r w:rsidR="00BC7E79" w:rsidRPr="009B64B9">
        <w:rPr>
          <w:rFonts w:asciiTheme="majorHAnsi" w:hAnsiTheme="majorHAnsi" w:cstheme="majorHAnsi"/>
          <w:sz w:val="24"/>
          <w:szCs w:val="24"/>
        </w:rPr>
        <w:t xml:space="preserve"> that familiarity and recollection are independent </w:t>
      </w:r>
      <w:r w:rsidR="00151257" w:rsidRPr="009B64B9">
        <w:rPr>
          <w:rFonts w:asciiTheme="majorHAnsi" w:hAnsiTheme="majorHAnsi" w:cstheme="majorHAnsi"/>
          <w:sz w:val="24"/>
          <w:szCs w:val="24"/>
        </w:rPr>
        <w:t xml:space="preserve">processes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"10.1006/jmla.2002.2864", "ISSN" : "0749596X", "author" : [ { "dropping-particle" : "", "family" : "Yonelinas", "given" : "Andrew P", "non-dropping-particle" : "", "parse-names" : false, "suffix" : "" } ], "container-title" : "Journal of Memory and Language", "id" : "ITEM-1", "issue" : "3", "issued" : { "date-parts" : [ [ "2002", "4" ] ] }, "page" : "441-517", "title" : "The Nature of Recollection and Familiarity: A Review of 30 Years of Research", "type" : "article-journal", "volume" : "46" }, "uris" : [ "http://www.mendeley.com/documents/?uuid=25748cd2-304d-436a-9134-d145a1b9113a" ] } ], "mendeley" : { "manualFormatting" : "(Yonelinas, 2002", "previouslyFormattedCitation" : "(Yonelinas,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5B489B" w:rsidRPr="009B64B9">
        <w:rPr>
          <w:rFonts w:asciiTheme="majorHAnsi" w:hAnsiTheme="majorHAnsi" w:cstheme="majorHAnsi"/>
          <w:noProof/>
          <w:sz w:val="24"/>
          <w:szCs w:val="24"/>
        </w:rPr>
        <w:t>(Yonelinas, 2002</w:t>
      </w:r>
      <w:r w:rsidR="003F6C73" w:rsidRPr="009B64B9">
        <w:rPr>
          <w:rFonts w:asciiTheme="majorHAnsi" w:hAnsiTheme="majorHAnsi" w:cstheme="majorHAnsi"/>
          <w:sz w:val="24"/>
          <w:szCs w:val="24"/>
        </w:rPr>
        <w:fldChar w:fldCharType="end"/>
      </w:r>
      <w:r w:rsidR="00BC7E79" w:rsidRPr="009B64B9">
        <w:rPr>
          <w:rFonts w:asciiTheme="majorHAnsi" w:hAnsiTheme="majorHAnsi" w:cstheme="majorHAnsi"/>
          <w:sz w:val="24"/>
          <w:szCs w:val="24"/>
        </w:rPr>
        <w:t xml:space="preserve">). Dual-process theory can be examined by implementing manipulations which have an influence on one </w:t>
      </w:r>
      <w:r w:rsidR="00151257" w:rsidRPr="009B64B9">
        <w:rPr>
          <w:rFonts w:asciiTheme="majorHAnsi" w:hAnsiTheme="majorHAnsi" w:cstheme="majorHAnsi"/>
          <w:sz w:val="24"/>
          <w:szCs w:val="24"/>
        </w:rPr>
        <w:t>process</w:t>
      </w:r>
      <w:r w:rsidR="00BC7E79" w:rsidRPr="009B64B9">
        <w:rPr>
          <w:rFonts w:asciiTheme="majorHAnsi" w:hAnsiTheme="majorHAnsi" w:cstheme="majorHAnsi"/>
          <w:sz w:val="24"/>
          <w:szCs w:val="24"/>
        </w:rPr>
        <w:t xml:space="preserve"> but not on the other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"10.1037//0278-7393.24.1.3", "ISSN" : "0278-7393", "author" : [ { "dropping-particle" : "", "family" : "Jacoby", "given" : "Larry L", "non-dropping-particle" : "", "parse-names" : false, "suffix" : "" } ], "container-title" : "Journal of Experimental Psychology: Learning, Memory, and Cognition", "id" : "ITEM-1", "issue" : "1", "issued" : { "date-parts" : [ [ "1998" ] ] }, "page" : "3-26", "title" : "Invariance in automatic influences of memory: Toward a user's guide for the process-dissociation procedure.", "type" : "article-journal", "volume" : "24" }, "uris" : [ "http://www.mendeley.com/documents/?uuid=812cb60f-e730-4d34-b77d-5bb84cf96fd1" ] } ], "mendeley" : { "manualFormatting" : "Jacoby, 1998", "previouslyFormattedCitation" : "(Jacoby, 1998)"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5B489B" w:rsidRPr="009B64B9">
        <w:rPr>
          <w:rFonts w:asciiTheme="majorHAnsi" w:hAnsiTheme="majorHAnsi" w:cstheme="majorHAnsi"/>
          <w:noProof/>
          <w:sz w:val="24"/>
          <w:szCs w:val="24"/>
        </w:rPr>
        <w:t>Jacoby, 1998</w:t>
      </w:r>
      <w:r w:rsidR="003F6C73" w:rsidRPr="009B64B9">
        <w:rPr>
          <w:rFonts w:asciiTheme="majorHAnsi" w:hAnsiTheme="majorHAnsi" w:cstheme="majorHAnsi"/>
          <w:sz w:val="24"/>
          <w:szCs w:val="24"/>
        </w:rPr>
        <w:fldChar w:fldCharType="end"/>
      </w:r>
      <w:r w:rsidR="00BC7E79" w:rsidRPr="009B64B9">
        <w:rPr>
          <w:rFonts w:asciiTheme="majorHAnsi" w:hAnsiTheme="majorHAnsi" w:cstheme="majorHAnsi"/>
          <w:sz w:val="24"/>
          <w:szCs w:val="24"/>
        </w:rPr>
        <w:t xml:space="preserve">; for an overview see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"10.1006/jmla.2002.2864", "ISSN" : "0749596X", "author" : [ { "dropping-particle" : "", "family" : "Yonelinas", "given" : "Andrew P", "non-dropping-particle" : "", "parse-names" : false, "suffix" : "" } ], "container-title" : "Journal of Memory and Language", "id" : "ITEM-1", "issue" : "3", "issued" : { "date-parts" : [ [ "2002", "4" ] ] }, "page" : "441-517", "title" : "The Nature of Recollection and Familiarity: A Review of 30 Years of Research", "type" : "article-journal", "volume" : "46" }, "uris" : [ "http://www.mendeley.com/documents/?uuid=25748cd2-304d-436a-9134-d145a1b9113a" ] } ], "mendeley" : { "manualFormatting" : "Yonelinas, 2002)", "previouslyFormattedCitation" : "(Yonelinas,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5B489B" w:rsidRPr="009B64B9">
        <w:rPr>
          <w:rFonts w:asciiTheme="majorHAnsi" w:hAnsiTheme="majorHAnsi" w:cstheme="majorHAnsi"/>
          <w:noProof/>
          <w:sz w:val="24"/>
          <w:szCs w:val="24"/>
        </w:rPr>
        <w:t>Yonelinas, 2002)</w:t>
      </w:r>
      <w:r w:rsidR="003F6C73" w:rsidRPr="009B64B9">
        <w:rPr>
          <w:rFonts w:asciiTheme="majorHAnsi" w:hAnsiTheme="majorHAnsi" w:cstheme="majorHAnsi"/>
          <w:sz w:val="24"/>
          <w:szCs w:val="24"/>
        </w:rPr>
        <w:fldChar w:fldCharType="end"/>
      </w:r>
      <w:r w:rsidR="00BC7E79" w:rsidRPr="009B64B9">
        <w:rPr>
          <w:rFonts w:asciiTheme="majorHAnsi" w:hAnsiTheme="majorHAnsi" w:cstheme="majorHAnsi"/>
          <w:sz w:val="24"/>
          <w:szCs w:val="24"/>
        </w:rPr>
        <w:t xml:space="preserve">. One way to manipulate recollection without influencing familiarity is by limiting response time during recognition </w:t>
      </w:r>
      <w:r w:rsidR="00562934" w:rsidRPr="009B64B9">
        <w:rPr>
          <w:rFonts w:asciiTheme="majorHAnsi" w:hAnsiTheme="majorHAnsi" w:cstheme="majorHAnsi"/>
          <w:sz w:val="24"/>
          <w:szCs w:val="24"/>
        </w:rPr>
        <w:t xml:space="preserve">that reduces recollection but leaves familiarity unaffected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"10.3758/BF03200471", "ISSN" : "0090-502X", "PMID" : "11531224", "abstract" : "Two experiments address the degree to which item memory-the ability to remember that a word has been presented-is dissociable from source memory, or the ability to remember the context of that word's presentation. Spacing (as opposed to massing) an item's two presentations leads young adults to endorse that item more often when they are instructed to recognize it and to reject it more often when they are instructed to exclude it. Old adults also enjoy beneficial effects of spacing when the item is to be recognized, but suffer detrimental effects of the spacing manipulation when the item is to be rejected: They falsely endorse the spaced to-be-rejected items more than the massed ones. This dissociation also obtains with young subjects under conditions of increased time pressure: Under normal decision conditions, the ability to endorse to-be-recognized items and to reject to-be-rejected items increases with spacing; under speeded conditions, the ability to reject the latter items decreases with spacing. The results support the notion that source memory is selectively impaired in the elderly and that it is difficult to access mnemonic information about source under time pressure.", "author" : [ { "dropping-particle" : "", "family" : "Benjamin", "given" : "Aaron S.", "non-dropping-particle" : "", "parse-names" : false, "suffix" : "" }, { "dropping-particle" : "", "family" : "Craik", "given" : "Fergus I. M.", "non-dropping-particle" : "", "parse-names" : false, "suffix" : "" } ], "container-title" : "Memory &amp; Cognition", "id" : "ITEM-1", "issue" : "5", "issued" : { "date-parts" : [ [ "2001", "7" ] ] }, "page" : "691-697", "title" : "Parallel effects of aging and time pressure on memory for source: Evidence from the spacing effect", "type" : "article-journal", "volume" : "29" }, "uris" : [ "http://www.mendeley.com/documents/?uuid=6d1724dc-6b00-41b5-a1b2-6ccc971a5949" ] } ], "mendeley" : { "previouslyFormattedCitation" : "(Benjamin &amp; Craik, 2001)"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E75D36" w:rsidRPr="009B64B9">
        <w:rPr>
          <w:rFonts w:asciiTheme="majorHAnsi" w:hAnsiTheme="majorHAnsi" w:cstheme="majorHAnsi"/>
          <w:noProof/>
          <w:sz w:val="24"/>
          <w:szCs w:val="24"/>
        </w:rPr>
        <w:t>(Benjamin &amp; Craik, 2001)</w:t>
      </w:r>
      <w:r w:rsidR="003F6C73" w:rsidRPr="009B64B9">
        <w:rPr>
          <w:rFonts w:asciiTheme="majorHAnsi" w:hAnsiTheme="majorHAnsi" w:cstheme="majorHAnsi"/>
          <w:sz w:val="24"/>
          <w:szCs w:val="24"/>
        </w:rPr>
        <w:fldChar w:fldCharType="end"/>
      </w:r>
      <w:r w:rsidR="00562934" w:rsidRPr="009B64B9">
        <w:rPr>
          <w:rFonts w:asciiTheme="majorHAnsi" w:hAnsiTheme="majorHAnsi" w:cstheme="majorHAnsi"/>
          <w:sz w:val="24"/>
          <w:szCs w:val="24"/>
        </w:rPr>
        <w:t>.</w:t>
      </w:r>
      <w:r w:rsidR="00BC7E79" w:rsidRPr="009B64B9">
        <w:rPr>
          <w:rFonts w:asciiTheme="majorHAnsi" w:hAnsiTheme="majorHAnsi" w:cstheme="majorHAnsi"/>
          <w:sz w:val="24"/>
          <w:szCs w:val="24"/>
        </w:rPr>
        <w:t xml:space="preserve"> </w:t>
      </w:r>
      <w:r w:rsidR="00562934" w:rsidRPr="009B64B9">
        <w:rPr>
          <w:rFonts w:asciiTheme="majorHAnsi" w:hAnsiTheme="majorHAnsi" w:cstheme="majorHAnsi"/>
          <w:sz w:val="24"/>
          <w:szCs w:val="24"/>
        </w:rPr>
        <w:t xml:space="preserve">To examine whether familiarity and recollection underlie distinct </w:t>
      </w:r>
      <w:r w:rsidR="0063458D" w:rsidRPr="009B64B9">
        <w:rPr>
          <w:rFonts w:asciiTheme="majorHAnsi" w:hAnsiTheme="majorHAnsi" w:cstheme="majorHAnsi"/>
          <w:sz w:val="24"/>
          <w:szCs w:val="24"/>
        </w:rPr>
        <w:t xml:space="preserve">memory </w:t>
      </w:r>
      <w:r w:rsidR="00EF273A" w:rsidRPr="009B64B9">
        <w:rPr>
          <w:rFonts w:asciiTheme="majorHAnsi" w:hAnsiTheme="majorHAnsi" w:cstheme="majorHAnsi"/>
          <w:sz w:val="24"/>
          <w:szCs w:val="24"/>
        </w:rPr>
        <w:t>processes</w:t>
      </w:r>
      <w:r w:rsidR="0063458D" w:rsidRPr="009B64B9">
        <w:rPr>
          <w:rFonts w:asciiTheme="majorHAnsi" w:hAnsiTheme="majorHAnsi" w:cstheme="majorHAnsi"/>
          <w:sz w:val="24"/>
          <w:szCs w:val="24"/>
        </w:rPr>
        <w:t xml:space="preserve"> in all age groups</w:t>
      </w:r>
      <w:r w:rsidR="00562934" w:rsidRPr="009B64B9">
        <w:rPr>
          <w:rFonts w:asciiTheme="majorHAnsi" w:hAnsiTheme="majorHAnsi" w:cstheme="majorHAnsi"/>
          <w:sz w:val="24"/>
          <w:szCs w:val="24"/>
        </w:rPr>
        <w:t>,</w:t>
      </w:r>
      <w:r w:rsidR="00D30E4F" w:rsidRPr="009B64B9">
        <w:rPr>
          <w:rFonts w:asciiTheme="majorHAnsi" w:hAnsiTheme="majorHAnsi" w:cstheme="majorHAnsi"/>
          <w:sz w:val="24"/>
          <w:szCs w:val="24"/>
        </w:rPr>
        <w:t xml:space="preserve"> </w:t>
      </w:r>
      <w:r w:rsidR="00562934" w:rsidRPr="009B64B9">
        <w:rPr>
          <w:rFonts w:asciiTheme="majorHAnsi" w:hAnsiTheme="majorHAnsi" w:cstheme="majorHAnsi"/>
          <w:sz w:val="24"/>
          <w:szCs w:val="24"/>
        </w:rPr>
        <w:t>response time was limited during recognition</w:t>
      </w:r>
      <w:r w:rsidR="0063458D" w:rsidRPr="009B64B9">
        <w:rPr>
          <w:rFonts w:asciiTheme="majorHAnsi" w:hAnsiTheme="majorHAnsi" w:cstheme="majorHAnsi"/>
          <w:sz w:val="24"/>
          <w:szCs w:val="24"/>
        </w:rPr>
        <w:t xml:space="preserve"> using an age-appropriate deadline procedure</w:t>
      </w:r>
      <w:r w:rsidR="00C22DF5" w:rsidRPr="009B64B9">
        <w:rPr>
          <w:rFonts w:asciiTheme="majorHAnsi" w:hAnsiTheme="majorHAnsi" w:cstheme="majorHAnsi"/>
          <w:sz w:val="24"/>
          <w:szCs w:val="24"/>
        </w:rPr>
        <w:t xml:space="preserve"> (Experiment 2)</w:t>
      </w:r>
      <w:r w:rsidR="00562934" w:rsidRPr="009B64B9">
        <w:rPr>
          <w:rFonts w:asciiTheme="majorHAnsi" w:hAnsiTheme="majorHAnsi" w:cstheme="majorHAnsi"/>
          <w:sz w:val="24"/>
          <w:szCs w:val="24"/>
        </w:rPr>
        <w:t>.</w:t>
      </w:r>
      <w:r w:rsidR="0063458D" w:rsidRPr="009B64B9">
        <w:rPr>
          <w:rFonts w:asciiTheme="majorHAnsi" w:hAnsiTheme="majorHAnsi" w:cstheme="majorHAnsi"/>
          <w:sz w:val="24"/>
          <w:szCs w:val="24"/>
        </w:rPr>
        <w:t xml:space="preserve"> The extent to which the deadline procedure provides a selective impairment of recollection rather than familiarity provides a strong test of the developmental estimates of recollection and familiarity. One possible outcome of Experiment 1 is </w:t>
      </w:r>
      <w:r w:rsidR="00F90F90" w:rsidRPr="009B64B9">
        <w:rPr>
          <w:rFonts w:asciiTheme="majorHAnsi" w:hAnsiTheme="majorHAnsi" w:cstheme="majorHAnsi"/>
          <w:sz w:val="24"/>
          <w:szCs w:val="24"/>
        </w:rPr>
        <w:t>that above-chance recollection is observed in all groups. This could reflect genuine recollection in all age groups, or a failure of the underlying assumptions (in one or more groups). If the latter is the case, then the deadline procedure should not produce a clear dissociative effect between the estimates of recollection and familiarity. Conversely, if the deadline influences the estimate of recollection but not familiarity in all age groups, then this provides additional support for the validity of the underlying assumption</w:t>
      </w:r>
      <w:r w:rsidR="00EF273A" w:rsidRPr="009B64B9">
        <w:rPr>
          <w:rFonts w:asciiTheme="majorHAnsi" w:hAnsiTheme="majorHAnsi" w:cstheme="majorHAnsi"/>
          <w:sz w:val="24"/>
          <w:szCs w:val="24"/>
        </w:rPr>
        <w:t xml:space="preserve">s of dual-process theory. </w:t>
      </w:r>
      <w:r w:rsidR="00F90F90" w:rsidRPr="009B64B9">
        <w:rPr>
          <w:rFonts w:asciiTheme="majorHAnsi" w:hAnsiTheme="majorHAnsi" w:cstheme="majorHAnsi"/>
          <w:sz w:val="24"/>
          <w:szCs w:val="24"/>
        </w:rPr>
        <w:t xml:space="preserve"> </w:t>
      </w:r>
    </w:p>
    <w:p w:rsidR="001D082C" w:rsidRPr="009B64B9" w:rsidRDefault="009A7A47"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Thus, the current aim was two-fold. The first was to use the PDP to examine</w:t>
      </w:r>
      <w:r w:rsidR="00BC7E79" w:rsidRPr="009B64B9">
        <w:rPr>
          <w:rFonts w:asciiTheme="majorHAnsi" w:hAnsiTheme="majorHAnsi" w:cstheme="majorHAnsi"/>
          <w:sz w:val="24"/>
          <w:szCs w:val="24"/>
        </w:rPr>
        <w:t xml:space="preserve"> the nature of recollection and f</w:t>
      </w:r>
      <w:r w:rsidRPr="009B64B9">
        <w:rPr>
          <w:rFonts w:asciiTheme="majorHAnsi" w:hAnsiTheme="majorHAnsi" w:cstheme="majorHAnsi"/>
          <w:sz w:val="24"/>
          <w:szCs w:val="24"/>
        </w:rPr>
        <w:t>amiliarity from 5-, 7-, 11-years and adults (Experiment 1)</w:t>
      </w:r>
      <w:r w:rsidR="00BC7E79" w:rsidRPr="009B64B9">
        <w:rPr>
          <w:rFonts w:asciiTheme="majorHAnsi" w:hAnsiTheme="majorHAnsi" w:cstheme="majorHAnsi"/>
          <w:sz w:val="24"/>
          <w:szCs w:val="24"/>
        </w:rPr>
        <w:t xml:space="preserve">. The </w:t>
      </w:r>
      <w:r w:rsidR="00BC7E79" w:rsidRPr="009B64B9">
        <w:rPr>
          <w:rFonts w:asciiTheme="majorHAnsi" w:hAnsiTheme="majorHAnsi" w:cstheme="majorHAnsi"/>
          <w:sz w:val="24"/>
          <w:szCs w:val="24"/>
        </w:rPr>
        <w:lastRenderedPageBreak/>
        <w:t>second was to test the dual</w:t>
      </w:r>
      <w:r w:rsidR="00C036EA" w:rsidRPr="009B64B9">
        <w:rPr>
          <w:rFonts w:asciiTheme="majorHAnsi" w:hAnsiTheme="majorHAnsi" w:cstheme="majorHAnsi"/>
          <w:sz w:val="24"/>
          <w:szCs w:val="24"/>
        </w:rPr>
        <w:t>-</w:t>
      </w:r>
      <w:r w:rsidR="00BC7E79" w:rsidRPr="009B64B9">
        <w:rPr>
          <w:rFonts w:asciiTheme="majorHAnsi" w:hAnsiTheme="majorHAnsi" w:cstheme="majorHAnsi"/>
          <w:sz w:val="24"/>
          <w:szCs w:val="24"/>
        </w:rPr>
        <w:t xml:space="preserve">process model </w:t>
      </w:r>
      <w:r w:rsidR="00214FCD" w:rsidRPr="009B64B9">
        <w:rPr>
          <w:rFonts w:asciiTheme="majorHAnsi" w:hAnsiTheme="majorHAnsi" w:cstheme="majorHAnsi"/>
          <w:sz w:val="24"/>
          <w:szCs w:val="24"/>
        </w:rPr>
        <w:t xml:space="preserve">of </w:t>
      </w:r>
      <w:r w:rsidR="00BC7E79" w:rsidRPr="009B64B9">
        <w:rPr>
          <w:rFonts w:asciiTheme="majorHAnsi" w:hAnsiTheme="majorHAnsi" w:cstheme="majorHAnsi"/>
          <w:sz w:val="24"/>
          <w:szCs w:val="24"/>
        </w:rPr>
        <w:t>recognition</w:t>
      </w:r>
      <w:r w:rsidRPr="009B64B9">
        <w:rPr>
          <w:rFonts w:asciiTheme="majorHAnsi" w:hAnsiTheme="majorHAnsi" w:cstheme="majorHAnsi"/>
          <w:sz w:val="24"/>
          <w:szCs w:val="24"/>
        </w:rPr>
        <w:t xml:space="preserve"> (</w:t>
      </w:r>
      <w:r w:rsidR="00A73AFF" w:rsidRPr="009B64B9">
        <w:rPr>
          <w:rFonts w:asciiTheme="majorHAnsi" w:hAnsiTheme="majorHAnsi" w:cstheme="majorHAnsi"/>
          <w:sz w:val="24"/>
          <w:szCs w:val="24"/>
        </w:rPr>
        <w:t xml:space="preserve">comparison of Experiment 1 and </w:t>
      </w:r>
      <w:r w:rsidRPr="009B64B9">
        <w:rPr>
          <w:rFonts w:asciiTheme="majorHAnsi" w:hAnsiTheme="majorHAnsi" w:cstheme="majorHAnsi"/>
          <w:sz w:val="24"/>
          <w:szCs w:val="24"/>
        </w:rPr>
        <w:t>2)</w:t>
      </w:r>
      <w:r w:rsidR="00BC7E79" w:rsidRPr="009B64B9">
        <w:rPr>
          <w:rFonts w:asciiTheme="majorHAnsi" w:hAnsiTheme="majorHAnsi" w:cstheme="majorHAnsi"/>
          <w:sz w:val="24"/>
          <w:szCs w:val="24"/>
        </w:rPr>
        <w:t xml:space="preserve">. </w:t>
      </w:r>
      <w:r w:rsidR="007176AC" w:rsidRPr="009B64B9">
        <w:rPr>
          <w:rFonts w:asciiTheme="majorHAnsi" w:hAnsiTheme="majorHAnsi" w:cstheme="majorHAnsi"/>
          <w:sz w:val="24"/>
          <w:szCs w:val="24"/>
        </w:rPr>
        <w:t>To our knowledge no research to date has used the PDP to investigate item recollection and familiarity across childhood into adulthood and tested its dual-process assumption developmentally.</w:t>
      </w:r>
    </w:p>
    <w:p w:rsidR="00E01F07" w:rsidRPr="009B64B9" w:rsidRDefault="007334AF" w:rsidP="005C3946">
      <w:pPr>
        <w:pStyle w:val="Heading1"/>
        <w:rPr>
          <w:rFonts w:cstheme="majorHAnsi"/>
          <w:szCs w:val="24"/>
        </w:rPr>
      </w:pPr>
      <w:bookmarkStart w:id="1" w:name="_Toc381607735"/>
      <w:r w:rsidRPr="009B64B9">
        <w:rPr>
          <w:rFonts w:cstheme="majorHAnsi"/>
          <w:szCs w:val="24"/>
        </w:rPr>
        <w:t>Experiment 1</w:t>
      </w:r>
      <w:bookmarkEnd w:id="1"/>
    </w:p>
    <w:p w:rsidR="00E01F07" w:rsidRPr="009B64B9" w:rsidRDefault="00AA18DF" w:rsidP="005C3946">
      <w:pPr>
        <w:pStyle w:val="Heading2"/>
        <w:rPr>
          <w:rFonts w:cstheme="majorHAnsi"/>
          <w:szCs w:val="24"/>
        </w:rPr>
      </w:pPr>
      <w:bookmarkStart w:id="2" w:name="_Toc381607736"/>
      <w:r w:rsidRPr="009B64B9">
        <w:rPr>
          <w:rFonts w:cstheme="majorHAnsi"/>
          <w:szCs w:val="24"/>
        </w:rPr>
        <w:t>Method</w:t>
      </w:r>
      <w:bookmarkEnd w:id="2"/>
    </w:p>
    <w:p w:rsidR="007334AF" w:rsidRPr="009B64B9" w:rsidRDefault="00AA18DF" w:rsidP="00EE5CEA">
      <w:pPr>
        <w:spacing w:after="0" w:line="480" w:lineRule="auto"/>
        <w:ind w:firstLine="720"/>
        <w:rPr>
          <w:rFonts w:asciiTheme="majorHAnsi" w:hAnsiTheme="majorHAnsi" w:cstheme="majorHAnsi"/>
          <w:sz w:val="24"/>
          <w:szCs w:val="24"/>
        </w:rPr>
      </w:pPr>
      <w:bookmarkStart w:id="3" w:name="_Toc381607737"/>
      <w:r w:rsidRPr="009B64B9">
        <w:rPr>
          <w:rFonts w:asciiTheme="majorHAnsi" w:hAnsiTheme="majorHAnsi" w:cstheme="majorHAnsi"/>
          <w:b/>
          <w:sz w:val="24"/>
          <w:szCs w:val="24"/>
        </w:rPr>
        <w:t>Participants</w:t>
      </w:r>
      <w:bookmarkEnd w:id="3"/>
      <w:r w:rsidR="00BB468F" w:rsidRPr="009B64B9">
        <w:rPr>
          <w:rFonts w:asciiTheme="majorHAnsi" w:hAnsiTheme="majorHAnsi" w:cstheme="majorHAnsi"/>
          <w:b/>
          <w:sz w:val="24"/>
          <w:szCs w:val="24"/>
        </w:rPr>
        <w:t xml:space="preserve">. </w:t>
      </w:r>
      <w:r w:rsidR="007334AF" w:rsidRPr="009B64B9">
        <w:rPr>
          <w:rFonts w:asciiTheme="majorHAnsi" w:hAnsiTheme="majorHAnsi" w:cstheme="majorHAnsi"/>
          <w:sz w:val="24"/>
          <w:szCs w:val="24"/>
        </w:rPr>
        <w:t>Overall 107 children and adults (62.6 % female) took part; 26 5-year-olds (</w:t>
      </w:r>
      <w:r w:rsidR="007334AF" w:rsidRPr="009B64B9">
        <w:rPr>
          <w:rFonts w:asciiTheme="majorHAnsi" w:hAnsiTheme="majorHAnsi" w:cstheme="majorHAnsi"/>
          <w:i/>
          <w:iCs/>
          <w:sz w:val="24"/>
          <w:szCs w:val="24"/>
        </w:rPr>
        <w:t xml:space="preserve">M </w:t>
      </w:r>
      <w:r w:rsidR="007334AF" w:rsidRPr="009B64B9">
        <w:rPr>
          <w:rFonts w:asciiTheme="majorHAnsi" w:hAnsiTheme="majorHAnsi" w:cstheme="majorHAnsi"/>
          <w:sz w:val="24"/>
          <w:szCs w:val="24"/>
        </w:rPr>
        <w:t xml:space="preserve">= 5.1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3 months), 25 7-year-olds (</w:t>
      </w:r>
      <w:r w:rsidR="007334AF" w:rsidRPr="009B64B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7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4 months), 25 11-year-olds (</w:t>
      </w:r>
      <w:r w:rsidR="007334AF" w:rsidRPr="009B64B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11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w:t>
      </w:r>
      <w:r w:rsidR="00EE5CEA">
        <w:rPr>
          <w:rFonts w:asciiTheme="majorHAnsi" w:hAnsiTheme="majorHAnsi" w:cstheme="majorHAnsi"/>
          <w:sz w:val="24"/>
          <w:szCs w:val="24"/>
        </w:rPr>
        <w:t>5</w:t>
      </w:r>
      <w:r w:rsidR="007334AF" w:rsidRPr="009B64B9">
        <w:rPr>
          <w:rFonts w:asciiTheme="majorHAnsi" w:hAnsiTheme="majorHAnsi" w:cstheme="majorHAnsi"/>
          <w:sz w:val="24"/>
          <w:szCs w:val="24"/>
        </w:rPr>
        <w:t xml:space="preserve"> months) and 30 adults (</w:t>
      </w:r>
      <w:r w:rsidR="007334AF" w:rsidRPr="009B64B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20.5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w:t>
      </w:r>
      <w:r w:rsidR="00EE5CEA">
        <w:rPr>
          <w:rFonts w:asciiTheme="majorHAnsi" w:hAnsiTheme="majorHAnsi" w:cstheme="majorHAnsi"/>
          <w:sz w:val="24"/>
          <w:szCs w:val="24"/>
        </w:rPr>
        <w:t>5</w:t>
      </w:r>
      <w:r w:rsidR="007334AF" w:rsidRPr="009B64B9">
        <w:rPr>
          <w:rFonts w:asciiTheme="majorHAnsi" w:hAnsiTheme="majorHAnsi" w:cstheme="majorHAnsi"/>
          <w:sz w:val="24"/>
          <w:szCs w:val="24"/>
        </w:rPr>
        <w:t xml:space="preserve"> years). </w:t>
      </w:r>
      <w:r w:rsidR="00130CF3" w:rsidRPr="009B64B9">
        <w:rPr>
          <w:rFonts w:asciiTheme="majorHAnsi" w:hAnsiTheme="majorHAnsi" w:cstheme="majorHAnsi"/>
          <w:sz w:val="24"/>
          <w:szCs w:val="24"/>
        </w:rPr>
        <w:t>In both experiments c</w:t>
      </w:r>
      <w:r w:rsidR="007334AF" w:rsidRPr="009B64B9">
        <w:rPr>
          <w:rFonts w:asciiTheme="majorHAnsi" w:hAnsiTheme="majorHAnsi" w:cstheme="majorHAnsi"/>
          <w:sz w:val="24"/>
          <w:szCs w:val="24"/>
        </w:rPr>
        <w:t>hildren were recruited from local schools with a predominantly Caucasian middle class intake, following parental consent and their own assent on the day of testing. Adult participants were recruited via the university’s online system and received course credit for participation.</w:t>
      </w:r>
    </w:p>
    <w:p w:rsidR="007334AF" w:rsidRPr="009B64B9" w:rsidRDefault="00AA18DF" w:rsidP="005C3946">
      <w:pPr>
        <w:spacing w:after="0" w:line="480" w:lineRule="auto"/>
        <w:ind w:firstLine="720"/>
        <w:rPr>
          <w:rFonts w:asciiTheme="majorHAnsi" w:hAnsiTheme="majorHAnsi" w:cstheme="majorHAnsi"/>
          <w:sz w:val="24"/>
          <w:szCs w:val="24"/>
        </w:rPr>
      </w:pPr>
      <w:bookmarkStart w:id="4" w:name="_Toc381607738"/>
      <w:r w:rsidRPr="009B64B9">
        <w:rPr>
          <w:rFonts w:asciiTheme="majorHAnsi" w:hAnsiTheme="majorHAnsi" w:cstheme="majorHAnsi"/>
          <w:b/>
          <w:sz w:val="24"/>
          <w:szCs w:val="24"/>
        </w:rPr>
        <w:t>Materials and Procedure</w:t>
      </w:r>
      <w:bookmarkEnd w:id="4"/>
      <w:r w:rsidR="00BB468F" w:rsidRPr="009B64B9">
        <w:rPr>
          <w:rFonts w:asciiTheme="majorHAnsi" w:hAnsiTheme="majorHAnsi" w:cstheme="majorHAnsi"/>
          <w:b/>
          <w:sz w:val="24"/>
          <w:szCs w:val="24"/>
        </w:rPr>
        <w:t xml:space="preserve">. </w:t>
      </w:r>
      <w:r w:rsidR="007334AF" w:rsidRPr="009B64B9">
        <w:rPr>
          <w:rFonts w:asciiTheme="majorHAnsi" w:hAnsiTheme="majorHAnsi" w:cstheme="majorHAnsi"/>
          <w:sz w:val="24"/>
          <w:szCs w:val="24"/>
        </w:rPr>
        <w:t xml:space="preserve">Participants received 1 study phase followed by a recognition phase consisting of inclusion and exclusion conditions. </w:t>
      </w:r>
    </w:p>
    <w:p w:rsidR="007334AF" w:rsidRPr="009B64B9" w:rsidRDefault="007334AF" w:rsidP="005C3946">
      <w:pPr>
        <w:spacing w:after="0" w:line="480" w:lineRule="auto"/>
        <w:ind w:firstLine="720"/>
        <w:rPr>
          <w:rFonts w:asciiTheme="majorHAnsi" w:hAnsiTheme="majorHAnsi" w:cstheme="majorHAnsi"/>
          <w:noProof/>
          <w:sz w:val="24"/>
          <w:szCs w:val="24"/>
        </w:rPr>
      </w:pPr>
      <w:r w:rsidRPr="009B64B9">
        <w:rPr>
          <w:rFonts w:asciiTheme="majorHAnsi" w:hAnsiTheme="majorHAnsi" w:cstheme="majorHAnsi"/>
          <w:sz w:val="24"/>
          <w:szCs w:val="24"/>
        </w:rPr>
        <w:t xml:space="preserve">In total 130 </w:t>
      </w:r>
      <w:r w:rsidR="001076D2" w:rsidRPr="009B64B9">
        <w:rPr>
          <w:rFonts w:asciiTheme="majorHAnsi" w:hAnsiTheme="majorHAnsi" w:cstheme="majorHAnsi"/>
          <w:sz w:val="24"/>
          <w:szCs w:val="24"/>
        </w:rPr>
        <w:t xml:space="preserve">coloured </w:t>
      </w:r>
      <w:r w:rsidRPr="009B64B9">
        <w:rPr>
          <w:rFonts w:asciiTheme="majorHAnsi" w:hAnsiTheme="majorHAnsi" w:cstheme="majorHAnsi"/>
          <w:sz w:val="24"/>
          <w:szCs w:val="24"/>
        </w:rPr>
        <w:t>drawings fro</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"10.1068/p5117", "ISSN" : "0301-0066", "author" : [ { "dropping-particle" : "", "family" : "Rossion", "given" : "Bruno", "non-dropping-particle" : "", "parse-names" : false, "suffix" : "" }, { "dropping-particle" : "", "family" : "Pourtois", "given" : "Gilles", "non-dropping-particle" : "", "parse-names" : false, "suffix" : "" } ], "container-title" : "Perception", "id" : "ITEM-1", "issue" : "2", "issued" : { "date-parts" : [ [ "2004" ] ] }, "page" : "217-236", "title" : "Revisiting Snodgrass and Vanderwart's object pictorial set: The role of surface detail in basic-level object recognition", "type" : "article-journal", "volume" : "33" }, "uris" : [ "http://www.mendeley.com/documents/?uuid=edde946d-ec21-4b7e-8268-53bb0f7170d0" ] } ], "mendeley" : { "manualFormatting" : "m Rossion and Pourtois (2004)", "previouslyFormattedCitation" : "(Rossion &amp; Pourtois, 2004)"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Pr="009B64B9">
        <w:rPr>
          <w:rFonts w:asciiTheme="majorHAnsi" w:hAnsiTheme="majorHAnsi" w:cstheme="majorHAnsi"/>
          <w:noProof/>
          <w:sz w:val="24"/>
          <w:szCs w:val="24"/>
        </w:rPr>
        <w:t xml:space="preserve">m </w:t>
      </w:r>
      <w:r w:rsidR="003F6C73" w:rsidRPr="009B64B9">
        <w:rPr>
          <w:rFonts w:asciiTheme="majorHAnsi" w:hAnsiTheme="majorHAnsi" w:cstheme="majorHAnsi"/>
          <w:noProof/>
          <w:sz w:val="24"/>
          <w:szCs w:val="24"/>
        </w:rPr>
        <w:fldChar w:fldCharType="begin" w:fldLock="1"/>
      </w:r>
      <w:r w:rsidR="001F69FE">
        <w:rPr>
          <w:rFonts w:asciiTheme="majorHAnsi" w:hAnsiTheme="majorHAnsi" w:cstheme="majorHAnsi"/>
          <w:noProof/>
          <w:sz w:val="24"/>
          <w:szCs w:val="24"/>
        </w:rPr>
        <w:instrText>ADDIN CSL_CITATION { "citationItems" : [ { "id" : "ITEM-1", "itemData" : { "DOI" : "10.1068/p5117", "ISSN" : "0301-0066", "author" : [ { "dropping-particle" : "", "family" : "Rossion", "given" : "Bruno", "non-dropping-particle" : "", "parse-names" : false, "suffix" : "" }, { "dropping-particle" : "", "family" : "Pourtois", "given" : "Gilles", "non-dropping-particle" : "", "parse-names" : false, "suffix" : "" } ], "container-title" : "Perception", "id" : "ITEM-1", "issue" : "2", "issued" : { "date-parts" : [ [ "2004" ] ] }, "page" : "217-236", "title" : "Revisiting Snodgrass and Vanderwart's object pictorial set: The role of surface detail in basic-level object recognition", "type" : "article-journal", "volume" : "33" }, "uris" : [ "http://www.mendeley.com/documents/?uuid=edde946d-ec21-4b7e-8268-53bb0f7170d0" ] } ], "mendeley" : { "manualFormatting" : "Rossion and Pourtois (2004)", "previouslyFormattedCitation" : "(Rossion &amp; Pourtois, 2004)" }, "properties" : { "noteIndex" : 0 }, "schema" : "https://github.com/citation-style-language/schema/raw/master/csl-citation.json" }</w:instrText>
      </w:r>
      <w:r w:rsidR="003F6C73" w:rsidRPr="009B64B9">
        <w:rPr>
          <w:rFonts w:asciiTheme="majorHAnsi" w:hAnsiTheme="majorHAnsi" w:cstheme="majorHAnsi"/>
          <w:noProof/>
          <w:sz w:val="24"/>
          <w:szCs w:val="24"/>
        </w:rPr>
        <w:fldChar w:fldCharType="separate"/>
      </w:r>
      <w:r w:rsidR="00762906" w:rsidRPr="009B64B9">
        <w:rPr>
          <w:rFonts w:asciiTheme="majorHAnsi" w:hAnsiTheme="majorHAnsi" w:cstheme="majorHAnsi"/>
          <w:noProof/>
          <w:sz w:val="24"/>
          <w:szCs w:val="24"/>
        </w:rPr>
        <w:t>Rossion and Pourtois (2004)</w:t>
      </w:r>
      <w:r w:rsidR="003F6C73" w:rsidRPr="009B64B9">
        <w:rPr>
          <w:rFonts w:asciiTheme="majorHAnsi" w:hAnsiTheme="majorHAnsi" w:cstheme="majorHAnsi"/>
          <w:noProof/>
          <w:sz w:val="24"/>
          <w:szCs w:val="24"/>
        </w:rPr>
        <w:fldChar w:fldCharType="end"/>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were used, originally based on Snodgrass and Vanderwart’s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"10.1037/0278-7393.6.2.174", "ISSN" : "0096-1515", "PMID" : "7373248", "abstract" : "In this article we present a standardized set of 260 pictures for use in experiments investigating differences and similarities in the processing of pictures and words. The pictures are black-and-white line drawings executed according to a set of rules that provide consistency of pictorial representation. The pictures have been standardized on four variables of central relevance to memory and cognitive processing: name agreement, image agreement, familiarity, and visual complexity. The intercorrelations among the four measures were low, suggesting that they are indices of different attributes of the pictures. The concepts were selected to provide exemplars from several widely studied semantic categories. Sources of naming variance, and mean familiarity and complexity of the exemplars, differed significantly across the set of categories investigated. The potential significance of each of the normative variables to a number of semantic and episodic memory tasks is discussed.", "author" : [ { "dropping-particle" : "", "family" : "Snodgrass", "given" : "Joan G", "non-dropping-particle" : "", "parse-names" : false, "suffix" : "" }, { "dropping-particle" : "", "family" : "Vanderwart", "given" : "Mary", "non-dropping-particle" : "", "parse-names" : false, "suffix" : "" } ], "container-title" : "Journal of Experimental Psychology: Human Learning &amp; Memory", "id" : "ITEM-1", "issue" : "2", "issued" : { "date-parts" : [ [ "1980", "3" ] ] }, "page" : "174-215", "title" : "A standardized set of 260 pictures: Norms for name agreement, image agreement, familiarity, and visual complexity.", "type" : "article-journal", "volume" : "6" }, "uris" : [ "http://www.mendeley.com/documents/?uuid=a6f853f7-827f-4e36-930b-1ecfae0347f8" ] } ], "mendeley" : { "manualFormatting" : "(1980)", "previouslyFormattedCitation" : "(Snodgrass &amp; Vanderwart, 1980)"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E75D36" w:rsidRPr="009B64B9">
        <w:rPr>
          <w:rFonts w:asciiTheme="majorHAnsi" w:hAnsiTheme="majorHAnsi" w:cstheme="majorHAnsi"/>
          <w:noProof/>
          <w:sz w:val="24"/>
          <w:szCs w:val="24"/>
        </w:rPr>
        <w:t>(1980)</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line drawings (e.g., animals, food, furniture, etc…). </w:t>
      </w:r>
      <w:r w:rsidRPr="009B64B9">
        <w:rPr>
          <w:rFonts w:asciiTheme="majorHAnsi" w:hAnsiTheme="majorHAnsi" w:cstheme="majorHAnsi"/>
          <w:noProof/>
          <w:sz w:val="24"/>
          <w:szCs w:val="24"/>
        </w:rPr>
        <w:t xml:space="preserve">Eighty of these items were used for study (presented as pictures) and recognition (presented orally and as written words) (40 target, 40 non-target items). Additional 40 nonstudied items served as distractors during recognition (presented orally and as written words) (see Figure 1). </w:t>
      </w:r>
    </w:p>
    <w:p w:rsidR="007334AF"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noProof/>
          <w:sz w:val="24"/>
          <w:szCs w:val="24"/>
        </w:rPr>
        <w:t>Each participant received 4 study blocks (20 items each)</w:t>
      </w:r>
      <w:r w:rsidR="00BC38F8" w:rsidRPr="009B64B9">
        <w:rPr>
          <w:rFonts w:asciiTheme="majorHAnsi" w:hAnsiTheme="majorHAnsi" w:cstheme="majorHAnsi"/>
          <w:noProof/>
          <w:sz w:val="24"/>
          <w:szCs w:val="24"/>
        </w:rPr>
        <w:t xml:space="preserve"> and 2 recognition blocks (60 items each)</w:t>
      </w:r>
      <w:r w:rsidRPr="009B64B9">
        <w:rPr>
          <w:rFonts w:asciiTheme="majorHAnsi" w:hAnsiTheme="majorHAnsi" w:cstheme="majorHAnsi"/>
          <w:noProof/>
          <w:sz w:val="24"/>
          <w:szCs w:val="24"/>
        </w:rPr>
        <w:t>. Block order was counterbalanced between participants</w:t>
      </w:r>
      <w:r w:rsidRPr="009B64B9">
        <w:rPr>
          <w:rFonts w:asciiTheme="majorHAnsi" w:hAnsiTheme="majorHAnsi" w:cstheme="majorHAnsi"/>
          <w:sz w:val="24"/>
          <w:szCs w:val="24"/>
        </w:rPr>
        <w:t xml:space="preserve"> and words appeared in random order within each block</w:t>
      </w:r>
      <w:r w:rsidRPr="009B64B9">
        <w:rPr>
          <w:rFonts w:asciiTheme="majorHAnsi" w:hAnsiTheme="majorHAnsi" w:cstheme="majorHAnsi"/>
          <w:noProof/>
          <w:sz w:val="24"/>
          <w:szCs w:val="24"/>
        </w:rPr>
        <w:t xml:space="preserve">. </w:t>
      </w:r>
    </w:p>
    <w:p w:rsidR="00F30B05" w:rsidRPr="009B64B9" w:rsidRDefault="00AA18DF" w:rsidP="005C3946">
      <w:pPr>
        <w:spacing w:after="0" w:line="480" w:lineRule="auto"/>
        <w:ind w:firstLine="720"/>
        <w:rPr>
          <w:rFonts w:asciiTheme="majorHAnsi" w:hAnsiTheme="majorHAnsi" w:cstheme="majorHAnsi"/>
          <w:sz w:val="24"/>
          <w:szCs w:val="24"/>
        </w:rPr>
      </w:pPr>
      <w:r w:rsidRPr="009B64B9">
        <w:rPr>
          <w:rStyle w:val="Heading4Char"/>
          <w:rFonts w:cstheme="majorHAnsi"/>
          <w:szCs w:val="24"/>
        </w:rPr>
        <w:lastRenderedPageBreak/>
        <w:t>Study phase.</w:t>
      </w:r>
      <w:r w:rsidRPr="009B64B9">
        <w:rPr>
          <w:rFonts w:asciiTheme="majorHAnsi" w:hAnsiTheme="majorHAnsi" w:cstheme="majorHAnsi"/>
          <w:b/>
          <w:bCs/>
          <w:sz w:val="24"/>
          <w:szCs w:val="24"/>
        </w:rPr>
        <w:t xml:space="preserve"> </w:t>
      </w:r>
      <w:r w:rsidR="00F30B05" w:rsidRPr="009B64B9">
        <w:rPr>
          <w:rFonts w:asciiTheme="majorHAnsi" w:hAnsiTheme="majorHAnsi" w:cstheme="majorHAnsi"/>
          <w:sz w:val="24"/>
          <w:szCs w:val="24"/>
        </w:rPr>
        <w:t>The study phase started with 4 practice trials. First, participants judged whether the item (e.g.,</w:t>
      </w:r>
      <w:r w:rsidR="00F30B05" w:rsidRPr="009B64B9" w:rsidDel="00F30B05">
        <w:rPr>
          <w:rFonts w:asciiTheme="majorHAnsi" w:hAnsiTheme="majorHAnsi" w:cstheme="majorHAnsi"/>
          <w:sz w:val="24"/>
          <w:szCs w:val="24"/>
        </w:rPr>
        <w:t xml:space="preserve"> </w:t>
      </w:r>
      <w:r w:rsidR="00F30B05" w:rsidRPr="009B64B9">
        <w:rPr>
          <w:rFonts w:asciiTheme="majorHAnsi" w:hAnsiTheme="majorHAnsi" w:cstheme="majorHAnsi"/>
          <w:sz w:val="24"/>
          <w:szCs w:val="24"/>
        </w:rPr>
        <w:t xml:space="preserve">sun) is typically found indoors or outdoors and visual feedback on correctness of response was given (happy or sad smiley). If participants failed the first 4 practice trials (2 suns, 1 glass, 2 crocodiles, and 1 toothbrush) another set of 4 practice trials was presented. None of the participants failed the practice test more than two times. </w:t>
      </w:r>
    </w:p>
    <w:p w:rsidR="007334AF" w:rsidRPr="009B64B9" w:rsidRDefault="003720AB" w:rsidP="005C3946">
      <w:pPr>
        <w:spacing w:after="0" w:line="480" w:lineRule="auto"/>
        <w:ind w:firstLine="720"/>
        <w:rPr>
          <w:rFonts w:asciiTheme="majorHAnsi" w:hAnsiTheme="majorHAnsi" w:cstheme="majorHAnsi"/>
          <w:sz w:val="24"/>
          <w:szCs w:val="24"/>
        </w:rPr>
      </w:pPr>
      <w:r w:rsidRPr="009B64B9">
        <w:rPr>
          <w:rFonts w:asciiTheme="majorHAnsi" w:eastAsia="Times New Roman" w:hAnsiTheme="majorHAnsi" w:cstheme="majorHAnsi"/>
          <w:sz w:val="24"/>
          <w:szCs w:val="24"/>
        </w:rPr>
        <w:t>After completion of practice, the study phase started</w:t>
      </w:r>
      <w:r w:rsidR="007F34E7" w:rsidRPr="009B64B9">
        <w:rPr>
          <w:rFonts w:asciiTheme="majorHAnsi" w:eastAsia="Times New Roman" w:hAnsiTheme="majorHAnsi" w:cstheme="majorHAnsi"/>
          <w:sz w:val="24"/>
          <w:szCs w:val="24"/>
        </w:rPr>
        <w:t xml:space="preserve"> and participants were instructed to remember as many items as possible.</w:t>
      </w:r>
      <w:r w:rsidRPr="009B64B9">
        <w:rPr>
          <w:rFonts w:asciiTheme="majorHAnsi" w:eastAsia="Times New Roman" w:hAnsiTheme="majorHAnsi" w:cstheme="majorHAnsi"/>
          <w:sz w:val="24"/>
          <w:szCs w:val="24"/>
        </w:rPr>
        <w:t xml:space="preserve"> </w:t>
      </w:r>
      <w:r w:rsidR="001076D2" w:rsidRPr="009B64B9">
        <w:rPr>
          <w:rFonts w:asciiTheme="majorHAnsi" w:eastAsia="Times New Roman" w:hAnsiTheme="majorHAnsi" w:cstheme="majorHAnsi"/>
          <w:sz w:val="24"/>
          <w:szCs w:val="24"/>
        </w:rPr>
        <w:t>Figure 1 illustrates the method. Participants</w:t>
      </w:r>
      <w:r w:rsidR="00E173C4" w:rsidRPr="009B64B9">
        <w:rPr>
          <w:rFonts w:asciiTheme="majorHAnsi" w:hAnsiTheme="majorHAnsi" w:cstheme="majorHAnsi"/>
          <w:sz w:val="24"/>
          <w:szCs w:val="24"/>
        </w:rPr>
        <w:t xml:space="preserve"> </w:t>
      </w:r>
      <w:r w:rsidR="007334AF" w:rsidRPr="009B64B9">
        <w:rPr>
          <w:rFonts w:asciiTheme="majorHAnsi" w:hAnsiTheme="majorHAnsi" w:cstheme="majorHAnsi"/>
          <w:sz w:val="24"/>
          <w:szCs w:val="24"/>
        </w:rPr>
        <w:t xml:space="preserve">were shown a series of pictures, </w:t>
      </w:r>
      <w:r w:rsidR="00E173C4" w:rsidRPr="009B64B9">
        <w:rPr>
          <w:rFonts w:asciiTheme="majorHAnsi" w:hAnsiTheme="majorHAnsi" w:cstheme="majorHAnsi"/>
          <w:sz w:val="24"/>
          <w:szCs w:val="24"/>
        </w:rPr>
        <w:t>each presented for</w:t>
      </w:r>
      <w:r w:rsidR="007334AF" w:rsidRPr="009B64B9">
        <w:rPr>
          <w:rFonts w:asciiTheme="majorHAnsi" w:hAnsiTheme="majorHAnsi" w:cstheme="majorHAnsi"/>
          <w:sz w:val="24"/>
          <w:szCs w:val="24"/>
        </w:rPr>
        <w:t xml:space="preserve"> 3000 ms. Half of the items displayed one object, the other half two copies of the same object. After each item a blank screen appeared until participants judged whether the object is more typically found indoors </w:t>
      </w:r>
      <w:r w:rsidRPr="009B64B9">
        <w:rPr>
          <w:rFonts w:asciiTheme="majorHAnsi" w:eastAsia="Times New Roman" w:hAnsiTheme="majorHAnsi" w:cstheme="majorHAnsi"/>
          <w:sz w:val="24"/>
          <w:szCs w:val="24"/>
        </w:rPr>
        <w:t xml:space="preserve">(half of items per block) </w:t>
      </w:r>
      <w:r w:rsidR="007334AF" w:rsidRPr="009B64B9">
        <w:rPr>
          <w:rFonts w:asciiTheme="majorHAnsi" w:hAnsiTheme="majorHAnsi" w:cstheme="majorHAnsi"/>
          <w:sz w:val="24"/>
          <w:szCs w:val="24"/>
        </w:rPr>
        <w:t>or outdoors</w:t>
      </w:r>
      <w:r w:rsidRPr="009B64B9">
        <w:rPr>
          <w:rFonts w:asciiTheme="majorHAnsi" w:hAnsiTheme="majorHAnsi" w:cstheme="majorHAnsi"/>
          <w:sz w:val="24"/>
          <w:szCs w:val="24"/>
        </w:rPr>
        <w:t xml:space="preserve"> </w:t>
      </w:r>
      <w:r w:rsidRPr="009B64B9">
        <w:rPr>
          <w:rFonts w:asciiTheme="majorHAnsi" w:eastAsia="Times New Roman" w:hAnsiTheme="majorHAnsi" w:cstheme="majorHAnsi"/>
          <w:sz w:val="24"/>
          <w:szCs w:val="24"/>
        </w:rPr>
        <w:t>(the other half per block</w:t>
      </w:r>
      <w:r w:rsidR="00CA626F" w:rsidRPr="009B64B9">
        <w:rPr>
          <w:rFonts w:asciiTheme="majorHAnsi" w:hAnsiTheme="majorHAnsi" w:cstheme="majorHAnsi"/>
          <w:sz w:val="24"/>
          <w:szCs w:val="24"/>
        </w:rPr>
        <w:t>)</w:t>
      </w:r>
      <w:r w:rsidR="007334AF" w:rsidRPr="009B64B9">
        <w:rPr>
          <w:rFonts w:asciiTheme="majorHAnsi" w:hAnsiTheme="majorHAnsi" w:cstheme="majorHAnsi"/>
          <w:sz w:val="24"/>
          <w:szCs w:val="24"/>
        </w:rPr>
        <w:t xml:space="preserve">. </w:t>
      </w:r>
    </w:p>
    <w:p w:rsidR="007334AF" w:rsidRPr="009B64B9" w:rsidRDefault="00AA18DF" w:rsidP="005C3946">
      <w:pPr>
        <w:spacing w:after="0" w:line="480" w:lineRule="auto"/>
        <w:ind w:firstLine="720"/>
        <w:rPr>
          <w:rFonts w:asciiTheme="majorHAnsi" w:hAnsiTheme="majorHAnsi" w:cstheme="majorHAnsi"/>
          <w:sz w:val="24"/>
          <w:szCs w:val="24"/>
        </w:rPr>
      </w:pPr>
      <w:r w:rsidRPr="009B64B9">
        <w:rPr>
          <w:rStyle w:val="Heading4Char"/>
          <w:rFonts w:cstheme="majorHAnsi"/>
          <w:szCs w:val="24"/>
        </w:rPr>
        <w:t>Recognition phase.</w:t>
      </w:r>
      <w:r w:rsidRPr="009B64B9">
        <w:rPr>
          <w:rFonts w:asciiTheme="majorHAnsi" w:hAnsiTheme="majorHAnsi" w:cstheme="majorHAnsi"/>
          <w:b/>
          <w:bCs/>
          <w:sz w:val="24"/>
          <w:szCs w:val="24"/>
        </w:rPr>
        <w:t xml:space="preserve"> </w:t>
      </w:r>
      <w:r w:rsidR="007334AF" w:rsidRPr="009B64B9">
        <w:rPr>
          <w:rFonts w:asciiTheme="majorHAnsi" w:hAnsiTheme="majorHAnsi" w:cstheme="majorHAnsi"/>
          <w:sz w:val="24"/>
          <w:szCs w:val="24"/>
        </w:rPr>
        <w:t xml:space="preserve">Recognition followed immediately and consisted of two conditions: inclusion and </w:t>
      </w:r>
      <w:r w:rsidR="00401515" w:rsidRPr="009B64B9">
        <w:rPr>
          <w:rFonts w:asciiTheme="majorHAnsi" w:hAnsiTheme="majorHAnsi" w:cstheme="majorHAnsi"/>
          <w:sz w:val="24"/>
          <w:szCs w:val="24"/>
        </w:rPr>
        <w:t>exclusion</w:t>
      </w:r>
      <w:r w:rsidR="007334AF" w:rsidRPr="009B64B9">
        <w:rPr>
          <w:rFonts w:asciiTheme="majorHAnsi" w:hAnsiTheme="majorHAnsi" w:cstheme="majorHAnsi"/>
          <w:sz w:val="24"/>
          <w:szCs w:val="24"/>
        </w:rPr>
        <w:t xml:space="preserve"> each preceded by a practice phase</w:t>
      </w:r>
      <w:r w:rsidR="00E173C4" w:rsidRPr="009B64B9">
        <w:rPr>
          <w:rFonts w:asciiTheme="majorHAnsi" w:hAnsiTheme="majorHAnsi" w:cstheme="majorHAnsi"/>
          <w:sz w:val="24"/>
          <w:szCs w:val="24"/>
        </w:rPr>
        <w:t>. Whether inclusion or exclusion came first was</w:t>
      </w:r>
      <w:r w:rsidR="0030781A" w:rsidRPr="009B64B9">
        <w:rPr>
          <w:rFonts w:asciiTheme="majorHAnsi" w:hAnsiTheme="majorHAnsi" w:cstheme="majorHAnsi"/>
          <w:sz w:val="24"/>
          <w:szCs w:val="24"/>
        </w:rPr>
        <w:t xml:space="preserve"> counterbalanced across participants</w:t>
      </w:r>
      <w:r w:rsidR="007334AF" w:rsidRPr="009B64B9">
        <w:rPr>
          <w:rFonts w:asciiTheme="majorHAnsi" w:hAnsiTheme="majorHAnsi" w:cstheme="majorHAnsi"/>
          <w:sz w:val="24"/>
          <w:szCs w:val="24"/>
        </w:rPr>
        <w:t xml:space="preserve">. </w:t>
      </w:r>
    </w:p>
    <w:p w:rsidR="007334AF"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During practice for </w:t>
      </w:r>
      <w:r w:rsidRPr="009B64B9">
        <w:rPr>
          <w:rFonts w:asciiTheme="majorHAnsi" w:hAnsiTheme="majorHAnsi" w:cstheme="majorHAnsi"/>
          <w:i/>
          <w:iCs/>
          <w:sz w:val="24"/>
          <w:szCs w:val="24"/>
        </w:rPr>
        <w:t>inclusion</w:t>
      </w:r>
      <w:r w:rsidRPr="009B64B9">
        <w:rPr>
          <w:rFonts w:asciiTheme="majorHAnsi" w:hAnsiTheme="majorHAnsi" w:cstheme="majorHAnsi"/>
          <w:sz w:val="24"/>
          <w:szCs w:val="24"/>
        </w:rPr>
        <w:t xml:space="preserve"> participants were again shown the 4 items from the study practice phase and told, “Remember, in the beginning we saw those objects. We saw a sun, a glass, a crocodile and a toothbrush.” Objects were presented as words </w:t>
      </w:r>
      <w:r w:rsidR="0030781A" w:rsidRPr="009B64B9">
        <w:rPr>
          <w:rFonts w:asciiTheme="majorHAnsi" w:hAnsiTheme="majorHAnsi" w:cstheme="majorHAnsi"/>
          <w:sz w:val="24"/>
          <w:szCs w:val="24"/>
        </w:rPr>
        <w:t>both</w:t>
      </w:r>
      <w:r w:rsidR="003720AB"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orally and visually (“glass” – one object, “crocodile” – two objects, “airplane” – new item, and “dress” – new item). Participants were instructed to respond "yes" to words that have been presented before and to reject new items ("no"). After each response visual feedback on correctness was given (happy or sad smiley) and an explanation of why the answer was correct or incorrect was provided. The practice procedure was repeated until participants responded correctly to each of the 4 items (maximum number of repetition was three times) and able to explain the instructions. </w:t>
      </w:r>
    </w:p>
    <w:p w:rsidR="007334AF"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lastRenderedPageBreak/>
        <w:t xml:space="preserve">Then the </w:t>
      </w:r>
      <w:r w:rsidRPr="009B64B9">
        <w:rPr>
          <w:rFonts w:asciiTheme="majorHAnsi" w:hAnsiTheme="majorHAnsi" w:cstheme="majorHAnsi"/>
          <w:i/>
          <w:iCs/>
          <w:sz w:val="24"/>
          <w:szCs w:val="24"/>
        </w:rPr>
        <w:t>inclusion</w:t>
      </w:r>
      <w:r w:rsidRPr="009B64B9">
        <w:rPr>
          <w:rFonts w:asciiTheme="majorHAnsi" w:hAnsiTheme="majorHAnsi" w:cstheme="majorHAnsi"/>
          <w:sz w:val="24"/>
          <w:szCs w:val="24"/>
        </w:rPr>
        <w:t xml:space="preserve"> test condition followed. Instructions were the same as for practice but without feedback. There were 60 items in total in random order, 20 target words (presented during study), 20 non-target words (presented during study), and 20 new words (not previously presented)</w:t>
      </w:r>
      <w:r w:rsidR="00BC38F8" w:rsidRPr="009B64B9">
        <w:rPr>
          <w:rFonts w:asciiTheme="majorHAnsi" w:hAnsiTheme="majorHAnsi" w:cstheme="majorHAnsi"/>
          <w:sz w:val="24"/>
          <w:szCs w:val="24"/>
        </w:rPr>
        <w:t>.</w:t>
      </w:r>
      <w:r w:rsidR="00E173C4" w:rsidRPr="009B64B9">
        <w:rPr>
          <w:rFonts w:asciiTheme="majorHAnsi" w:hAnsiTheme="majorHAnsi" w:cstheme="majorHAnsi"/>
          <w:sz w:val="24"/>
          <w:szCs w:val="24"/>
        </w:rPr>
        <w:t xml:space="preserve"> Here, participants</w:t>
      </w:r>
      <w:r w:rsidR="00AF7200" w:rsidRPr="009B64B9">
        <w:rPr>
          <w:rFonts w:asciiTheme="majorHAnsi" w:hAnsiTheme="majorHAnsi" w:cstheme="majorHAnsi"/>
          <w:sz w:val="24"/>
          <w:szCs w:val="24"/>
        </w:rPr>
        <w:t>’ correct response was “yes” to both targets and non-targets.</w:t>
      </w:r>
      <w:r w:rsidR="00E173C4" w:rsidRPr="009B64B9">
        <w:rPr>
          <w:rFonts w:asciiTheme="majorHAnsi" w:hAnsiTheme="majorHAnsi" w:cstheme="majorHAnsi"/>
          <w:sz w:val="24"/>
          <w:szCs w:val="24"/>
        </w:rPr>
        <w:t xml:space="preserve"> </w:t>
      </w:r>
    </w:p>
    <w:p w:rsidR="007334AF"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In the practice phase for </w:t>
      </w:r>
      <w:r w:rsidRPr="009B64B9">
        <w:rPr>
          <w:rFonts w:asciiTheme="majorHAnsi" w:hAnsiTheme="majorHAnsi" w:cstheme="majorHAnsi"/>
          <w:i/>
          <w:iCs/>
          <w:sz w:val="24"/>
          <w:szCs w:val="24"/>
        </w:rPr>
        <w:t>exclusion</w:t>
      </w:r>
      <w:r w:rsidRPr="009B64B9">
        <w:rPr>
          <w:rFonts w:asciiTheme="majorHAnsi" w:hAnsiTheme="majorHAnsi" w:cstheme="majorHAnsi"/>
          <w:sz w:val="24"/>
          <w:szCs w:val="24"/>
        </w:rPr>
        <w:t xml:space="preserve"> the same items as in inclusion practice were used. Participants were told, “Remember, in the beginning we saw either one or two objects. We saw two crocodiles, one toothbrush, one glass and two suns.” Then the first item was presented orally and visually as written word (e.g., “glass”). They were told, “Say “</w:t>
      </w:r>
      <w:r w:rsidR="00AF7200" w:rsidRPr="009B64B9">
        <w:rPr>
          <w:rFonts w:asciiTheme="majorHAnsi" w:hAnsiTheme="majorHAnsi" w:cstheme="majorHAnsi"/>
          <w:sz w:val="24"/>
          <w:szCs w:val="24"/>
        </w:rPr>
        <w:t>Yes</w:t>
      </w:r>
      <w:r w:rsidRPr="009B64B9">
        <w:rPr>
          <w:rFonts w:asciiTheme="majorHAnsi" w:hAnsiTheme="majorHAnsi" w:cstheme="majorHAnsi"/>
          <w:sz w:val="24"/>
          <w:szCs w:val="24"/>
        </w:rPr>
        <w:t>” if you saw 2 objects of it earlier. Say “</w:t>
      </w:r>
      <w:r w:rsidR="00AF7200" w:rsidRPr="009B64B9">
        <w:rPr>
          <w:rFonts w:asciiTheme="majorHAnsi" w:hAnsiTheme="majorHAnsi" w:cstheme="majorHAnsi"/>
          <w:sz w:val="24"/>
          <w:szCs w:val="24"/>
        </w:rPr>
        <w:t>No</w:t>
      </w:r>
      <w:r w:rsidRPr="009B64B9">
        <w:rPr>
          <w:rFonts w:asciiTheme="majorHAnsi" w:hAnsiTheme="majorHAnsi" w:cstheme="majorHAnsi"/>
          <w:sz w:val="24"/>
          <w:szCs w:val="24"/>
        </w:rPr>
        <w:t>” if you saw 1 object of it earlier. And say “</w:t>
      </w:r>
      <w:r w:rsidR="00AF7200" w:rsidRPr="009B64B9">
        <w:rPr>
          <w:rFonts w:asciiTheme="majorHAnsi" w:hAnsiTheme="majorHAnsi" w:cstheme="majorHAnsi"/>
          <w:sz w:val="24"/>
          <w:szCs w:val="24"/>
        </w:rPr>
        <w:t>No</w:t>
      </w:r>
      <w:r w:rsidRPr="009B64B9">
        <w:rPr>
          <w:rFonts w:asciiTheme="majorHAnsi" w:hAnsiTheme="majorHAnsi" w:cstheme="majorHAnsi"/>
          <w:sz w:val="24"/>
          <w:szCs w:val="24"/>
        </w:rPr>
        <w:t xml:space="preserve">” if you did not see the object earlier.” After the participants response visual feedback on correctness was provided. All children were able to complete 4 correct practice trials after a maximum of 3 repetitions. Whether 1 object items or 2 objects items were the target group was counterbalanced between participants. </w:t>
      </w:r>
    </w:p>
    <w:p w:rsidR="00AF7200"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Then the </w:t>
      </w:r>
      <w:r w:rsidRPr="009B64B9">
        <w:rPr>
          <w:rFonts w:asciiTheme="majorHAnsi" w:hAnsiTheme="majorHAnsi" w:cstheme="majorHAnsi"/>
          <w:i/>
          <w:iCs/>
          <w:sz w:val="24"/>
          <w:szCs w:val="24"/>
        </w:rPr>
        <w:t>exclusion</w:t>
      </w:r>
      <w:r w:rsidRPr="009B64B9">
        <w:rPr>
          <w:rFonts w:asciiTheme="majorHAnsi" w:hAnsiTheme="majorHAnsi" w:cstheme="majorHAnsi"/>
          <w:sz w:val="24"/>
          <w:szCs w:val="24"/>
        </w:rPr>
        <w:t xml:space="preserve"> test condition followed, containing 60 items (20 targets, 20 non-targets, 20 new items).</w:t>
      </w:r>
      <w:r w:rsidR="00AF7200" w:rsidRPr="009B64B9">
        <w:rPr>
          <w:rFonts w:asciiTheme="majorHAnsi" w:hAnsiTheme="majorHAnsi" w:cstheme="majorHAnsi"/>
          <w:sz w:val="24"/>
          <w:szCs w:val="24"/>
        </w:rPr>
        <w:t xml:space="preserve"> Here, participants’ correct response was “yes” to targets only. </w:t>
      </w:r>
      <w:r w:rsidRPr="009B64B9">
        <w:rPr>
          <w:rFonts w:asciiTheme="majorHAnsi" w:hAnsiTheme="majorHAnsi" w:cstheme="majorHAnsi"/>
          <w:sz w:val="24"/>
          <w:szCs w:val="24"/>
        </w:rPr>
        <w:t xml:space="preserve"> </w:t>
      </w:r>
    </w:p>
    <w:p w:rsidR="00C60C9B"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In the end participants were instructed to repeat the exclusion rules. Nine participants were unable to repeat the instructions and were therefore excluded from the analysis (five 5-year-olds, three 7-year-olds, one 11-year-old and 2 adults).</w:t>
      </w:r>
    </w:p>
    <w:p w:rsidR="006133DF" w:rsidRDefault="006133DF" w:rsidP="006133DF">
      <w:pPr>
        <w:keepNext/>
        <w:spacing w:after="0" w:line="480" w:lineRule="auto"/>
        <w:jc w:val="center"/>
      </w:pPr>
      <w:r>
        <w:rPr>
          <w:noProof/>
        </w:rPr>
        <w:lastRenderedPageBreak/>
        <w:drawing>
          <wp:inline distT="0" distB="0" distL="0" distR="0" wp14:anchorId="2B7F9E2D" wp14:editId="59E3F5A5">
            <wp:extent cx="5725160" cy="5418455"/>
            <wp:effectExtent l="0" t="0" r="889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5418455"/>
                    </a:xfrm>
                    <a:prstGeom prst="rect">
                      <a:avLst/>
                    </a:prstGeom>
                    <a:noFill/>
                    <a:ln>
                      <a:noFill/>
                    </a:ln>
                  </pic:spPr>
                </pic:pic>
              </a:graphicData>
            </a:graphic>
          </wp:inline>
        </w:drawing>
      </w:r>
    </w:p>
    <w:p w:rsidR="006133DF" w:rsidRPr="009B64B9" w:rsidRDefault="006133DF" w:rsidP="006133DF">
      <w:pPr>
        <w:pStyle w:val="NormalWeb"/>
        <w:spacing w:before="0" w:beforeAutospacing="0" w:after="0" w:afterAutospacing="0" w:line="480" w:lineRule="auto"/>
        <w:rPr>
          <w:rFonts w:asciiTheme="majorHAnsi" w:hAnsiTheme="majorHAnsi" w:cstheme="majorHAnsi"/>
        </w:rPr>
      </w:pPr>
      <w:bookmarkStart w:id="5" w:name="_Toc381607739"/>
      <w:r w:rsidRPr="009B64B9">
        <w:rPr>
          <w:rFonts w:asciiTheme="majorHAnsi" w:hAnsiTheme="majorHAnsi" w:cstheme="majorHAnsi"/>
          <w:i/>
          <w:iCs/>
        </w:rPr>
        <w:t>Figure 1.</w:t>
      </w:r>
      <w:r w:rsidRPr="009B64B9">
        <w:rPr>
          <w:rFonts w:asciiTheme="majorHAnsi" w:hAnsiTheme="majorHAnsi" w:cstheme="majorHAnsi"/>
        </w:rPr>
        <w:t xml:space="preserve"> </w:t>
      </w:r>
      <w:r w:rsidRPr="009B64B9">
        <w:rPr>
          <w:rFonts w:asciiTheme="majorHAnsi" w:hAnsiTheme="majorHAnsi" w:cstheme="majorHAnsi"/>
          <w:bCs/>
        </w:rPr>
        <w:t>Method outline for both experiments.</w:t>
      </w:r>
    </w:p>
    <w:p w:rsidR="006133DF" w:rsidRDefault="006133DF" w:rsidP="005C3946">
      <w:pPr>
        <w:spacing w:after="0" w:line="480" w:lineRule="auto"/>
        <w:rPr>
          <w:rFonts w:asciiTheme="majorHAnsi" w:hAnsiTheme="majorHAnsi" w:cstheme="majorHAnsi"/>
          <w:b/>
          <w:sz w:val="24"/>
          <w:szCs w:val="24"/>
        </w:rPr>
      </w:pPr>
    </w:p>
    <w:p w:rsidR="00E01F07" w:rsidRPr="009B64B9" w:rsidRDefault="00AA18DF" w:rsidP="005C3946">
      <w:pPr>
        <w:spacing w:after="0" w:line="480" w:lineRule="auto"/>
        <w:rPr>
          <w:rFonts w:asciiTheme="majorHAnsi" w:hAnsiTheme="majorHAnsi" w:cstheme="majorHAnsi"/>
          <w:b/>
          <w:sz w:val="24"/>
          <w:szCs w:val="24"/>
        </w:rPr>
      </w:pPr>
      <w:r w:rsidRPr="009B64B9">
        <w:rPr>
          <w:rFonts w:asciiTheme="majorHAnsi" w:hAnsiTheme="majorHAnsi" w:cstheme="majorHAnsi"/>
          <w:b/>
          <w:sz w:val="24"/>
          <w:szCs w:val="24"/>
        </w:rPr>
        <w:t>Results and Discussion</w:t>
      </w:r>
      <w:bookmarkEnd w:id="5"/>
    </w:p>
    <w:p w:rsidR="00AF7200"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Bonferroni post-hoc and confidence interval adjustments were used throughout. </w:t>
      </w:r>
      <w:r w:rsidR="00AF7200" w:rsidRPr="009B64B9">
        <w:rPr>
          <w:rFonts w:asciiTheme="majorHAnsi" w:hAnsiTheme="majorHAnsi" w:cstheme="majorHAnsi"/>
          <w:sz w:val="24"/>
          <w:szCs w:val="24"/>
        </w:rPr>
        <w:t xml:space="preserve">Mean proportions of “yes” responses as a function of age group and item type for inclusion and exclusion condition as well as parameter estimates for familiarity and recollection are shown in Table 1. </w:t>
      </w:r>
    </w:p>
    <w:p w:rsidR="006133DF" w:rsidRDefault="006133DF" w:rsidP="006133DF">
      <w:pPr>
        <w:spacing w:after="0" w:line="480" w:lineRule="auto"/>
        <w:rPr>
          <w:rFonts w:asciiTheme="majorHAnsi" w:hAnsiTheme="majorHAnsi" w:cstheme="majorHAnsi"/>
          <w:sz w:val="24"/>
          <w:szCs w:val="24"/>
        </w:rPr>
      </w:pPr>
      <w:bookmarkStart w:id="6" w:name="_Toc381607740"/>
    </w:p>
    <w:p w:rsidR="006133DF" w:rsidRDefault="006133DF" w:rsidP="006133DF">
      <w:pPr>
        <w:spacing w:after="0" w:line="480" w:lineRule="auto"/>
        <w:rPr>
          <w:rFonts w:asciiTheme="majorHAnsi" w:hAnsiTheme="majorHAnsi" w:cstheme="majorHAnsi"/>
          <w:sz w:val="24"/>
          <w:szCs w:val="24"/>
        </w:rPr>
      </w:pPr>
    </w:p>
    <w:p w:rsidR="006133DF" w:rsidRPr="009B64B9" w:rsidRDefault="006133DF" w:rsidP="006133DF">
      <w:pPr>
        <w:spacing w:after="0" w:line="480" w:lineRule="auto"/>
        <w:rPr>
          <w:rFonts w:asciiTheme="majorHAnsi" w:hAnsiTheme="majorHAnsi" w:cstheme="majorHAnsi"/>
          <w:sz w:val="24"/>
          <w:szCs w:val="24"/>
        </w:rPr>
      </w:pPr>
      <w:r w:rsidRPr="009B64B9">
        <w:rPr>
          <w:rFonts w:asciiTheme="majorHAnsi" w:hAnsiTheme="majorHAnsi" w:cstheme="majorHAnsi"/>
          <w:sz w:val="24"/>
          <w:szCs w:val="24"/>
        </w:rPr>
        <w:lastRenderedPageBreak/>
        <w:t>Table 1</w:t>
      </w:r>
    </w:p>
    <w:p w:rsidR="006133DF" w:rsidRPr="009B64B9" w:rsidRDefault="006133DF" w:rsidP="006133DF">
      <w:pPr>
        <w:spacing w:after="0" w:line="480" w:lineRule="auto"/>
        <w:rPr>
          <w:rFonts w:asciiTheme="majorHAnsi" w:hAnsiTheme="majorHAnsi" w:cstheme="majorHAnsi"/>
          <w:i/>
          <w:iCs/>
          <w:sz w:val="24"/>
          <w:szCs w:val="24"/>
        </w:rPr>
      </w:pPr>
      <w:r w:rsidRPr="009B64B9">
        <w:rPr>
          <w:rFonts w:asciiTheme="majorHAnsi" w:hAnsiTheme="majorHAnsi" w:cstheme="majorHAnsi"/>
          <w:i/>
          <w:iCs/>
          <w:sz w:val="24"/>
          <w:szCs w:val="24"/>
        </w:rPr>
        <w:t>Mean proportions of “yes” responses of item type for inclusion and exclusion condition as well as parameter estimates for familiarity and recollection across ages in Experiment 1.</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647"/>
        <w:gridCol w:w="1647"/>
        <w:gridCol w:w="1798"/>
        <w:gridCol w:w="1455"/>
      </w:tblGrid>
      <w:tr w:rsidR="006133DF" w:rsidRPr="009B64B9" w:rsidTr="006133DF">
        <w:trPr>
          <w:trHeight w:val="525"/>
        </w:trPr>
        <w:tc>
          <w:tcPr>
            <w:tcW w:w="1458"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5-year-olds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n</w:t>
            </w:r>
            <w:r w:rsidRPr="009B64B9">
              <w:rPr>
                <w:rFonts w:asciiTheme="majorHAnsi" w:hAnsiTheme="majorHAnsi" w:cstheme="majorHAnsi"/>
                <w:sz w:val="24"/>
                <w:szCs w:val="24"/>
              </w:rPr>
              <w:t xml:space="preserve"> = 21)</w:t>
            </w:r>
          </w:p>
        </w:tc>
        <w:tc>
          <w:tcPr>
            <w:tcW w:w="891"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7-year-olds</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n</w:t>
            </w:r>
            <w:r w:rsidRPr="009B64B9">
              <w:rPr>
                <w:rFonts w:asciiTheme="majorHAnsi" w:hAnsiTheme="majorHAnsi" w:cstheme="majorHAnsi"/>
                <w:sz w:val="24"/>
                <w:szCs w:val="24"/>
              </w:rPr>
              <w:t xml:space="preserve"> = 22)</w:t>
            </w:r>
          </w:p>
        </w:tc>
        <w:tc>
          <w:tcPr>
            <w:tcW w:w="973"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11-year-olds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n</w:t>
            </w:r>
            <w:r w:rsidRPr="009B64B9">
              <w:rPr>
                <w:rFonts w:asciiTheme="majorHAnsi" w:hAnsiTheme="majorHAnsi" w:cstheme="majorHAnsi"/>
                <w:sz w:val="24"/>
                <w:szCs w:val="24"/>
              </w:rPr>
              <w:t xml:space="preserve"> = 25)</w:t>
            </w:r>
          </w:p>
        </w:tc>
        <w:tc>
          <w:tcPr>
            <w:tcW w:w="787"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adults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 xml:space="preserve">n </w:t>
            </w:r>
            <w:r w:rsidRPr="009B64B9">
              <w:rPr>
                <w:rFonts w:asciiTheme="majorHAnsi" w:hAnsiTheme="majorHAnsi" w:cstheme="majorHAnsi"/>
                <w:sz w:val="24"/>
                <w:szCs w:val="24"/>
              </w:rPr>
              <w:t>= 28)</w:t>
            </w:r>
          </w:p>
        </w:tc>
      </w:tr>
      <w:tr w:rsidR="006133DF" w:rsidRPr="009B64B9" w:rsidTr="006133DF">
        <w:trPr>
          <w:trHeight w:val="315"/>
        </w:trPr>
        <w:tc>
          <w:tcPr>
            <w:tcW w:w="1458"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b/>
                <w:bCs/>
                <w:sz w:val="24"/>
                <w:szCs w:val="24"/>
              </w:rPr>
            </w:pPr>
            <w:r w:rsidRPr="009B64B9">
              <w:rPr>
                <w:rFonts w:asciiTheme="majorHAnsi" w:hAnsiTheme="majorHAnsi" w:cstheme="majorHAnsi"/>
                <w:b/>
                <w:bCs/>
                <w:sz w:val="24"/>
                <w:szCs w:val="24"/>
              </w:rPr>
              <w:t xml:space="preserve">Exclusion </w:t>
            </w:r>
          </w:p>
        </w:tc>
        <w:tc>
          <w:tcPr>
            <w:tcW w:w="891"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973"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787"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New items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0.15 (.15)</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0.07 (.08)</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0.05 (.07)</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0.10 (.15)</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Non-targets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0.35 (.22)</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0.32 (.25)</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0.25 (.23)</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0.28 (.22)</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Targets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0.50 (.20)</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0.56 (.26)</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0.66 (.22)</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0.80 (.15)</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b/>
                <w:bCs/>
                <w:sz w:val="24"/>
                <w:szCs w:val="24"/>
              </w:rPr>
            </w:pPr>
            <w:r w:rsidRPr="009B64B9">
              <w:rPr>
                <w:rFonts w:asciiTheme="majorHAnsi" w:hAnsiTheme="majorHAnsi" w:cstheme="majorHAnsi"/>
                <w:b/>
                <w:bCs/>
                <w:sz w:val="24"/>
                <w:szCs w:val="24"/>
              </w:rPr>
              <w:t>Inclusion</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New items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0.13 (.15)</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0.10 (.09)</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0.08 (.08)</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0.09 (.10)</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Targets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0.56 (.17)</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0.77 (.10)</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0.86 (.11)</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0.89 (.05)</w:t>
            </w:r>
          </w:p>
        </w:tc>
      </w:tr>
      <w:tr w:rsidR="006133DF" w:rsidRPr="009B64B9" w:rsidTr="006133DF">
        <w:trPr>
          <w:trHeight w:val="315"/>
        </w:trPr>
        <w:tc>
          <w:tcPr>
            <w:tcW w:w="1458" w:type="pct"/>
            <w:noWrap/>
            <w:hideMark/>
          </w:tcPr>
          <w:p w:rsidR="006133DF" w:rsidRPr="009B64B9" w:rsidRDefault="006133DF" w:rsidP="006133DF">
            <w:pPr>
              <w:spacing w:line="480" w:lineRule="auto"/>
              <w:rPr>
                <w:rFonts w:asciiTheme="majorHAnsi" w:hAnsiTheme="majorHAnsi" w:cstheme="majorHAnsi"/>
                <w:b/>
                <w:bCs/>
                <w:sz w:val="24"/>
                <w:szCs w:val="24"/>
              </w:rPr>
            </w:pPr>
            <w:r w:rsidRPr="009B64B9">
              <w:rPr>
                <w:rFonts w:asciiTheme="majorHAnsi" w:hAnsiTheme="majorHAnsi" w:cstheme="majorHAnsi"/>
                <w:b/>
                <w:bCs/>
                <w:sz w:val="24"/>
                <w:szCs w:val="24"/>
              </w:rPr>
              <w:t>Parameter estimates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p>
        </w:tc>
      </w:tr>
      <w:tr w:rsidR="006133DF" w:rsidRPr="009B64B9" w:rsidTr="006133DF">
        <w:trPr>
          <w:trHeight w:val="315"/>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Recollection</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0.21 (.31)</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0.47 (.31)</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0.62 (.25)</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0.61 (.22)</w:t>
            </w:r>
          </w:p>
        </w:tc>
      </w:tr>
      <w:tr w:rsidR="006133DF" w:rsidRPr="009B64B9" w:rsidTr="006133DF">
        <w:trPr>
          <w:trHeight w:val="315"/>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Familiarity</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0.40 (.17)</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0.52 (.29)</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0.54 (.32)</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0.65 (.19)</w:t>
            </w:r>
          </w:p>
        </w:tc>
      </w:tr>
    </w:tbl>
    <w:p w:rsidR="006133DF" w:rsidRDefault="006133DF" w:rsidP="006133DF">
      <w:pPr>
        <w:spacing w:after="0" w:line="480" w:lineRule="auto"/>
        <w:rPr>
          <w:rFonts w:asciiTheme="majorHAnsi" w:hAnsiTheme="majorHAnsi" w:cstheme="majorHAnsi"/>
          <w:sz w:val="24"/>
          <w:szCs w:val="24"/>
        </w:rPr>
      </w:pPr>
      <w:r w:rsidRPr="009B64B9">
        <w:rPr>
          <w:rFonts w:asciiTheme="majorHAnsi" w:hAnsiTheme="majorHAnsi" w:cstheme="majorHAnsi"/>
          <w:i/>
          <w:iCs/>
          <w:sz w:val="24"/>
          <w:szCs w:val="24"/>
        </w:rPr>
        <w:t>Note.</w:t>
      </w:r>
      <w:r w:rsidRPr="009B64B9">
        <w:rPr>
          <w:rFonts w:asciiTheme="majorHAnsi" w:hAnsiTheme="majorHAnsi" w:cstheme="majorHAnsi"/>
          <w:sz w:val="24"/>
          <w:szCs w:val="24"/>
        </w:rPr>
        <w:t xml:space="preserve"> Standard deviations are in parentheses. </w:t>
      </w:r>
    </w:p>
    <w:p w:rsidR="006133DF" w:rsidRPr="009B64B9" w:rsidRDefault="006133DF" w:rsidP="006133DF">
      <w:pPr>
        <w:spacing w:after="0" w:line="480" w:lineRule="auto"/>
        <w:rPr>
          <w:rFonts w:asciiTheme="majorHAnsi" w:hAnsiTheme="majorHAnsi" w:cstheme="majorHAnsi"/>
          <w:sz w:val="24"/>
          <w:szCs w:val="24"/>
        </w:rPr>
      </w:pPr>
    </w:p>
    <w:p w:rsidR="001474F1" w:rsidRPr="009B64B9" w:rsidRDefault="00AA18D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b/>
          <w:sz w:val="24"/>
          <w:szCs w:val="24"/>
        </w:rPr>
        <w:t>Preliminary analysis</w:t>
      </w:r>
      <w:bookmarkEnd w:id="6"/>
      <w:r w:rsidR="00BB468F" w:rsidRPr="009B64B9">
        <w:rPr>
          <w:rFonts w:asciiTheme="majorHAnsi" w:hAnsiTheme="majorHAnsi" w:cstheme="majorHAnsi"/>
          <w:sz w:val="24"/>
          <w:szCs w:val="24"/>
        </w:rPr>
        <w:t>.</w:t>
      </w:r>
      <w:r w:rsidR="005019F9" w:rsidRPr="009B64B9">
        <w:rPr>
          <w:rFonts w:asciiTheme="majorHAnsi" w:hAnsiTheme="majorHAnsi" w:cstheme="majorHAnsi"/>
          <w:sz w:val="24"/>
          <w:szCs w:val="24"/>
        </w:rPr>
        <w:t xml:space="preserve"> </w:t>
      </w:r>
      <w:r w:rsidR="007334AF" w:rsidRPr="009B64B9">
        <w:rPr>
          <w:rFonts w:asciiTheme="majorHAnsi" w:hAnsiTheme="majorHAnsi" w:cstheme="majorHAnsi"/>
          <w:sz w:val="24"/>
          <w:szCs w:val="24"/>
        </w:rPr>
        <w:t xml:space="preserve">There were no order effects of whether exclusion or </w:t>
      </w:r>
      <w:r w:rsidR="002457A0" w:rsidRPr="009B64B9">
        <w:rPr>
          <w:rFonts w:asciiTheme="majorHAnsi" w:hAnsiTheme="majorHAnsi" w:cstheme="majorHAnsi"/>
          <w:sz w:val="24"/>
          <w:szCs w:val="24"/>
        </w:rPr>
        <w:t>i</w:t>
      </w:r>
      <w:r w:rsidR="007334AF" w:rsidRPr="009B64B9">
        <w:rPr>
          <w:rFonts w:asciiTheme="majorHAnsi" w:hAnsiTheme="majorHAnsi" w:cstheme="majorHAnsi"/>
          <w:sz w:val="24"/>
          <w:szCs w:val="24"/>
        </w:rPr>
        <w:t>nclusion was first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&gt; .05), across all age groups as there was</w:t>
      </w:r>
      <w:r w:rsidR="003D7F60" w:rsidRPr="009B64B9">
        <w:rPr>
          <w:rFonts w:asciiTheme="majorHAnsi" w:hAnsiTheme="majorHAnsi" w:cstheme="majorHAnsi"/>
          <w:sz w:val="24"/>
          <w:szCs w:val="24"/>
        </w:rPr>
        <w:t xml:space="preserve"> no</w:t>
      </w:r>
      <w:r w:rsidR="007334AF" w:rsidRPr="009B64B9">
        <w:rPr>
          <w:rFonts w:asciiTheme="majorHAnsi" w:hAnsiTheme="majorHAnsi" w:cstheme="majorHAnsi"/>
          <w:sz w:val="24"/>
          <w:szCs w:val="24"/>
        </w:rPr>
        <w:t xml:space="preserve"> interaction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&gt; .05). Further, in </w:t>
      </w:r>
      <w:r w:rsidR="007334AF" w:rsidRPr="009B64B9">
        <w:rPr>
          <w:rFonts w:asciiTheme="majorHAnsi" w:hAnsiTheme="majorHAnsi" w:cstheme="majorHAnsi"/>
          <w:i/>
          <w:iCs/>
          <w:sz w:val="24"/>
          <w:szCs w:val="24"/>
        </w:rPr>
        <w:t>inclusion</w:t>
      </w:r>
      <w:r w:rsidR="007334AF" w:rsidRPr="009B64B9">
        <w:rPr>
          <w:rFonts w:asciiTheme="majorHAnsi" w:hAnsiTheme="majorHAnsi" w:cstheme="majorHAnsi"/>
          <w:sz w:val="24"/>
          <w:szCs w:val="24"/>
        </w:rPr>
        <w:t xml:space="preserve"> collapsing across targets and non-targets was warranted because acceptance rates for both did not differ,</w:t>
      </w:r>
      <w:r w:rsidR="007334AF" w:rsidRPr="009B64B9">
        <w:rPr>
          <w:rFonts w:asciiTheme="majorHAnsi" w:hAnsiTheme="majorHAnsi" w:cstheme="majorHAnsi"/>
          <w:i/>
          <w:iCs/>
          <w:sz w:val="24"/>
          <w:szCs w:val="24"/>
        </w:rPr>
        <w:t xml:space="preserve"> F(</w:t>
      </w:r>
      <w:r w:rsidR="007334AF" w:rsidRPr="009B64B9">
        <w:rPr>
          <w:rFonts w:asciiTheme="majorHAnsi" w:hAnsiTheme="majorHAnsi" w:cstheme="majorHAnsi"/>
          <w:sz w:val="24"/>
          <w:szCs w:val="24"/>
        </w:rPr>
        <w:t xml:space="preserve">1, 92) = .42,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 .52, </w:t>
      </w:r>
      <w:r w:rsidR="007334AF" w:rsidRPr="009B64B9">
        <w:rPr>
          <w:rFonts w:asciiTheme="majorHAnsi" w:hAnsiTheme="majorHAnsi" w:cstheme="majorHAnsi"/>
          <w:i/>
          <w:sz w:val="24"/>
          <w:szCs w:val="24"/>
        </w:rPr>
        <w:t xml:space="preserve">ηp² </w:t>
      </w:r>
      <w:r w:rsidR="007334AF" w:rsidRPr="009B64B9">
        <w:rPr>
          <w:rFonts w:asciiTheme="majorHAnsi" w:hAnsiTheme="majorHAnsi" w:cstheme="majorHAnsi"/>
          <w:sz w:val="24"/>
          <w:szCs w:val="24"/>
        </w:rPr>
        <w:t xml:space="preserve">= .00 and this was the case for all age groups, </w:t>
      </w:r>
      <w:r w:rsidR="007334AF" w:rsidRPr="009B64B9">
        <w:rPr>
          <w:rFonts w:asciiTheme="majorHAnsi" w:hAnsiTheme="majorHAnsi" w:cstheme="majorHAnsi"/>
          <w:i/>
          <w:iCs/>
          <w:sz w:val="24"/>
          <w:szCs w:val="24"/>
        </w:rPr>
        <w:t>F(</w:t>
      </w:r>
      <w:r w:rsidR="007334AF" w:rsidRPr="009B64B9">
        <w:rPr>
          <w:rFonts w:asciiTheme="majorHAnsi" w:hAnsiTheme="majorHAnsi" w:cstheme="majorHAnsi"/>
          <w:sz w:val="24"/>
          <w:szCs w:val="24"/>
        </w:rPr>
        <w:t xml:space="preserve">3, 92) = .56,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 .64, </w:t>
      </w:r>
      <w:r w:rsidR="007334AF" w:rsidRPr="009B64B9">
        <w:rPr>
          <w:rFonts w:asciiTheme="majorHAnsi" w:hAnsiTheme="majorHAnsi" w:cstheme="majorHAnsi"/>
          <w:i/>
          <w:sz w:val="24"/>
          <w:szCs w:val="24"/>
        </w:rPr>
        <w:t xml:space="preserve">ηp² </w:t>
      </w:r>
      <w:r w:rsidR="007334AF" w:rsidRPr="009B64B9">
        <w:rPr>
          <w:rFonts w:asciiTheme="majorHAnsi" w:hAnsiTheme="majorHAnsi" w:cstheme="majorHAnsi"/>
          <w:sz w:val="24"/>
          <w:szCs w:val="24"/>
        </w:rPr>
        <w:t>= .02.</w:t>
      </w:r>
      <w:r w:rsidR="001474F1" w:rsidRPr="009B64B9">
        <w:rPr>
          <w:rFonts w:asciiTheme="majorHAnsi" w:hAnsiTheme="majorHAnsi" w:cstheme="majorHAnsi"/>
          <w:sz w:val="24"/>
          <w:szCs w:val="24"/>
        </w:rPr>
        <w:t xml:space="preserve"> </w:t>
      </w:r>
    </w:p>
    <w:p w:rsidR="00BB468F" w:rsidRPr="009B64B9" w:rsidRDefault="001474F1" w:rsidP="00EE5CEA">
      <w:pPr>
        <w:spacing w:after="0" w:line="480" w:lineRule="auto"/>
        <w:ind w:firstLine="720"/>
        <w:rPr>
          <w:rFonts w:asciiTheme="majorHAnsi" w:hAnsiTheme="majorHAnsi" w:cstheme="majorHAnsi"/>
          <w:sz w:val="24"/>
          <w:szCs w:val="24"/>
        </w:rPr>
      </w:pPr>
      <w:bookmarkStart w:id="7" w:name="_Toc381607741"/>
      <w:r w:rsidRPr="009B64B9">
        <w:rPr>
          <w:rFonts w:asciiTheme="majorHAnsi" w:hAnsiTheme="majorHAnsi" w:cstheme="majorHAnsi"/>
          <w:b/>
          <w:sz w:val="24"/>
          <w:szCs w:val="24"/>
        </w:rPr>
        <w:t xml:space="preserve">Assumptions that support the </w:t>
      </w:r>
      <w:r w:rsidR="00F90F90" w:rsidRPr="009B64B9">
        <w:rPr>
          <w:rFonts w:asciiTheme="majorHAnsi" w:hAnsiTheme="majorHAnsi" w:cstheme="majorHAnsi"/>
          <w:b/>
          <w:sz w:val="24"/>
          <w:szCs w:val="24"/>
        </w:rPr>
        <w:t xml:space="preserve">use of </w:t>
      </w:r>
      <w:r w:rsidRPr="009B64B9">
        <w:rPr>
          <w:rFonts w:asciiTheme="majorHAnsi" w:hAnsiTheme="majorHAnsi" w:cstheme="majorHAnsi"/>
          <w:b/>
          <w:sz w:val="24"/>
          <w:szCs w:val="24"/>
        </w:rPr>
        <w:t>PDP</w:t>
      </w:r>
      <w:bookmarkEnd w:id="7"/>
      <w:r w:rsidR="00BB468F" w:rsidRPr="009B64B9">
        <w:rPr>
          <w:rFonts w:asciiTheme="majorHAnsi" w:hAnsiTheme="majorHAnsi" w:cstheme="majorHAnsi"/>
          <w:b/>
          <w:sz w:val="24"/>
          <w:szCs w:val="24"/>
        </w:rPr>
        <w:t xml:space="preserve">. </w:t>
      </w:r>
      <w:r w:rsidR="00C25202" w:rsidRPr="009B64B9">
        <w:rPr>
          <w:rFonts w:asciiTheme="majorHAnsi" w:hAnsiTheme="majorHAnsi" w:cstheme="majorHAnsi"/>
          <w:sz w:val="24"/>
          <w:szCs w:val="24"/>
        </w:rPr>
        <w:t>First</w:t>
      </w:r>
      <w:r w:rsidR="002127FB" w:rsidRPr="009B64B9">
        <w:rPr>
          <w:rFonts w:asciiTheme="majorHAnsi" w:hAnsiTheme="majorHAnsi" w:cstheme="majorHAnsi"/>
          <w:sz w:val="24"/>
          <w:szCs w:val="24"/>
        </w:rPr>
        <w:t xml:space="preserve">, </w:t>
      </w:r>
      <w:r w:rsidRPr="009B64B9">
        <w:rPr>
          <w:rFonts w:asciiTheme="majorHAnsi" w:hAnsiTheme="majorHAnsi" w:cstheme="majorHAnsi"/>
          <w:sz w:val="24"/>
          <w:szCs w:val="24"/>
        </w:rPr>
        <w:t xml:space="preserve">participants </w:t>
      </w:r>
      <w:r w:rsidR="00C25202" w:rsidRPr="009B64B9">
        <w:rPr>
          <w:rFonts w:asciiTheme="majorHAnsi" w:hAnsiTheme="majorHAnsi" w:cstheme="majorHAnsi"/>
          <w:sz w:val="24"/>
          <w:szCs w:val="24"/>
        </w:rPr>
        <w:t xml:space="preserve">across all age groups and conditions </w:t>
      </w:r>
      <w:r w:rsidRPr="009B64B9">
        <w:rPr>
          <w:rFonts w:asciiTheme="majorHAnsi" w:hAnsiTheme="majorHAnsi" w:cstheme="majorHAnsi"/>
          <w:sz w:val="24"/>
          <w:szCs w:val="24"/>
        </w:rPr>
        <w:t>discriminate</w:t>
      </w:r>
      <w:r w:rsidR="00C25202" w:rsidRPr="009B64B9">
        <w:rPr>
          <w:rFonts w:asciiTheme="majorHAnsi" w:hAnsiTheme="majorHAnsi" w:cstheme="majorHAnsi"/>
          <w:sz w:val="24"/>
          <w:szCs w:val="24"/>
        </w:rPr>
        <w:t>d</w:t>
      </w:r>
      <w:r w:rsidRPr="009B64B9">
        <w:rPr>
          <w:rFonts w:asciiTheme="majorHAnsi" w:hAnsiTheme="majorHAnsi" w:cstheme="majorHAnsi"/>
          <w:sz w:val="24"/>
          <w:szCs w:val="24"/>
        </w:rPr>
        <w:t xml:space="preserve"> </w:t>
      </w:r>
      <w:r w:rsidR="00C25202" w:rsidRPr="009B64B9">
        <w:rPr>
          <w:rFonts w:asciiTheme="majorHAnsi" w:hAnsiTheme="majorHAnsi" w:cstheme="majorHAnsi"/>
          <w:sz w:val="24"/>
          <w:szCs w:val="24"/>
        </w:rPr>
        <w:t xml:space="preserve">successfully </w:t>
      </w:r>
      <w:r w:rsidRPr="009B64B9">
        <w:rPr>
          <w:rFonts w:asciiTheme="majorHAnsi" w:hAnsiTheme="majorHAnsi" w:cstheme="majorHAnsi"/>
          <w:sz w:val="24"/>
          <w:szCs w:val="24"/>
        </w:rPr>
        <w:t xml:space="preserve">between </w:t>
      </w:r>
      <w:r w:rsidR="00C25202" w:rsidRPr="009B64B9">
        <w:rPr>
          <w:rFonts w:asciiTheme="majorHAnsi" w:hAnsiTheme="majorHAnsi" w:cstheme="majorHAnsi"/>
          <w:sz w:val="24"/>
          <w:szCs w:val="24"/>
        </w:rPr>
        <w:t xml:space="preserve">targets and false alarms </w:t>
      </w:r>
      <w:r w:rsidR="009F5094" w:rsidRPr="009B64B9">
        <w:rPr>
          <w:rFonts w:asciiTheme="majorHAnsi" w:hAnsiTheme="majorHAnsi" w:cstheme="majorHAnsi"/>
          <w:sz w:val="24"/>
          <w:szCs w:val="24"/>
        </w:rPr>
        <w:t>as measured by</w:t>
      </w:r>
      <w:r w:rsidR="002127FB" w:rsidRPr="009B64B9">
        <w:rPr>
          <w:rFonts w:asciiTheme="majorHAnsi" w:hAnsiTheme="majorHAnsi" w:cstheme="majorHAnsi"/>
          <w:sz w:val="24"/>
          <w:szCs w:val="24"/>
        </w:rPr>
        <w:t xml:space="preserve"> </w:t>
      </w:r>
      <w:r w:rsidR="00F870F9" w:rsidRPr="009B64B9">
        <w:rPr>
          <w:rFonts w:asciiTheme="majorHAnsi" w:hAnsiTheme="majorHAnsi" w:cstheme="majorHAnsi"/>
          <w:sz w:val="24"/>
          <w:szCs w:val="24"/>
        </w:rPr>
        <w:t xml:space="preserve">d’ </w:t>
      </w:r>
      <w:r w:rsidR="002127FB" w:rsidRPr="009B64B9">
        <w:rPr>
          <w:rFonts w:asciiTheme="majorHAnsi" w:hAnsiTheme="majorHAnsi" w:cstheme="majorHAnsi"/>
          <w:sz w:val="24"/>
          <w:szCs w:val="24"/>
        </w:rPr>
        <w:t xml:space="preserve"> </w:t>
      </w:r>
      <w:r w:rsidR="00990666" w:rsidRPr="009B64B9">
        <w:rPr>
          <w:rFonts w:asciiTheme="majorHAnsi" w:hAnsiTheme="majorHAnsi" w:cstheme="majorHAnsi"/>
          <w:sz w:val="24"/>
          <w:szCs w:val="24"/>
        </w:rPr>
        <w:t xml:space="preserve">(d’ = z(Hit) – z(False Alarm)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"author" : [ { "dropping-particle" : "", "family" : "Macmillan", "given" : "N. A.", "non-dropping-particle" : "", "parse-names" : false, "suffix" : "" }, { "dropping-particle" : "", "family" : "Creelman", "given" : "C. G.", "non-dropping-particle" : "", "parse-names" : false, "suffix" : "" } ], "container-title" : "Macmillan, N. A., &amp; Creelman, C. G. (2005). Detection theory: A user\u2019s guide. Mahwah, NJ: Erlbaum.", "edition" : "2nd", "id" : "ITEM-1", "issued" : { "date-parts" : [ [ "2005" ] ] }, "publisher" : "Erlbaum", "publisher-place" : "Mahwah, NJ", "title" : "Detection theory: A user\u2019s guide.", "type" : "book" }, "uris" : [ "http://www.mendeley.com/documents/?uuid=ed8628e1-9d6e-44cd-a40f-c7b543954a6c" ] } ], "mendeley" : { "previouslyFormattedCitation" : "(Macmillan &amp; Creelman, 2005)"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8547E7" w:rsidRPr="009B64B9">
        <w:rPr>
          <w:rFonts w:asciiTheme="majorHAnsi" w:hAnsiTheme="majorHAnsi" w:cstheme="majorHAnsi"/>
          <w:noProof/>
          <w:sz w:val="24"/>
          <w:szCs w:val="24"/>
        </w:rPr>
        <w:t>(Macmillan &amp; Creelman, 2005)</w:t>
      </w:r>
      <w:r w:rsidR="003F6C73" w:rsidRPr="009B64B9">
        <w:rPr>
          <w:rFonts w:asciiTheme="majorHAnsi" w:hAnsiTheme="majorHAnsi" w:cstheme="majorHAnsi"/>
          <w:sz w:val="24"/>
          <w:szCs w:val="24"/>
        </w:rPr>
        <w:fldChar w:fldCharType="end"/>
      </w:r>
      <w:r w:rsidR="00C25202" w:rsidRPr="009B64B9">
        <w:rPr>
          <w:rFonts w:asciiTheme="majorHAnsi" w:hAnsiTheme="majorHAnsi" w:cstheme="majorHAnsi"/>
          <w:sz w:val="24"/>
          <w:szCs w:val="24"/>
        </w:rPr>
        <w:t xml:space="preserve"> (</w:t>
      </w:r>
      <w:r w:rsidR="009F5094" w:rsidRPr="009B64B9">
        <w:rPr>
          <w:rFonts w:asciiTheme="majorHAnsi" w:hAnsiTheme="majorHAnsi" w:cstheme="majorHAnsi"/>
          <w:sz w:val="24"/>
          <w:szCs w:val="24"/>
        </w:rPr>
        <w:t xml:space="preserve">all </w:t>
      </w:r>
      <w:r w:rsidR="009F5094" w:rsidRPr="00560629">
        <w:rPr>
          <w:rFonts w:asciiTheme="majorHAnsi" w:hAnsiTheme="majorHAnsi" w:cstheme="majorHAnsi"/>
          <w:i/>
          <w:iCs/>
          <w:sz w:val="24"/>
          <w:szCs w:val="24"/>
        </w:rPr>
        <w:t>d</w:t>
      </w:r>
      <w:r w:rsidR="007D0C66" w:rsidRPr="00560629">
        <w:rPr>
          <w:rFonts w:asciiTheme="majorHAnsi" w:hAnsiTheme="majorHAnsi" w:cstheme="majorHAnsi"/>
          <w:i/>
          <w:iCs/>
          <w:sz w:val="24"/>
          <w:szCs w:val="24"/>
        </w:rPr>
        <w:t>s</w:t>
      </w:r>
      <w:r w:rsidR="00313E12" w:rsidRPr="009B64B9">
        <w:rPr>
          <w:rFonts w:asciiTheme="majorHAnsi" w:hAnsiTheme="majorHAnsi" w:cstheme="majorHAnsi"/>
          <w:sz w:val="24"/>
          <w:szCs w:val="24"/>
        </w:rPr>
        <w:t xml:space="preserve"> &gt; .51,</w:t>
      </w:r>
      <w:r w:rsidR="009F5094" w:rsidRPr="009B64B9">
        <w:rPr>
          <w:rFonts w:asciiTheme="majorHAnsi" w:hAnsiTheme="majorHAnsi" w:cstheme="majorHAnsi"/>
          <w:sz w:val="24"/>
          <w:szCs w:val="24"/>
        </w:rPr>
        <w:t xml:space="preserve"> </w:t>
      </w:r>
      <w:r w:rsidR="00C25202" w:rsidRPr="009B64B9">
        <w:rPr>
          <w:rFonts w:asciiTheme="majorHAnsi" w:hAnsiTheme="majorHAnsi" w:cstheme="majorHAnsi"/>
          <w:sz w:val="24"/>
          <w:szCs w:val="24"/>
        </w:rPr>
        <w:t xml:space="preserve">all </w:t>
      </w:r>
      <w:r w:rsidR="00C25202" w:rsidRPr="009B64B9">
        <w:rPr>
          <w:rFonts w:asciiTheme="majorHAnsi" w:hAnsiTheme="majorHAnsi" w:cstheme="majorHAnsi"/>
          <w:i/>
          <w:iCs/>
          <w:sz w:val="24"/>
          <w:szCs w:val="24"/>
        </w:rPr>
        <w:t>ts</w:t>
      </w:r>
      <w:r w:rsidR="00C25202" w:rsidRPr="009B64B9">
        <w:rPr>
          <w:rFonts w:asciiTheme="majorHAnsi" w:hAnsiTheme="majorHAnsi" w:cstheme="majorHAnsi"/>
          <w:sz w:val="24"/>
          <w:szCs w:val="24"/>
        </w:rPr>
        <w:t xml:space="preserve"> &gt; 4.49, </w:t>
      </w:r>
      <w:r w:rsidR="00C25202" w:rsidRPr="009B64B9">
        <w:rPr>
          <w:rFonts w:asciiTheme="majorHAnsi" w:hAnsiTheme="majorHAnsi" w:cstheme="majorHAnsi"/>
          <w:i/>
          <w:iCs/>
          <w:sz w:val="24"/>
          <w:szCs w:val="24"/>
        </w:rPr>
        <w:t>ps</w:t>
      </w:r>
      <w:r w:rsidR="00C25202" w:rsidRPr="009B64B9">
        <w:rPr>
          <w:rFonts w:asciiTheme="majorHAnsi" w:hAnsiTheme="majorHAnsi" w:cstheme="majorHAnsi"/>
          <w:sz w:val="24"/>
          <w:szCs w:val="24"/>
        </w:rPr>
        <w:t xml:space="preserve"> </w:t>
      </w:r>
      <w:r w:rsidR="00C25202" w:rsidRPr="009B64B9">
        <w:rPr>
          <w:rFonts w:asciiTheme="majorHAnsi" w:hAnsiTheme="majorHAnsi" w:cstheme="majorHAnsi"/>
          <w:sz w:val="24"/>
          <w:szCs w:val="24"/>
        </w:rPr>
        <w:lastRenderedPageBreak/>
        <w:t xml:space="preserve">&lt; .001). This shows that even 5-year-olds were able to understand and follow the instructions. Second, </w:t>
      </w:r>
      <w:r w:rsidR="002127FB" w:rsidRPr="009B64B9">
        <w:rPr>
          <w:rFonts w:asciiTheme="majorHAnsi" w:hAnsiTheme="majorHAnsi" w:cstheme="majorHAnsi"/>
          <w:sz w:val="24"/>
          <w:szCs w:val="24"/>
        </w:rPr>
        <w:t xml:space="preserve">in order to test whether </w:t>
      </w:r>
      <w:r w:rsidR="00C25202" w:rsidRPr="009B64B9">
        <w:rPr>
          <w:rFonts w:asciiTheme="majorHAnsi" w:hAnsiTheme="majorHAnsi" w:cstheme="majorHAnsi"/>
          <w:sz w:val="24"/>
          <w:szCs w:val="24"/>
        </w:rPr>
        <w:t>response criterion</w:t>
      </w:r>
      <w:r w:rsidR="00313E12" w:rsidRPr="009B64B9">
        <w:rPr>
          <w:rFonts w:asciiTheme="majorHAnsi" w:hAnsiTheme="majorHAnsi" w:cstheme="majorHAnsi"/>
          <w:sz w:val="24"/>
          <w:szCs w:val="24"/>
        </w:rPr>
        <w:t xml:space="preserve"> as measured by c </w:t>
      </w:r>
      <w:r w:rsidR="00990666" w:rsidRPr="009B64B9">
        <w:rPr>
          <w:rFonts w:asciiTheme="majorHAnsi" w:hAnsiTheme="majorHAnsi" w:cstheme="majorHAnsi"/>
          <w:sz w:val="24"/>
          <w:szCs w:val="24"/>
        </w:rPr>
        <w:t xml:space="preserve">(c = -0.5 [(z(Hit) + z(False Alarm)])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"author" : [ { "dropping-particle" : "", "family" : "Macmillan", "given" : "N. A.", "non-dropping-particle" : "", "parse-names" : false, "suffix" : "" }, { "dropping-particle" : "", "family" : "Creelman", "given" : "C. G.", "non-dropping-particle" : "", "parse-names" : false, "suffix" : "" } ], "container-title" : "Macmillan, N. A., &amp; Creelman, C. G. (2005). Detection theory: A user\u2019s guide. Mahwah, NJ: Erlbaum.", "edition" : "2nd", "id" : "ITEM-1", "issued" : { "date-parts" : [ [ "2005" ] ] }, "publisher" : "Erlbaum", "publisher-place" : "Mahwah, NJ", "title" : "Detection theory: A user\u2019s guide.", "type" : "book" }, "uris" : [ "http://www.mendeley.com/documents/?uuid=ed8628e1-9d6e-44cd-a40f-c7b543954a6c" ] } ], "mendeley" : { "previouslyFormattedCitation" : "(Macmillan &amp; Creelman, 2005)"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313E12" w:rsidRPr="009B64B9">
        <w:rPr>
          <w:rFonts w:asciiTheme="majorHAnsi" w:hAnsiTheme="majorHAnsi" w:cstheme="majorHAnsi"/>
          <w:noProof/>
          <w:sz w:val="24"/>
          <w:szCs w:val="24"/>
        </w:rPr>
        <w:t>(Macmillan &amp; Creelman, 2005)</w:t>
      </w:r>
      <w:r w:rsidR="003F6C73" w:rsidRPr="009B64B9">
        <w:rPr>
          <w:rFonts w:asciiTheme="majorHAnsi" w:hAnsiTheme="majorHAnsi" w:cstheme="majorHAnsi"/>
          <w:sz w:val="24"/>
          <w:szCs w:val="24"/>
        </w:rPr>
        <w:fldChar w:fldCharType="end"/>
      </w:r>
      <w:r w:rsidR="00313E12" w:rsidRPr="009B64B9">
        <w:rPr>
          <w:rFonts w:asciiTheme="majorHAnsi" w:hAnsiTheme="majorHAnsi" w:cstheme="majorHAnsi"/>
          <w:sz w:val="24"/>
          <w:szCs w:val="24"/>
        </w:rPr>
        <w:t xml:space="preserve"> </w:t>
      </w:r>
      <w:r w:rsidR="00C25202" w:rsidRPr="009B64B9">
        <w:rPr>
          <w:rFonts w:asciiTheme="majorHAnsi" w:hAnsiTheme="majorHAnsi" w:cstheme="majorHAnsi"/>
          <w:sz w:val="24"/>
          <w:szCs w:val="24"/>
        </w:rPr>
        <w:t>differ</w:t>
      </w:r>
      <w:r w:rsidR="002127FB" w:rsidRPr="009B64B9">
        <w:rPr>
          <w:rFonts w:asciiTheme="majorHAnsi" w:hAnsiTheme="majorHAnsi" w:cstheme="majorHAnsi"/>
          <w:sz w:val="24"/>
          <w:szCs w:val="24"/>
        </w:rPr>
        <w:t>s</w:t>
      </w:r>
      <w:r w:rsidR="00C25202" w:rsidRPr="009B64B9">
        <w:rPr>
          <w:rFonts w:asciiTheme="majorHAnsi" w:hAnsiTheme="majorHAnsi" w:cstheme="majorHAnsi"/>
          <w:sz w:val="24"/>
          <w:szCs w:val="24"/>
        </w:rPr>
        <w:t xml:space="preserve"> across exclusion and inclusion</w:t>
      </w:r>
      <w:r w:rsidR="00D9139F" w:rsidRPr="009B64B9">
        <w:rPr>
          <w:rFonts w:asciiTheme="majorHAnsi" w:hAnsiTheme="majorHAnsi" w:cstheme="majorHAnsi"/>
          <w:sz w:val="24"/>
          <w:szCs w:val="24"/>
        </w:rPr>
        <w:t xml:space="preserve"> </w:t>
      </w:r>
      <w:r w:rsidR="00AF7200" w:rsidRPr="009B64B9">
        <w:rPr>
          <w:rFonts w:asciiTheme="majorHAnsi" w:hAnsiTheme="majorHAnsi" w:cstheme="majorHAnsi"/>
          <w:sz w:val="24"/>
          <w:szCs w:val="24"/>
        </w:rPr>
        <w:t xml:space="preserve">(e.g., from conservative to liberal or </w:t>
      </w:r>
      <w:r w:rsidR="00AF7200" w:rsidRPr="009B64B9">
        <w:rPr>
          <w:rFonts w:asciiTheme="majorHAnsi" w:hAnsiTheme="majorHAnsi" w:cstheme="majorHAnsi"/>
          <w:i/>
          <w:iCs/>
          <w:sz w:val="24"/>
          <w:szCs w:val="24"/>
        </w:rPr>
        <w:t>vice versa</w:t>
      </w:r>
      <w:r w:rsidR="00AF7200" w:rsidRPr="009B64B9">
        <w:rPr>
          <w:rFonts w:asciiTheme="majorHAnsi" w:hAnsiTheme="majorHAnsi" w:cstheme="majorHAnsi"/>
          <w:sz w:val="24"/>
          <w:szCs w:val="24"/>
        </w:rPr>
        <w:t xml:space="preserve">) </w:t>
      </w:r>
      <w:r w:rsidR="00D9139F" w:rsidRPr="009B64B9">
        <w:rPr>
          <w:rFonts w:asciiTheme="majorHAnsi" w:hAnsiTheme="majorHAnsi" w:cstheme="majorHAnsi"/>
          <w:sz w:val="24"/>
          <w:szCs w:val="24"/>
        </w:rPr>
        <w:t xml:space="preserve">a 4 (age group: 5- vs. 7- vs. 11-year-olds vs. adults) x </w:t>
      </w:r>
      <w:r w:rsidR="006619D8" w:rsidRPr="009B64B9">
        <w:rPr>
          <w:rFonts w:asciiTheme="majorHAnsi" w:hAnsiTheme="majorHAnsi" w:cstheme="majorHAnsi"/>
          <w:sz w:val="24"/>
          <w:szCs w:val="24"/>
        </w:rPr>
        <w:t>2</w:t>
      </w:r>
      <w:r w:rsidR="00D9139F" w:rsidRPr="009B64B9">
        <w:rPr>
          <w:rFonts w:asciiTheme="majorHAnsi" w:hAnsiTheme="majorHAnsi" w:cstheme="majorHAnsi"/>
          <w:sz w:val="24"/>
          <w:szCs w:val="24"/>
        </w:rPr>
        <w:t xml:space="preserve"> (condition: Inclusion vs. Exclusion target-non-target) ANOVA with c scores was conducted</w:t>
      </w:r>
      <w:r w:rsidR="00AF7200" w:rsidRPr="009B64B9">
        <w:rPr>
          <w:rFonts w:asciiTheme="majorHAnsi" w:hAnsiTheme="majorHAnsi" w:cstheme="majorHAnsi"/>
          <w:sz w:val="24"/>
          <w:szCs w:val="24"/>
        </w:rPr>
        <w:t xml:space="preserve">. </w:t>
      </w:r>
      <w:r w:rsidR="00EE5CEA">
        <w:rPr>
          <w:rFonts w:asciiTheme="majorHAnsi" w:hAnsiTheme="majorHAnsi" w:cstheme="majorHAnsi"/>
          <w:sz w:val="24"/>
          <w:szCs w:val="24"/>
        </w:rPr>
        <w:t>For</w:t>
      </w:r>
      <w:r w:rsidR="00EE5CEA" w:rsidRPr="009B64B9">
        <w:rPr>
          <w:rFonts w:asciiTheme="majorHAnsi" w:hAnsiTheme="majorHAnsi" w:cstheme="majorHAnsi"/>
          <w:sz w:val="24"/>
          <w:szCs w:val="24"/>
        </w:rPr>
        <w:t xml:space="preserve"> </w:t>
      </w:r>
      <w:r w:rsidR="00AF7200" w:rsidRPr="009B64B9">
        <w:rPr>
          <w:rFonts w:asciiTheme="majorHAnsi" w:hAnsiTheme="majorHAnsi" w:cstheme="majorHAnsi"/>
          <w:sz w:val="24"/>
          <w:szCs w:val="24"/>
        </w:rPr>
        <w:t>all</w:t>
      </w:r>
      <w:r w:rsidR="00D9139F" w:rsidRPr="009B64B9">
        <w:rPr>
          <w:rFonts w:asciiTheme="majorHAnsi" w:hAnsiTheme="majorHAnsi" w:cstheme="majorHAnsi"/>
          <w:sz w:val="24"/>
          <w:szCs w:val="24"/>
        </w:rPr>
        <w:t xml:space="preserve"> age</w:t>
      </w:r>
      <w:r w:rsidR="00AF7200" w:rsidRPr="009B64B9">
        <w:rPr>
          <w:rFonts w:asciiTheme="majorHAnsi" w:hAnsiTheme="majorHAnsi" w:cstheme="majorHAnsi"/>
          <w:sz w:val="24"/>
          <w:szCs w:val="24"/>
        </w:rPr>
        <w:t xml:space="preserve"> groups</w:t>
      </w:r>
      <w:r w:rsidR="00D9139F" w:rsidRPr="009B64B9">
        <w:rPr>
          <w:rFonts w:asciiTheme="majorHAnsi" w:hAnsiTheme="majorHAnsi" w:cstheme="majorHAnsi"/>
          <w:sz w:val="24"/>
          <w:szCs w:val="24"/>
        </w:rPr>
        <w:t xml:space="preserve"> response criterion was comparable across </w:t>
      </w:r>
      <w:r w:rsidR="00D9139F" w:rsidRPr="009B64B9">
        <w:rPr>
          <w:rFonts w:asciiTheme="majorHAnsi" w:hAnsiTheme="majorHAnsi" w:cstheme="majorHAnsi"/>
          <w:i/>
          <w:iCs/>
          <w:sz w:val="24"/>
          <w:szCs w:val="24"/>
        </w:rPr>
        <w:t>inclusion</w:t>
      </w:r>
      <w:r w:rsidR="00D9139F" w:rsidRPr="009B64B9">
        <w:rPr>
          <w:rFonts w:asciiTheme="majorHAnsi" w:hAnsiTheme="majorHAnsi" w:cstheme="majorHAnsi"/>
          <w:sz w:val="24"/>
          <w:szCs w:val="24"/>
        </w:rPr>
        <w:t xml:space="preserve"> and </w:t>
      </w:r>
      <w:r w:rsidR="00D9139F" w:rsidRPr="009B64B9">
        <w:rPr>
          <w:rFonts w:asciiTheme="majorHAnsi" w:hAnsiTheme="majorHAnsi" w:cstheme="majorHAnsi"/>
          <w:i/>
          <w:iCs/>
          <w:sz w:val="24"/>
          <w:szCs w:val="24"/>
        </w:rPr>
        <w:t>exclusion</w:t>
      </w:r>
      <w:r w:rsidR="00AF7200" w:rsidRPr="009B64B9">
        <w:rPr>
          <w:rFonts w:asciiTheme="majorHAnsi" w:hAnsiTheme="majorHAnsi" w:cstheme="majorHAnsi"/>
          <w:i/>
          <w:iCs/>
          <w:sz w:val="24"/>
          <w:szCs w:val="24"/>
        </w:rPr>
        <w:t xml:space="preserve"> </w:t>
      </w:r>
      <w:r w:rsidR="00AF7200" w:rsidRPr="009B64B9">
        <w:rPr>
          <w:rFonts w:asciiTheme="majorHAnsi" w:hAnsiTheme="majorHAnsi" w:cstheme="majorHAnsi"/>
          <w:sz w:val="24"/>
          <w:szCs w:val="24"/>
        </w:rPr>
        <w:t xml:space="preserve">(all </w:t>
      </w:r>
      <w:r w:rsidR="00AF7200" w:rsidRPr="009B64B9">
        <w:rPr>
          <w:rFonts w:asciiTheme="majorHAnsi" w:hAnsiTheme="majorHAnsi" w:cstheme="majorHAnsi"/>
          <w:i/>
          <w:iCs/>
          <w:sz w:val="24"/>
          <w:szCs w:val="24"/>
        </w:rPr>
        <w:t>F</w:t>
      </w:r>
      <w:r w:rsidR="00AF7200" w:rsidRPr="009B64B9">
        <w:rPr>
          <w:rFonts w:asciiTheme="majorHAnsi" w:hAnsiTheme="majorHAnsi" w:cstheme="majorHAnsi"/>
          <w:sz w:val="24"/>
          <w:szCs w:val="24"/>
        </w:rPr>
        <w:t xml:space="preserve">s &lt; 2.27, all </w:t>
      </w:r>
      <w:r w:rsidR="00AF7200" w:rsidRPr="00560629">
        <w:rPr>
          <w:rFonts w:asciiTheme="majorHAnsi" w:hAnsiTheme="majorHAnsi" w:cstheme="majorHAnsi"/>
          <w:i/>
          <w:iCs/>
          <w:sz w:val="24"/>
          <w:szCs w:val="24"/>
        </w:rPr>
        <w:t>ps</w:t>
      </w:r>
      <w:r w:rsidR="00AF7200" w:rsidRPr="009B64B9">
        <w:rPr>
          <w:rFonts w:asciiTheme="majorHAnsi" w:hAnsiTheme="majorHAnsi" w:cstheme="majorHAnsi"/>
          <w:sz w:val="24"/>
          <w:szCs w:val="24"/>
        </w:rPr>
        <w:t xml:space="preserve"> &gt; .06). </w:t>
      </w:r>
      <w:r w:rsidR="00D9139F" w:rsidRPr="009B64B9">
        <w:rPr>
          <w:rFonts w:asciiTheme="majorHAnsi" w:hAnsiTheme="majorHAnsi" w:cstheme="majorHAnsi"/>
          <w:sz w:val="24"/>
          <w:szCs w:val="24"/>
        </w:rPr>
        <w:t xml:space="preserve"> </w:t>
      </w:r>
      <w:r w:rsidR="00AF7200" w:rsidRPr="009B64B9">
        <w:rPr>
          <w:rFonts w:asciiTheme="majorHAnsi" w:hAnsiTheme="majorHAnsi" w:cstheme="majorHAnsi"/>
          <w:sz w:val="24"/>
          <w:szCs w:val="24"/>
        </w:rPr>
        <w:t>T</w:t>
      </w:r>
      <w:r w:rsidR="00D9139F" w:rsidRPr="009B64B9">
        <w:rPr>
          <w:rFonts w:asciiTheme="majorHAnsi" w:hAnsiTheme="majorHAnsi" w:cstheme="majorHAnsi"/>
          <w:sz w:val="24"/>
          <w:szCs w:val="24"/>
        </w:rPr>
        <w:t>hus</w:t>
      </w:r>
      <w:r w:rsidR="00AF7200" w:rsidRPr="009B64B9">
        <w:rPr>
          <w:rFonts w:asciiTheme="majorHAnsi" w:hAnsiTheme="majorHAnsi" w:cstheme="majorHAnsi"/>
          <w:sz w:val="24"/>
          <w:szCs w:val="24"/>
        </w:rPr>
        <w:t>,</w:t>
      </w:r>
      <w:r w:rsidR="002127FB" w:rsidRPr="009B64B9">
        <w:rPr>
          <w:rFonts w:asciiTheme="majorHAnsi" w:hAnsiTheme="majorHAnsi" w:cstheme="majorHAnsi"/>
          <w:sz w:val="24"/>
          <w:szCs w:val="24"/>
        </w:rPr>
        <w:t xml:space="preserve"> the</w:t>
      </w:r>
      <w:r w:rsidR="00AF7200" w:rsidRPr="009B64B9">
        <w:rPr>
          <w:rFonts w:asciiTheme="majorHAnsi" w:hAnsiTheme="majorHAnsi" w:cstheme="majorHAnsi"/>
          <w:sz w:val="24"/>
          <w:szCs w:val="24"/>
        </w:rPr>
        <w:t xml:space="preserve">re was no shift in response criterion from inclusion to exclusion or </w:t>
      </w:r>
      <w:r w:rsidR="00AF7200" w:rsidRPr="009B64B9">
        <w:rPr>
          <w:rFonts w:asciiTheme="majorHAnsi" w:hAnsiTheme="majorHAnsi" w:cstheme="majorHAnsi"/>
          <w:i/>
          <w:iCs/>
          <w:sz w:val="24"/>
          <w:szCs w:val="24"/>
        </w:rPr>
        <w:t>vice versa</w:t>
      </w:r>
      <w:r w:rsidR="00AF7200" w:rsidRPr="009B64B9">
        <w:rPr>
          <w:rFonts w:asciiTheme="majorHAnsi" w:hAnsiTheme="majorHAnsi" w:cstheme="majorHAnsi"/>
          <w:sz w:val="24"/>
          <w:szCs w:val="24"/>
        </w:rPr>
        <w:t xml:space="preserve"> and the</w:t>
      </w:r>
      <w:r w:rsidR="002127FB" w:rsidRPr="009B64B9">
        <w:rPr>
          <w:rFonts w:asciiTheme="majorHAnsi" w:hAnsiTheme="majorHAnsi" w:cstheme="majorHAnsi"/>
          <w:sz w:val="24"/>
          <w:szCs w:val="24"/>
        </w:rPr>
        <w:t xml:space="preserve"> PDP can be used to measure re</w:t>
      </w:r>
      <w:r w:rsidR="006619D8" w:rsidRPr="009B64B9">
        <w:rPr>
          <w:rFonts w:asciiTheme="majorHAnsi" w:hAnsiTheme="majorHAnsi" w:cstheme="majorHAnsi"/>
          <w:sz w:val="24"/>
          <w:szCs w:val="24"/>
        </w:rPr>
        <w:t>membering phenomenology</w:t>
      </w:r>
      <w:r w:rsidR="002127FB" w:rsidRPr="009B64B9">
        <w:rPr>
          <w:rFonts w:asciiTheme="majorHAnsi" w:hAnsiTheme="majorHAnsi" w:cstheme="majorHAnsi"/>
          <w:sz w:val="24"/>
          <w:szCs w:val="24"/>
        </w:rPr>
        <w:t>.</w:t>
      </w:r>
      <w:r w:rsidR="006619D8" w:rsidRPr="009B64B9">
        <w:rPr>
          <w:rFonts w:asciiTheme="majorHAnsi" w:hAnsiTheme="majorHAnsi" w:cstheme="majorHAnsi"/>
          <w:sz w:val="24"/>
          <w:szCs w:val="24"/>
        </w:rPr>
        <w:t xml:space="preserve"> </w:t>
      </w:r>
    </w:p>
    <w:p w:rsidR="00E01F07" w:rsidRPr="009B64B9" w:rsidRDefault="00AA18DF" w:rsidP="005C3946">
      <w:pPr>
        <w:spacing w:after="0" w:line="480" w:lineRule="auto"/>
        <w:ind w:firstLine="720"/>
        <w:rPr>
          <w:rFonts w:asciiTheme="majorHAnsi" w:hAnsiTheme="majorHAnsi" w:cstheme="majorHAnsi"/>
          <w:sz w:val="24"/>
          <w:szCs w:val="24"/>
        </w:rPr>
      </w:pPr>
      <w:bookmarkStart w:id="8" w:name="_Toc381607742"/>
      <w:r w:rsidRPr="009B64B9">
        <w:rPr>
          <w:rFonts w:asciiTheme="majorHAnsi" w:hAnsiTheme="majorHAnsi" w:cstheme="majorHAnsi"/>
          <w:b/>
          <w:sz w:val="24"/>
          <w:szCs w:val="24"/>
        </w:rPr>
        <w:t>Familiarity and Recollection</w:t>
      </w:r>
      <w:bookmarkEnd w:id="8"/>
      <w:r w:rsidR="00BB468F" w:rsidRPr="009B64B9">
        <w:rPr>
          <w:rFonts w:asciiTheme="majorHAnsi" w:hAnsiTheme="majorHAnsi" w:cstheme="majorHAnsi"/>
          <w:b/>
          <w:sz w:val="24"/>
          <w:szCs w:val="24"/>
        </w:rPr>
        <w:t xml:space="preserve">. </w:t>
      </w:r>
      <w:r w:rsidR="007334AF" w:rsidRPr="009B64B9">
        <w:rPr>
          <w:rFonts w:asciiTheme="majorHAnsi" w:hAnsiTheme="majorHAnsi" w:cstheme="majorHAnsi"/>
          <w:sz w:val="24"/>
          <w:szCs w:val="24"/>
        </w:rPr>
        <w:t xml:space="preserve">To examine how recollection and familiarity develop across age two one-way ANOVAs were conducted with recollection and familiarity estimates as dependent variable and age group (age group: 5- vs. 7- vs. 11-year-olds vs. adults) as independent variable.  </w:t>
      </w:r>
    </w:p>
    <w:p w:rsidR="007334AF" w:rsidRPr="009B64B9" w:rsidRDefault="007334A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Recollection increased with age, where 5-year-olds used less recollection than older age groups who did not differ, </w:t>
      </w:r>
      <w:r w:rsidRPr="009B64B9">
        <w:rPr>
          <w:rFonts w:asciiTheme="majorHAnsi" w:hAnsiTheme="majorHAnsi" w:cstheme="majorHAnsi"/>
          <w:i/>
          <w:iCs/>
          <w:sz w:val="24"/>
          <w:szCs w:val="24"/>
        </w:rPr>
        <w:t>F</w:t>
      </w:r>
      <w:r w:rsidRPr="009B64B9">
        <w:rPr>
          <w:rFonts w:asciiTheme="majorHAnsi" w:hAnsiTheme="majorHAnsi" w:cstheme="majorHAnsi"/>
          <w:sz w:val="24"/>
          <w:szCs w:val="24"/>
        </w:rPr>
        <w:t xml:space="preserve">(3, 92) = 11.23,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w:t>
      </w:r>
      <w:r w:rsidR="002F62A2" w:rsidRPr="009B64B9">
        <w:rPr>
          <w:rFonts w:asciiTheme="majorHAnsi" w:hAnsiTheme="majorHAnsi" w:cstheme="majorHAnsi"/>
          <w:sz w:val="24"/>
          <w:szCs w:val="24"/>
        </w:rPr>
        <w:t>,</w:t>
      </w:r>
      <w:r w:rsidR="002F62A2" w:rsidRPr="009B64B9">
        <w:rPr>
          <w:rFonts w:asciiTheme="majorHAnsi" w:hAnsiTheme="majorHAnsi" w:cstheme="majorHAnsi"/>
          <w:i/>
          <w:sz w:val="24"/>
          <w:szCs w:val="24"/>
        </w:rPr>
        <w:t xml:space="preserve"> ηp² </w:t>
      </w:r>
      <w:r w:rsidR="002F62A2" w:rsidRPr="009B64B9">
        <w:rPr>
          <w:rFonts w:asciiTheme="majorHAnsi" w:hAnsiTheme="majorHAnsi" w:cstheme="majorHAnsi"/>
          <w:sz w:val="24"/>
          <w:szCs w:val="24"/>
        </w:rPr>
        <w:t>= .27</w:t>
      </w:r>
      <w:r w:rsidRPr="009B64B9">
        <w:rPr>
          <w:rFonts w:asciiTheme="majorHAnsi" w:hAnsiTheme="majorHAnsi" w:cstheme="majorHAnsi"/>
          <w:sz w:val="24"/>
          <w:szCs w:val="24"/>
        </w:rPr>
        <w:t xml:space="preserve">. One-sample t-tests revealed that recollection values in all age groups differed significantly from zero (5-year-olds, </w:t>
      </w:r>
      <w:r w:rsidRPr="009B64B9">
        <w:rPr>
          <w:rFonts w:asciiTheme="majorHAnsi" w:hAnsiTheme="majorHAnsi" w:cstheme="majorHAnsi"/>
          <w:i/>
          <w:iCs/>
          <w:sz w:val="24"/>
          <w:szCs w:val="24"/>
        </w:rPr>
        <w:t>t</w:t>
      </w:r>
      <w:r w:rsidRPr="009B64B9">
        <w:rPr>
          <w:rFonts w:asciiTheme="majorHAnsi" w:hAnsiTheme="majorHAnsi" w:cstheme="majorHAnsi"/>
          <w:sz w:val="24"/>
          <w:szCs w:val="24"/>
        </w:rPr>
        <w:t xml:space="preserve">(20) = 3.04,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 .006; 7-year-olds, </w:t>
      </w:r>
      <w:r w:rsidRPr="009B64B9">
        <w:rPr>
          <w:rFonts w:asciiTheme="majorHAnsi" w:hAnsiTheme="majorHAnsi" w:cstheme="majorHAnsi"/>
          <w:i/>
          <w:iCs/>
          <w:sz w:val="24"/>
          <w:szCs w:val="24"/>
        </w:rPr>
        <w:t>t</w:t>
      </w:r>
      <w:r w:rsidRPr="009B64B9">
        <w:rPr>
          <w:rFonts w:asciiTheme="majorHAnsi" w:hAnsiTheme="majorHAnsi" w:cstheme="majorHAnsi"/>
          <w:sz w:val="24"/>
          <w:szCs w:val="24"/>
        </w:rPr>
        <w:t xml:space="preserve">(21) = 7.10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 11-year-olds, </w:t>
      </w:r>
      <w:r w:rsidRPr="009B64B9">
        <w:rPr>
          <w:rFonts w:asciiTheme="majorHAnsi" w:hAnsiTheme="majorHAnsi" w:cstheme="majorHAnsi"/>
          <w:i/>
          <w:iCs/>
          <w:sz w:val="24"/>
          <w:szCs w:val="24"/>
        </w:rPr>
        <w:t>t</w:t>
      </w:r>
      <w:r w:rsidRPr="009B64B9">
        <w:rPr>
          <w:rFonts w:asciiTheme="majorHAnsi" w:hAnsiTheme="majorHAnsi" w:cstheme="majorHAnsi"/>
          <w:sz w:val="24"/>
          <w:szCs w:val="24"/>
        </w:rPr>
        <w:t xml:space="preserve">(24) = 12.46,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 and adults</w:t>
      </w:r>
      <w:r w:rsidRPr="009B64B9">
        <w:rPr>
          <w:rFonts w:asciiTheme="majorHAnsi" w:hAnsiTheme="majorHAnsi" w:cstheme="majorHAnsi"/>
          <w:i/>
          <w:iCs/>
          <w:sz w:val="24"/>
          <w:szCs w:val="24"/>
        </w:rPr>
        <w:t xml:space="preserve"> t</w:t>
      </w:r>
      <w:r w:rsidRPr="009B64B9">
        <w:rPr>
          <w:rFonts w:asciiTheme="majorHAnsi" w:hAnsiTheme="majorHAnsi" w:cstheme="majorHAnsi"/>
          <w:sz w:val="24"/>
          <w:szCs w:val="24"/>
        </w:rPr>
        <w:t xml:space="preserve">(27) = 14.32,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 </w:t>
      </w:r>
      <w:r w:rsidR="009B549C" w:rsidRPr="009B64B9">
        <w:rPr>
          <w:rFonts w:asciiTheme="majorHAnsi" w:hAnsiTheme="majorHAnsi" w:cstheme="majorHAnsi"/>
          <w:sz w:val="24"/>
          <w:szCs w:val="24"/>
        </w:rPr>
        <w:t>Thus,</w:t>
      </w:r>
      <w:r w:rsidRPr="009B64B9">
        <w:rPr>
          <w:rFonts w:asciiTheme="majorHAnsi" w:hAnsiTheme="majorHAnsi" w:cstheme="majorHAnsi"/>
          <w:sz w:val="24"/>
          <w:szCs w:val="24"/>
        </w:rPr>
        <w:t xml:space="preserve"> participants in all age groups, even 5-year-olds used recollection for their memory judgements. </w:t>
      </w:r>
    </w:p>
    <w:p w:rsidR="007334AF" w:rsidRPr="009B64B9" w:rsidRDefault="00106B90" w:rsidP="005C3946">
      <w:pPr>
        <w:spacing w:after="0" w:line="480" w:lineRule="auto"/>
        <w:ind w:firstLine="720"/>
        <w:rPr>
          <w:rFonts w:asciiTheme="majorHAnsi" w:hAnsiTheme="majorHAnsi" w:cstheme="majorHAnsi"/>
          <w:sz w:val="24"/>
          <w:szCs w:val="24"/>
        </w:rPr>
      </w:pPr>
      <w:r w:rsidRPr="00560629">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1EE9C1D7" wp14:editId="08BE1313">
                <wp:simplePos x="0" y="0"/>
                <wp:positionH relativeFrom="column">
                  <wp:posOffset>-110836</wp:posOffset>
                </wp:positionH>
                <wp:positionV relativeFrom="paragraph">
                  <wp:posOffset>2027554</wp:posOffset>
                </wp:positionV>
                <wp:extent cx="5915025" cy="9213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21327"/>
                        </a:xfrm>
                        <a:prstGeom prst="rect">
                          <a:avLst/>
                        </a:prstGeom>
                        <a:noFill/>
                        <a:ln w="9525">
                          <a:noFill/>
                          <a:miter lim="800000"/>
                          <a:headEnd/>
                          <a:tailEnd/>
                        </a:ln>
                      </wps:spPr>
                      <wps:txbx>
                        <w:txbxContent>
                          <w:p w:rsidR="009F455E" w:rsidRPr="00560629" w:rsidRDefault="009F455E" w:rsidP="00774309">
                            <w:pPr>
                              <w:pStyle w:val="Footer"/>
                            </w:pPr>
                            <w:r w:rsidRPr="00560629">
                              <w:t xml:space="preserve">1 To account for </w:t>
                            </w:r>
                            <w:r w:rsidRPr="00E3043C">
                              <w:t>potential</w:t>
                            </w:r>
                            <w:r w:rsidRPr="00560629">
                              <w:t xml:space="preserve"> differences in response criterion</w:t>
                            </w:r>
                            <w:r>
                              <w:t xml:space="preserve"> between age groups</w:t>
                            </w:r>
                            <w:r w:rsidRPr="00560629">
                              <w:t xml:space="preserve">, we performed an alternative analysis using the dual-process signal detection model (Yonelinas &amp; Jacoby, 1996) on these and all subsequent data. </w:t>
                            </w:r>
                            <w:r>
                              <w:t>T</w:t>
                            </w:r>
                            <w:r w:rsidRPr="00560629">
                              <w:t>h</w:t>
                            </w:r>
                            <w:r>
                              <w:t>is</w:t>
                            </w:r>
                            <w:r w:rsidRPr="00560629">
                              <w:t xml:space="preserve"> led to </w:t>
                            </w:r>
                            <w:r w:rsidR="00670E59">
                              <w:t xml:space="preserve">an </w:t>
                            </w:r>
                            <w:r w:rsidRPr="00560629">
                              <w:t xml:space="preserve">identical </w:t>
                            </w:r>
                            <w:r w:rsidR="00670E59">
                              <w:t xml:space="preserve">pattern of </w:t>
                            </w:r>
                            <w:r w:rsidRPr="00560629">
                              <w:t>results</w:t>
                            </w:r>
                            <w:r>
                              <w:t>.</w:t>
                            </w:r>
                          </w:p>
                          <w:p w:rsidR="009F455E" w:rsidRPr="00560629" w:rsidRDefault="009F455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59.65pt;width:465.7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" filled="f" stroked="f">
                <v:textbox>
                  <w:txbxContent>
                    <w:p w:rsidR="009F455E" w:rsidRPr="00560629" w:rsidRDefault="009F455E" w:rsidP="00774309">
                      <w:pPr>
                        <w:pStyle w:val="Fuzeile"/>
                      </w:pPr>
                      <w:r w:rsidRPr="00560629">
                        <w:t xml:space="preserve">1 To account for </w:t>
                      </w:r>
                      <w:r w:rsidRPr="00E3043C">
                        <w:t>potential</w:t>
                      </w:r>
                      <w:r w:rsidRPr="00560629">
                        <w:t xml:space="preserve"> differences in response criterion</w:t>
                      </w:r>
                      <w:r>
                        <w:t xml:space="preserve"> between age groups</w:t>
                      </w:r>
                      <w:r w:rsidRPr="00560629">
                        <w:t>, we performed an alternative analysis using the dual-process signal detection model (</w:t>
                      </w:r>
                      <w:proofErr w:type="spellStart"/>
                      <w:r w:rsidRPr="00560629">
                        <w:t>Yonelinas</w:t>
                      </w:r>
                      <w:proofErr w:type="spellEnd"/>
                      <w:r w:rsidRPr="00560629">
                        <w:t xml:space="preserve"> &amp; Jacoby, 1996) on these and all subsequent data. </w:t>
                      </w:r>
                      <w:r>
                        <w:t>T</w:t>
                      </w:r>
                      <w:r w:rsidRPr="00560629">
                        <w:t>h</w:t>
                      </w:r>
                      <w:r>
                        <w:t>is</w:t>
                      </w:r>
                      <w:r w:rsidRPr="00560629">
                        <w:t xml:space="preserve"> led to </w:t>
                      </w:r>
                      <w:r w:rsidR="00670E59">
                        <w:t xml:space="preserve">an </w:t>
                      </w:r>
                      <w:r w:rsidRPr="00560629">
                        <w:t xml:space="preserve">identical </w:t>
                      </w:r>
                      <w:r w:rsidR="00670E59">
                        <w:t xml:space="preserve">pattern of </w:t>
                      </w:r>
                      <w:r w:rsidRPr="00560629">
                        <w:t>results</w:t>
                      </w:r>
                      <w:r>
                        <w:t>.</w:t>
                      </w:r>
                    </w:p>
                    <w:p w:rsidR="009F455E" w:rsidRPr="00560629" w:rsidRDefault="009F455E">
                      <w:pPr>
                        <w:rPr>
                          <w:sz w:val="21"/>
                          <w:szCs w:val="21"/>
                        </w:rPr>
                      </w:pPr>
                    </w:p>
                  </w:txbxContent>
                </v:textbox>
              </v:shape>
            </w:pict>
          </mc:Fallback>
        </mc:AlternateContent>
      </w:r>
      <w:r w:rsidR="007334AF" w:rsidRPr="009B64B9">
        <w:rPr>
          <w:rFonts w:asciiTheme="majorHAnsi" w:hAnsiTheme="majorHAnsi" w:cstheme="majorHAnsi"/>
          <w:sz w:val="24"/>
          <w:szCs w:val="24"/>
        </w:rPr>
        <w:t xml:space="preserve">Familiarity increased </w:t>
      </w:r>
      <w:r w:rsidR="009B549C" w:rsidRPr="009B64B9">
        <w:rPr>
          <w:rFonts w:asciiTheme="majorHAnsi" w:hAnsiTheme="majorHAnsi" w:cstheme="majorHAnsi"/>
          <w:sz w:val="24"/>
          <w:szCs w:val="24"/>
        </w:rPr>
        <w:t xml:space="preserve">also </w:t>
      </w:r>
      <w:r w:rsidR="007334AF" w:rsidRPr="009B64B9">
        <w:rPr>
          <w:rFonts w:asciiTheme="majorHAnsi" w:hAnsiTheme="majorHAnsi" w:cstheme="majorHAnsi"/>
          <w:sz w:val="24"/>
          <w:szCs w:val="24"/>
        </w:rPr>
        <w:t>with age, where 5-year-olds (</w:t>
      </w:r>
      <w:r w:rsidR="007334AF" w:rsidRPr="009B64B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.40) used less familiarity than adults (</w:t>
      </w:r>
      <w:r w:rsidR="007334AF" w:rsidRPr="009B64B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.61,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 .007), </w:t>
      </w:r>
      <w:r w:rsidR="007334AF" w:rsidRPr="009B64B9">
        <w:rPr>
          <w:rFonts w:asciiTheme="majorHAnsi" w:hAnsiTheme="majorHAnsi" w:cstheme="majorHAnsi"/>
          <w:i/>
          <w:iCs/>
          <w:sz w:val="24"/>
          <w:szCs w:val="24"/>
        </w:rPr>
        <w:t>F</w:t>
      </w:r>
      <w:r w:rsidR="007334AF" w:rsidRPr="009B64B9">
        <w:rPr>
          <w:rFonts w:asciiTheme="majorHAnsi" w:hAnsiTheme="majorHAnsi" w:cstheme="majorHAnsi"/>
          <w:sz w:val="24"/>
          <w:szCs w:val="24"/>
        </w:rPr>
        <w:t xml:space="preserve">(3, 92) = 3.80,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 .013</w:t>
      </w:r>
      <w:r w:rsidR="002F62A2" w:rsidRPr="009B64B9">
        <w:rPr>
          <w:rFonts w:asciiTheme="majorHAnsi" w:hAnsiTheme="majorHAnsi" w:cstheme="majorHAnsi"/>
          <w:sz w:val="24"/>
          <w:szCs w:val="24"/>
        </w:rPr>
        <w:t xml:space="preserve">, </w:t>
      </w:r>
      <w:r w:rsidR="002F62A2" w:rsidRPr="009B64B9">
        <w:rPr>
          <w:rFonts w:asciiTheme="majorHAnsi" w:hAnsiTheme="majorHAnsi" w:cstheme="majorHAnsi"/>
          <w:i/>
          <w:sz w:val="24"/>
          <w:szCs w:val="24"/>
        </w:rPr>
        <w:t xml:space="preserve">ηp² </w:t>
      </w:r>
      <w:r w:rsidR="002F62A2" w:rsidRPr="009B64B9">
        <w:rPr>
          <w:rFonts w:asciiTheme="majorHAnsi" w:hAnsiTheme="majorHAnsi" w:cstheme="majorHAnsi"/>
          <w:sz w:val="24"/>
          <w:szCs w:val="24"/>
        </w:rPr>
        <w:t>= .11</w:t>
      </w:r>
      <w:r w:rsidR="007334AF" w:rsidRPr="009B64B9">
        <w:rPr>
          <w:rFonts w:asciiTheme="majorHAnsi" w:hAnsiTheme="majorHAnsi" w:cstheme="majorHAnsi"/>
          <w:sz w:val="24"/>
          <w:szCs w:val="24"/>
        </w:rPr>
        <w:t xml:space="preserve">. The </w:t>
      </w:r>
      <w:r w:rsidR="009B549C" w:rsidRPr="009B64B9">
        <w:rPr>
          <w:rFonts w:asciiTheme="majorHAnsi" w:hAnsiTheme="majorHAnsi" w:cstheme="majorHAnsi"/>
          <w:sz w:val="24"/>
          <w:szCs w:val="24"/>
        </w:rPr>
        <w:t xml:space="preserve">remaining </w:t>
      </w:r>
      <w:r w:rsidR="007334AF" w:rsidRPr="009B64B9">
        <w:rPr>
          <w:rFonts w:asciiTheme="majorHAnsi" w:hAnsiTheme="majorHAnsi" w:cstheme="majorHAnsi"/>
          <w:sz w:val="24"/>
          <w:szCs w:val="24"/>
        </w:rPr>
        <w:t xml:space="preserve">age groups did not differ. Familiarity estimates in all age groups differed significantly from zero (5-year-olds, </w:t>
      </w:r>
      <w:r w:rsidR="007334AF" w:rsidRPr="009B64B9">
        <w:rPr>
          <w:rFonts w:asciiTheme="majorHAnsi" w:hAnsiTheme="majorHAnsi" w:cstheme="majorHAnsi"/>
          <w:i/>
          <w:iCs/>
          <w:sz w:val="24"/>
          <w:szCs w:val="24"/>
        </w:rPr>
        <w:t>t</w:t>
      </w:r>
      <w:r w:rsidR="007334AF" w:rsidRPr="009B64B9">
        <w:rPr>
          <w:rFonts w:asciiTheme="majorHAnsi" w:hAnsiTheme="majorHAnsi" w:cstheme="majorHAnsi"/>
          <w:sz w:val="24"/>
          <w:szCs w:val="24"/>
        </w:rPr>
        <w:t xml:space="preserve">(20) = 10.81,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&lt; .001; 7-year-olds, </w:t>
      </w:r>
      <w:r w:rsidR="007334AF" w:rsidRPr="009B64B9">
        <w:rPr>
          <w:rFonts w:asciiTheme="majorHAnsi" w:hAnsiTheme="majorHAnsi" w:cstheme="majorHAnsi"/>
          <w:i/>
          <w:iCs/>
          <w:sz w:val="24"/>
          <w:szCs w:val="24"/>
        </w:rPr>
        <w:t>t</w:t>
      </w:r>
      <w:r w:rsidR="007334AF" w:rsidRPr="009B64B9">
        <w:rPr>
          <w:rFonts w:asciiTheme="majorHAnsi" w:hAnsiTheme="majorHAnsi" w:cstheme="majorHAnsi"/>
          <w:sz w:val="24"/>
          <w:szCs w:val="24"/>
        </w:rPr>
        <w:t xml:space="preserve">(21) = 8.26,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&lt; .001; 11-year-olds, </w:t>
      </w:r>
      <w:r w:rsidR="007334AF" w:rsidRPr="009B64B9">
        <w:rPr>
          <w:rFonts w:asciiTheme="majorHAnsi" w:hAnsiTheme="majorHAnsi" w:cstheme="majorHAnsi"/>
          <w:i/>
          <w:iCs/>
          <w:sz w:val="24"/>
          <w:szCs w:val="24"/>
        </w:rPr>
        <w:t>t</w:t>
      </w:r>
      <w:r w:rsidR="007334AF" w:rsidRPr="009B64B9">
        <w:rPr>
          <w:rFonts w:asciiTheme="majorHAnsi" w:hAnsiTheme="majorHAnsi" w:cstheme="majorHAnsi"/>
          <w:sz w:val="24"/>
          <w:szCs w:val="24"/>
        </w:rPr>
        <w:t xml:space="preserve">(24) = 8.33,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&lt; .001 and adults</w:t>
      </w:r>
      <w:r w:rsidR="004B6D56">
        <w:rPr>
          <w:rFonts w:asciiTheme="majorHAnsi" w:hAnsiTheme="majorHAnsi" w:cstheme="majorHAnsi"/>
          <w:sz w:val="24"/>
          <w:szCs w:val="24"/>
        </w:rPr>
        <w:t>,</w:t>
      </w:r>
      <w:r w:rsidR="007334AF" w:rsidRPr="009B64B9">
        <w:rPr>
          <w:rFonts w:asciiTheme="majorHAnsi" w:hAnsiTheme="majorHAnsi" w:cstheme="majorHAnsi"/>
          <w:i/>
          <w:iCs/>
          <w:sz w:val="24"/>
          <w:szCs w:val="24"/>
        </w:rPr>
        <w:t xml:space="preserve"> t</w:t>
      </w:r>
      <w:r w:rsidR="007334AF" w:rsidRPr="009B64B9">
        <w:rPr>
          <w:rFonts w:asciiTheme="majorHAnsi" w:hAnsiTheme="majorHAnsi" w:cstheme="majorHAnsi"/>
          <w:sz w:val="24"/>
          <w:szCs w:val="24"/>
        </w:rPr>
        <w:t xml:space="preserve">(41) = 17.85, </w:t>
      </w:r>
      <w:r w:rsidR="007334AF" w:rsidRPr="009B64B9">
        <w:rPr>
          <w:rFonts w:asciiTheme="majorHAnsi" w:hAnsiTheme="majorHAnsi" w:cstheme="majorHAnsi"/>
          <w:i/>
          <w:iCs/>
          <w:sz w:val="24"/>
          <w:szCs w:val="24"/>
        </w:rPr>
        <w:t>p</w:t>
      </w:r>
      <w:r w:rsidR="007334AF" w:rsidRPr="009B64B9">
        <w:rPr>
          <w:rFonts w:asciiTheme="majorHAnsi" w:hAnsiTheme="majorHAnsi" w:cstheme="majorHAnsi"/>
          <w:sz w:val="24"/>
          <w:szCs w:val="24"/>
        </w:rPr>
        <w:t xml:space="preserve"> &lt; .001)</w:t>
      </w:r>
      <w:r w:rsidR="009B549C" w:rsidRPr="009B64B9">
        <w:rPr>
          <w:rFonts w:asciiTheme="majorHAnsi" w:hAnsiTheme="majorHAnsi" w:cstheme="majorHAnsi"/>
          <w:sz w:val="24"/>
          <w:szCs w:val="24"/>
        </w:rPr>
        <w:t>, again showing familiarity based remembering across all ages</w:t>
      </w:r>
      <w:r w:rsidR="007334AF" w:rsidRPr="009B64B9">
        <w:rPr>
          <w:rFonts w:asciiTheme="majorHAnsi" w:hAnsiTheme="majorHAnsi" w:cstheme="majorHAnsi"/>
          <w:sz w:val="24"/>
          <w:szCs w:val="24"/>
        </w:rPr>
        <w:t>.</w:t>
      </w:r>
      <w:r w:rsidR="00F640BD" w:rsidRPr="00F640BD">
        <w:rPr>
          <w:rFonts w:asciiTheme="majorHAnsi" w:hAnsiTheme="majorHAnsi" w:cstheme="majorHAnsi"/>
          <w:sz w:val="24"/>
          <w:szCs w:val="24"/>
          <w:vertAlign w:val="superscript"/>
        </w:rPr>
        <w:t xml:space="preserve"> </w:t>
      </w:r>
      <w:r w:rsidR="00F640BD" w:rsidRPr="00C27026">
        <w:rPr>
          <w:rFonts w:asciiTheme="majorHAnsi" w:hAnsiTheme="majorHAnsi" w:cstheme="majorHAnsi"/>
          <w:sz w:val="24"/>
          <w:szCs w:val="24"/>
          <w:vertAlign w:val="superscript"/>
        </w:rPr>
        <w:t>1</w:t>
      </w:r>
    </w:p>
    <w:p w:rsidR="002138A6" w:rsidRPr="009B64B9" w:rsidRDefault="002138A6" w:rsidP="0059107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lastRenderedPageBreak/>
        <w:t xml:space="preserve">Importantly, all age groups, even 5-year-olds used both, familiarity and recollection to recognize items as indicated by their above zero parameter estimates. </w:t>
      </w:r>
      <w:r w:rsidR="00B77195" w:rsidRPr="009B64B9">
        <w:rPr>
          <w:rFonts w:asciiTheme="majorHAnsi" w:hAnsiTheme="majorHAnsi" w:cstheme="majorHAnsi"/>
          <w:sz w:val="24"/>
          <w:szCs w:val="24"/>
        </w:rPr>
        <w:t>These novel findings reveal that</w:t>
      </w:r>
      <w:r w:rsidR="007334AF" w:rsidRPr="009B64B9">
        <w:rPr>
          <w:rFonts w:asciiTheme="majorHAnsi" w:hAnsiTheme="majorHAnsi" w:cstheme="majorHAnsi"/>
          <w:sz w:val="24"/>
          <w:szCs w:val="24"/>
        </w:rPr>
        <w:t xml:space="preserve"> recollection </w:t>
      </w:r>
      <w:r w:rsidRPr="009B64B9">
        <w:rPr>
          <w:rFonts w:asciiTheme="majorHAnsi" w:hAnsiTheme="majorHAnsi" w:cstheme="majorHAnsi"/>
          <w:sz w:val="24"/>
          <w:szCs w:val="24"/>
        </w:rPr>
        <w:t xml:space="preserve">increases </w:t>
      </w:r>
      <w:r w:rsidR="007334AF" w:rsidRPr="009B64B9">
        <w:rPr>
          <w:rFonts w:asciiTheme="majorHAnsi" w:hAnsiTheme="majorHAnsi" w:cstheme="majorHAnsi"/>
          <w:sz w:val="24"/>
          <w:szCs w:val="24"/>
        </w:rPr>
        <w:t xml:space="preserve">between ages 5 and 7 and </w:t>
      </w:r>
      <w:r w:rsidR="00946491" w:rsidRPr="009B64B9">
        <w:rPr>
          <w:rFonts w:asciiTheme="majorHAnsi" w:hAnsiTheme="majorHAnsi" w:cstheme="majorHAnsi"/>
          <w:sz w:val="24"/>
          <w:szCs w:val="24"/>
        </w:rPr>
        <w:t xml:space="preserve">does not differ </w:t>
      </w:r>
      <w:r w:rsidR="007334AF" w:rsidRPr="009B64B9">
        <w:rPr>
          <w:rFonts w:asciiTheme="majorHAnsi" w:hAnsiTheme="majorHAnsi" w:cstheme="majorHAnsi"/>
          <w:sz w:val="24"/>
          <w:szCs w:val="24"/>
        </w:rPr>
        <w:t xml:space="preserve">from age 7 onwards. </w:t>
      </w:r>
      <w:r w:rsidRPr="009B64B9">
        <w:rPr>
          <w:rFonts w:asciiTheme="majorHAnsi" w:hAnsiTheme="majorHAnsi" w:cstheme="majorHAnsi"/>
          <w:sz w:val="24"/>
          <w:szCs w:val="24"/>
        </w:rPr>
        <w:t xml:space="preserve">Familiarity differed only between </w:t>
      </w:r>
      <w:r w:rsidR="00C13A33" w:rsidRPr="009B64B9">
        <w:rPr>
          <w:rFonts w:asciiTheme="majorHAnsi" w:hAnsiTheme="majorHAnsi" w:cstheme="majorHAnsi"/>
          <w:sz w:val="24"/>
          <w:szCs w:val="24"/>
        </w:rPr>
        <w:t xml:space="preserve">5-year-olds </w:t>
      </w:r>
      <w:r w:rsidRPr="009B64B9">
        <w:rPr>
          <w:rFonts w:asciiTheme="majorHAnsi" w:hAnsiTheme="majorHAnsi" w:cstheme="majorHAnsi"/>
          <w:sz w:val="24"/>
          <w:szCs w:val="24"/>
        </w:rPr>
        <w:t>and</w:t>
      </w:r>
      <w:r w:rsidR="00C13A33" w:rsidRPr="009B64B9">
        <w:rPr>
          <w:rFonts w:asciiTheme="majorHAnsi" w:hAnsiTheme="majorHAnsi" w:cstheme="majorHAnsi"/>
          <w:sz w:val="24"/>
          <w:szCs w:val="24"/>
        </w:rPr>
        <w:t xml:space="preserve"> adults</w:t>
      </w:r>
      <w:r w:rsidRPr="009B64B9">
        <w:rPr>
          <w:rFonts w:asciiTheme="majorHAnsi" w:hAnsiTheme="majorHAnsi" w:cstheme="majorHAnsi"/>
          <w:sz w:val="24"/>
          <w:szCs w:val="24"/>
        </w:rPr>
        <w:t xml:space="preserve">, </w:t>
      </w:r>
      <w:r w:rsidR="00946491" w:rsidRPr="009B64B9">
        <w:rPr>
          <w:rFonts w:asciiTheme="majorHAnsi" w:hAnsiTheme="majorHAnsi" w:cstheme="majorHAnsi"/>
          <w:sz w:val="24"/>
          <w:szCs w:val="24"/>
        </w:rPr>
        <w:t xml:space="preserve">but does not differ across childhood </w:t>
      </w:r>
      <w:r w:rsidRPr="009B64B9">
        <w:rPr>
          <w:rFonts w:asciiTheme="majorHAnsi" w:hAnsiTheme="majorHAnsi" w:cstheme="majorHAnsi"/>
          <w:sz w:val="24"/>
          <w:szCs w:val="24"/>
        </w:rPr>
        <w:t>after the age of 5</w:t>
      </w:r>
      <w:r w:rsidR="00C13A33" w:rsidRPr="009B64B9">
        <w:rPr>
          <w:rFonts w:asciiTheme="majorHAnsi" w:hAnsiTheme="majorHAnsi" w:cstheme="majorHAnsi"/>
          <w:sz w:val="24"/>
          <w:szCs w:val="24"/>
        </w:rPr>
        <w:t>.</w:t>
      </w:r>
      <w:r w:rsidR="00546F22" w:rsidRPr="009B64B9">
        <w:rPr>
          <w:rFonts w:asciiTheme="majorHAnsi" w:hAnsiTheme="majorHAnsi" w:cstheme="majorHAnsi"/>
          <w:sz w:val="24"/>
          <w:szCs w:val="24"/>
        </w:rPr>
        <w:t xml:space="preserve"> This latter finding contrasts with Anooshian’s (1999) who did not find differences in familiarity between 5-year-olds and adults. </w:t>
      </w:r>
    </w:p>
    <w:p w:rsidR="009F455E" w:rsidRPr="00220874" w:rsidRDefault="002138A6" w:rsidP="009F455E">
      <w:pPr>
        <w:spacing w:after="0" w:line="480" w:lineRule="auto"/>
        <w:ind w:firstLine="720"/>
        <w:rPr>
          <w:rFonts w:asciiTheme="majorHAnsi" w:hAnsiTheme="majorHAnsi" w:cstheme="majorHAnsi"/>
          <w:sz w:val="24"/>
          <w:szCs w:val="24"/>
          <w:lang w:val="en-US"/>
        </w:rPr>
      </w:pPr>
      <w:r w:rsidRPr="009B64B9">
        <w:rPr>
          <w:rFonts w:asciiTheme="majorHAnsi" w:hAnsiTheme="majorHAnsi" w:cstheme="majorHAnsi"/>
          <w:noProof/>
          <w:sz w:val="24"/>
          <w:szCs w:val="24"/>
        </w:rPr>
        <w:t>One possible explanation could be the use of an item-based desing rather than a list-based design (Anooshian, 1999). The current</w:t>
      </w:r>
      <w:r w:rsidR="00DD1A36" w:rsidRPr="009B64B9">
        <w:rPr>
          <w:rFonts w:asciiTheme="majorHAnsi" w:hAnsiTheme="majorHAnsi" w:cstheme="majorHAnsi"/>
          <w:noProof/>
          <w:sz w:val="24"/>
          <w:szCs w:val="24"/>
        </w:rPr>
        <w:t xml:space="preserve"> item-based design </w:t>
      </w:r>
      <w:r w:rsidRPr="009B64B9">
        <w:rPr>
          <w:rFonts w:asciiTheme="majorHAnsi" w:hAnsiTheme="majorHAnsi" w:cstheme="majorHAnsi"/>
          <w:noProof/>
          <w:sz w:val="24"/>
          <w:szCs w:val="24"/>
        </w:rPr>
        <w:t xml:space="preserve">allowed directly </w:t>
      </w:r>
      <w:r w:rsidR="00DD1A36" w:rsidRPr="009B64B9">
        <w:rPr>
          <w:rFonts w:asciiTheme="majorHAnsi" w:hAnsiTheme="majorHAnsi" w:cstheme="majorHAnsi"/>
          <w:noProof/>
          <w:sz w:val="24"/>
          <w:szCs w:val="24"/>
        </w:rPr>
        <w:t>examin</w:t>
      </w:r>
      <w:r w:rsidRPr="009B64B9">
        <w:rPr>
          <w:rFonts w:asciiTheme="majorHAnsi" w:hAnsiTheme="majorHAnsi" w:cstheme="majorHAnsi"/>
          <w:noProof/>
          <w:sz w:val="24"/>
          <w:szCs w:val="24"/>
        </w:rPr>
        <w:t>ing</w:t>
      </w:r>
      <w:r w:rsidR="00DD1A36" w:rsidRPr="009B64B9">
        <w:rPr>
          <w:rFonts w:asciiTheme="majorHAnsi" w:hAnsiTheme="majorHAnsi" w:cstheme="majorHAnsi"/>
          <w:noProof/>
          <w:sz w:val="24"/>
          <w:szCs w:val="24"/>
        </w:rPr>
        <w:t xml:space="preserve"> </w:t>
      </w:r>
      <w:r w:rsidRPr="009B64B9">
        <w:rPr>
          <w:rFonts w:asciiTheme="majorHAnsi" w:hAnsiTheme="majorHAnsi" w:cstheme="majorHAnsi"/>
          <w:noProof/>
          <w:sz w:val="24"/>
          <w:szCs w:val="24"/>
        </w:rPr>
        <w:t xml:space="preserve">whether </w:t>
      </w:r>
      <w:r w:rsidR="00E6769F" w:rsidRPr="009B64B9">
        <w:rPr>
          <w:rFonts w:asciiTheme="majorHAnsi" w:hAnsiTheme="majorHAnsi" w:cstheme="majorHAnsi"/>
          <w:noProof/>
          <w:sz w:val="24"/>
          <w:szCs w:val="24"/>
        </w:rPr>
        <w:t>recollective information</w:t>
      </w:r>
      <w:r w:rsidRPr="009B64B9">
        <w:rPr>
          <w:rFonts w:asciiTheme="majorHAnsi" w:hAnsiTheme="majorHAnsi" w:cstheme="majorHAnsi"/>
          <w:noProof/>
          <w:sz w:val="24"/>
          <w:szCs w:val="24"/>
        </w:rPr>
        <w:t xml:space="preserve"> (</w:t>
      </w:r>
      <w:r w:rsidR="00546F22" w:rsidRPr="009B64B9">
        <w:rPr>
          <w:rFonts w:asciiTheme="majorHAnsi" w:hAnsiTheme="majorHAnsi" w:cstheme="majorHAnsi"/>
          <w:noProof/>
          <w:sz w:val="24"/>
          <w:szCs w:val="24"/>
        </w:rPr>
        <w:t xml:space="preserve">one versus two </w:t>
      </w:r>
      <w:r w:rsidR="00313E12" w:rsidRPr="009B64B9">
        <w:rPr>
          <w:rFonts w:asciiTheme="majorHAnsi" w:hAnsiTheme="majorHAnsi" w:cstheme="majorHAnsi"/>
          <w:noProof/>
          <w:sz w:val="24"/>
          <w:szCs w:val="24"/>
        </w:rPr>
        <w:t>objects</w:t>
      </w:r>
      <w:r w:rsidR="00546F22" w:rsidRPr="009B64B9">
        <w:rPr>
          <w:rFonts w:asciiTheme="majorHAnsi" w:hAnsiTheme="majorHAnsi" w:cstheme="majorHAnsi"/>
          <w:noProof/>
          <w:sz w:val="24"/>
          <w:szCs w:val="24"/>
        </w:rPr>
        <w:t xml:space="preserve">) </w:t>
      </w:r>
      <w:r w:rsidR="00E93DA9" w:rsidRPr="009B64B9">
        <w:rPr>
          <w:rFonts w:asciiTheme="majorHAnsi" w:hAnsiTheme="majorHAnsi" w:cstheme="majorHAnsi"/>
          <w:i/>
          <w:iCs/>
          <w:noProof/>
          <w:sz w:val="24"/>
          <w:szCs w:val="24"/>
        </w:rPr>
        <w:t>per se</w:t>
      </w:r>
      <w:r w:rsidR="00E93DA9" w:rsidRPr="009B64B9">
        <w:rPr>
          <w:rFonts w:asciiTheme="majorHAnsi" w:hAnsiTheme="majorHAnsi" w:cstheme="majorHAnsi"/>
          <w:noProof/>
          <w:sz w:val="24"/>
          <w:szCs w:val="24"/>
        </w:rPr>
        <w:t xml:space="preserve"> is remember</w:t>
      </w:r>
      <w:r w:rsidR="00F90F90" w:rsidRPr="009B64B9">
        <w:rPr>
          <w:rFonts w:asciiTheme="majorHAnsi" w:hAnsiTheme="majorHAnsi" w:cstheme="majorHAnsi"/>
          <w:noProof/>
          <w:sz w:val="24"/>
          <w:szCs w:val="24"/>
        </w:rPr>
        <w:t>e</w:t>
      </w:r>
      <w:r w:rsidR="00E93DA9" w:rsidRPr="009B64B9">
        <w:rPr>
          <w:rFonts w:asciiTheme="majorHAnsi" w:hAnsiTheme="majorHAnsi" w:cstheme="majorHAnsi"/>
          <w:noProof/>
          <w:sz w:val="24"/>
          <w:szCs w:val="24"/>
        </w:rPr>
        <w:t>d</w:t>
      </w:r>
      <w:r w:rsidRPr="009B64B9">
        <w:rPr>
          <w:rFonts w:asciiTheme="majorHAnsi" w:hAnsiTheme="majorHAnsi" w:cstheme="majorHAnsi"/>
          <w:noProof/>
          <w:sz w:val="24"/>
          <w:szCs w:val="24"/>
        </w:rPr>
        <w:t xml:space="preserve"> and at what age number </w:t>
      </w:r>
      <w:r w:rsidR="009243DE" w:rsidRPr="009B64B9">
        <w:rPr>
          <w:rFonts w:asciiTheme="majorHAnsi" w:hAnsiTheme="majorHAnsi" w:cstheme="majorHAnsi"/>
          <w:noProof/>
          <w:sz w:val="24"/>
          <w:szCs w:val="24"/>
        </w:rPr>
        <w:t xml:space="preserve">can </w:t>
      </w:r>
      <w:r w:rsidRPr="009B64B9">
        <w:rPr>
          <w:rFonts w:asciiTheme="majorHAnsi" w:hAnsiTheme="majorHAnsi" w:cstheme="majorHAnsi"/>
          <w:noProof/>
          <w:sz w:val="24"/>
          <w:szCs w:val="24"/>
        </w:rPr>
        <w:t>be used as a recollective detail</w:t>
      </w:r>
      <w:r w:rsidR="00E93DA9" w:rsidRPr="009B64B9">
        <w:rPr>
          <w:rFonts w:asciiTheme="majorHAnsi" w:hAnsiTheme="majorHAnsi" w:cstheme="majorHAnsi"/>
          <w:noProof/>
          <w:sz w:val="24"/>
          <w:szCs w:val="24"/>
        </w:rPr>
        <w:t xml:space="preserve">. This </w:t>
      </w:r>
      <w:r w:rsidRPr="009B64B9">
        <w:rPr>
          <w:rFonts w:asciiTheme="majorHAnsi" w:hAnsiTheme="majorHAnsi" w:cstheme="majorHAnsi"/>
          <w:noProof/>
          <w:sz w:val="24"/>
          <w:szCs w:val="24"/>
        </w:rPr>
        <w:t>provides insight into the</w:t>
      </w:r>
      <w:r w:rsidR="00E93DA9" w:rsidRPr="009B64B9">
        <w:rPr>
          <w:rFonts w:asciiTheme="majorHAnsi" w:hAnsiTheme="majorHAnsi" w:cstheme="majorHAnsi"/>
          <w:noProof/>
          <w:sz w:val="24"/>
          <w:szCs w:val="24"/>
        </w:rPr>
        <w:t xml:space="preserve"> nature of recollection independent of memory for list</w:t>
      </w:r>
      <w:r w:rsidR="00F90F90" w:rsidRPr="009B64B9">
        <w:rPr>
          <w:rFonts w:asciiTheme="majorHAnsi" w:hAnsiTheme="majorHAnsi" w:cstheme="majorHAnsi"/>
          <w:noProof/>
          <w:sz w:val="24"/>
          <w:szCs w:val="24"/>
        </w:rPr>
        <w:t xml:space="preserve"> </w:t>
      </w:r>
      <w:r w:rsidR="00E93DA9" w:rsidRPr="009B64B9">
        <w:rPr>
          <w:rFonts w:asciiTheme="majorHAnsi" w:hAnsiTheme="majorHAnsi" w:cstheme="majorHAnsi"/>
          <w:noProof/>
          <w:sz w:val="24"/>
          <w:szCs w:val="24"/>
        </w:rPr>
        <w:t>membership (Annoshian, 1999).</w:t>
      </w:r>
      <w:r w:rsidR="00E6769F" w:rsidRPr="009B64B9">
        <w:rPr>
          <w:rFonts w:asciiTheme="majorHAnsi" w:hAnsiTheme="majorHAnsi" w:cstheme="majorHAnsi"/>
          <w:noProof/>
          <w:sz w:val="24"/>
          <w:szCs w:val="24"/>
        </w:rPr>
        <w:t xml:space="preserve"> </w:t>
      </w:r>
      <w:r w:rsidR="00591076">
        <w:rPr>
          <w:rFonts w:asciiTheme="majorHAnsi" w:hAnsiTheme="majorHAnsi" w:cstheme="majorHAnsi"/>
          <w:sz w:val="24"/>
          <w:szCs w:val="24"/>
        </w:rPr>
        <w:t xml:space="preserve">However, </w:t>
      </w:r>
      <w:r w:rsidR="007E6BE6">
        <w:rPr>
          <w:rFonts w:asciiTheme="majorHAnsi" w:hAnsiTheme="majorHAnsi" w:cstheme="majorHAnsi"/>
          <w:sz w:val="24"/>
          <w:szCs w:val="24"/>
        </w:rPr>
        <w:t>another interesting finding stems from a</w:t>
      </w:r>
      <w:r w:rsidR="00591076" w:rsidRPr="000D3D50">
        <w:rPr>
          <w:rFonts w:asciiTheme="majorHAnsi" w:hAnsiTheme="majorHAnsi" w:cstheme="majorHAnsi"/>
          <w:sz w:val="24"/>
          <w:szCs w:val="24"/>
        </w:rPr>
        <w:t xml:space="preserve"> meta</w:t>
      </w:r>
      <w:r w:rsidR="00591076">
        <w:rPr>
          <w:rFonts w:asciiTheme="majorHAnsi" w:hAnsiTheme="majorHAnsi" w:cstheme="majorHAnsi"/>
          <w:sz w:val="24"/>
          <w:szCs w:val="24"/>
        </w:rPr>
        <w:t>-</w:t>
      </w:r>
      <w:r w:rsidR="00591076" w:rsidRPr="000D3D50">
        <w:rPr>
          <w:rFonts w:asciiTheme="majorHAnsi" w:hAnsiTheme="majorHAnsi" w:cstheme="majorHAnsi"/>
          <w:sz w:val="24"/>
          <w:szCs w:val="24"/>
        </w:rPr>
        <w:t xml:space="preserve">analytic cognitive modelling approach of developmental recall data </w:t>
      </w:r>
      <w:r w:rsidR="00591076">
        <w:rPr>
          <w:rFonts w:asciiTheme="majorHAnsi" w:hAnsiTheme="majorHAnsi" w:cstheme="majorHAnsi"/>
          <w:sz w:val="24"/>
          <w:szCs w:val="24"/>
        </w:rPr>
        <w:t>(</w:t>
      </w:r>
      <w:r w:rsidR="006073E0">
        <w:rPr>
          <w:rFonts w:asciiTheme="majorHAnsi" w:hAnsiTheme="majorHAnsi" w:cstheme="majorHAnsi"/>
          <w:sz w:val="24"/>
          <w:szCs w:val="24"/>
        </w:rPr>
        <w:t>dual-retrieval model</w:t>
      </w:r>
      <w:r w:rsidR="00591076">
        <w:rPr>
          <w:rFonts w:asciiTheme="majorHAnsi" w:hAnsiTheme="majorHAnsi" w:cstheme="majorHAnsi"/>
          <w:sz w:val="24"/>
          <w:szCs w:val="24"/>
        </w:rPr>
        <w:t xml:space="preserve">) </w:t>
      </w:r>
      <w:r w:rsidR="007E6BE6">
        <w:rPr>
          <w:rFonts w:asciiTheme="majorHAnsi" w:hAnsiTheme="majorHAnsi" w:cstheme="majorHAnsi"/>
          <w:sz w:val="24"/>
          <w:szCs w:val="24"/>
        </w:rPr>
        <w:t xml:space="preserve">where </w:t>
      </w:r>
      <w:r w:rsidR="00591076">
        <w:rPr>
          <w:rFonts w:asciiTheme="majorHAnsi" w:hAnsiTheme="majorHAnsi" w:cstheme="majorHAnsi"/>
          <w:sz w:val="24"/>
          <w:szCs w:val="24"/>
        </w:rPr>
        <w:t xml:space="preserve">Brainerd </w:t>
      </w:r>
      <w:r w:rsidR="0011008A">
        <w:rPr>
          <w:rFonts w:asciiTheme="majorHAnsi" w:hAnsiTheme="majorHAnsi" w:cstheme="majorHAnsi"/>
          <w:sz w:val="24"/>
          <w:szCs w:val="24"/>
        </w:rPr>
        <w:t>et al.</w:t>
      </w:r>
      <w:r w:rsidR="00591076">
        <w:rPr>
          <w:rFonts w:asciiTheme="majorHAnsi" w:hAnsiTheme="majorHAnsi" w:cstheme="majorHAnsi"/>
          <w:sz w:val="24"/>
          <w:szCs w:val="24"/>
        </w:rPr>
        <w:t xml:space="preserve"> (2009) derived a recollection, a familiarity as well as a reconstruction (i.e. a comprehension process) parameter. </w:t>
      </w:r>
      <w:r w:rsidR="009F455E">
        <w:rPr>
          <w:rFonts w:asciiTheme="majorHAnsi" w:hAnsiTheme="majorHAnsi" w:cstheme="majorHAnsi"/>
          <w:sz w:val="24"/>
          <w:szCs w:val="24"/>
        </w:rPr>
        <w:t xml:space="preserve">This approach is suitable for research with children </w:t>
      </w:r>
      <w:r w:rsidR="009F455E">
        <w:rPr>
          <w:rFonts w:asciiTheme="majorHAnsi" w:hAnsiTheme="majorHAnsi" w:cstheme="majorHAnsi"/>
          <w:sz w:val="24"/>
          <w:szCs w:val="24"/>
        </w:rPr>
        <w:fldChar w:fldCharType="begin" w:fldLock="1"/>
      </w:r>
      <w:r w:rsidR="009F455E">
        <w:rPr>
          <w:rFonts w:asciiTheme="majorHAnsi" w:hAnsiTheme="majorHAnsi" w:cstheme="majorHAnsi"/>
          <w:sz w:val="24"/>
          <w:szCs w:val="24"/>
        </w:rPr>
        <w:instrText>ADDIN CSL_CITATION { "citationItems" : [ { "id" : "ITEM-1", "itemData" : { "DOI" : "10.1016/j.jml.2011.12.002", "ISSN" : "0749596X", "PMID" : "22778491", "abstract" : "We investigated the development of dual-retrieval processes with a low-burden paradigm that is suitable for research with children and neurocognitively impaired populations (e.g., older adults with mild cognitive impairment or dementia). Rich quantitative information can be obtained about recollection, reconstruction, and familiarity judgment by defining a Markov model over simple recall tasks like those that are used in clinical neuropsychology batteries. The model measures these processes separately for learning, forgetting, and reminiscence. We implemented this procedure in some developmental experiments, whose aims were (a) to measure age changes in recollective and nonrecollective retrieval during learning, forgetting, and reminiscence and (b) to measure age changes in content dimensions (e.g., taxonomic relatedness) that affect the two forms of retrieval. The model provided excellent fits in all three domains. Concerning (a), recollection, reconstruction, and familiarity judgment all improved during the child-to-adolescent age range in the learning domain, whereas only recollection improved in the forgetting domain, and the processes were age-invariant in the reminiscence domain. Concerning (b), although some elements of the adult pattern of taxonomic relatedness effects were detected by early adolescence, the adult pattern differs qualitatively from corresponding patterns in children and adolescents. ?? 2011 Elsevier Inc.", "author" : [ { "dropping-particle" : "", "family" : "Brainerd", "given" : "C. J.", "non-dropping-particle" : "", "parse-names" : false, "suffix" : "" }, { "dropping-particle" : "", "family" : "Aydin", "given" : "C.", "non-dropping-particle" : "", "parse-names" : false, "suffix" : "" }, { "dropping-particle" : "", "family" : "Reyna", "given" : "V. F.", "non-dropping-particle" : "", "parse-names" : false, "suffix" : "" } ], "container-title" : "Journal of Memory and Language", "id" : "ITEM-1", "issued" : { "date-parts" : [ [ "2012" ] ] }, "page" : "763-788", "title" : "Development of dual-retrieval processes in recall: Learning, forgetting, and reminiscence", "type" : "article-journal", "volume" : "66" }, "uris" : [ "http://www.mendeley.com/documents/?uuid=22646e00-b079-4561-8303-52d7921de954" ] } ], "mendeley" : { "manualFormatting" : "(Brainerd, Aydin, &amp; Reyna, 2012)", "previouslyFormattedCitation" : "(C. J. Brainerd, Aydin, &amp; Reyna, 2012)" }, "properties" : { "noteIndex" : 0 }, "schema" : "https://github.com/citation-style-language/schema/raw/master/csl-citation.json" }</w:instrText>
      </w:r>
      <w:r w:rsidR="009F455E">
        <w:rPr>
          <w:rFonts w:asciiTheme="majorHAnsi" w:hAnsiTheme="majorHAnsi" w:cstheme="majorHAnsi"/>
          <w:sz w:val="24"/>
          <w:szCs w:val="24"/>
        </w:rPr>
        <w:fldChar w:fldCharType="separate"/>
      </w:r>
      <w:r w:rsidR="009F455E" w:rsidRPr="00484A05">
        <w:rPr>
          <w:rFonts w:asciiTheme="majorHAnsi" w:hAnsiTheme="majorHAnsi" w:cstheme="majorHAnsi"/>
          <w:noProof/>
          <w:sz w:val="24"/>
          <w:szCs w:val="24"/>
        </w:rPr>
        <w:t>(Brainerd, Aydin, &amp; Reyna, 2012)</w:t>
      </w:r>
      <w:r w:rsidR="009F455E">
        <w:rPr>
          <w:rFonts w:asciiTheme="majorHAnsi" w:hAnsiTheme="majorHAnsi" w:cstheme="majorHAnsi"/>
          <w:sz w:val="24"/>
          <w:szCs w:val="24"/>
        </w:rPr>
        <w:fldChar w:fldCharType="end"/>
      </w:r>
      <w:r w:rsidR="009F455E">
        <w:rPr>
          <w:rFonts w:asciiTheme="majorHAnsi" w:hAnsiTheme="majorHAnsi" w:cstheme="majorHAnsi"/>
          <w:sz w:val="24"/>
          <w:szCs w:val="24"/>
        </w:rPr>
        <w:t xml:space="preserve"> and populations with dementia and mild cognitive impairment </w:t>
      </w:r>
      <w:r w:rsidR="009F455E">
        <w:rPr>
          <w:rFonts w:asciiTheme="majorHAnsi" w:hAnsiTheme="majorHAnsi" w:cstheme="majorHAnsi"/>
          <w:sz w:val="24"/>
          <w:szCs w:val="24"/>
        </w:rPr>
        <w:fldChar w:fldCharType="begin" w:fldLock="1"/>
      </w:r>
      <w:r w:rsidR="009F455E">
        <w:rPr>
          <w:rFonts w:asciiTheme="majorHAnsi" w:hAnsiTheme="majorHAnsi" w:cstheme="majorHAnsi"/>
          <w:sz w:val="24"/>
          <w:szCs w:val="24"/>
        </w:rPr>
        <w:instrText>ADDIN CSL_CITATION { "citationItems" : [ { "id" : "ITEM-1", "itemData" : { "DOI" : "10.1037/a0034057", "ISSN" : "1939-1285", "PMID" : "23978235", "abstract" : "Advances in dual-retrieval models of recall make it possible to use clinical data to test theoretical hypotheses about mild cognitive impairment (MCI) and Alzheimer's dementia (AD), the most common forms of neurocognitive impairment. Hypotheses about the nature of the episodic memory declines in these diseases, about decline versus sparing of specific processes, and about which individuals will become impaired over time can all be rigorously tested. Basic theoretical principles, such as whether recollection and reconstruction are distinct retrieval processes, can also be evaluated. In 3 studies, measurements of recollective retrieval, reconstructive retrieval, and familiarity judgment were extracted from standard clinical instruments, for healthy subjects and for subjects with MCI and AD diagnoses. Differences in reconstructive retrieval consistently distinguished MCI and AD, in nationally representative subject samples as well as in highly educated samples, and recollective retrieval also distinguished them in highly educated samples. Dual-retrieval processes were accurate predictors of future conversion to MCI and AD over periods of 1.5-6 years and were better predictors than the best genetic marker of these conditions (the \u03b54 allele of the APOE genotype). The standard recollection-deficit account of memory declines in MCI and AD was not supported, but the data were consistent with an alternative account that stresses the increasing importance of reconstruction deficits as older adults convert to these diseases.", "author" : [ { "dropping-particle" : "", "family" : "Brainerd", "given" : "C. J.", "non-dropping-particle" : "", "parse-names" : false, "suffix" : "" }, { "dropping-particle" : "", "family" : "Reyna", "given" : "V F", "non-dropping-particle" : "", "parse-names" : false, "suffix" : "" }, { "dropping-particle" : "", "family" : "Gomes", "given" : "C. F. A.", "non-dropping-particle" : "", "parse-names" : false, "suffix" : "" }, { "dropping-particle" : "", "family" : "Kenney", "given" : "A. E.", "non-dropping-particle" : "", "parse-names" : false, "suffix" : "" }, { "dropping-particle" : "", "family" : "Gross", "given" : "C. J.", "non-dropping-particle" : "", "parse-names" : false, "suffix" : "" }, { "dropping-particle" : "", "family" : "Taub", "given" : "E. S.", "non-dropping-particle" : "", "parse-names" : false, "suffix" : "" }, { "dropping-particle" : "", "family" : "Spreng", "given" : "R. N.", "non-dropping-particle" : "", "parse-names" : false, "suffix" : "" } ], "container-title" : "Journal of experimental psychology. Learning, memory, and cognition", "id" : "ITEM-1", "issue" : "1", "issued" : { "date-parts" : [ [ "2014", "1" ] ] }, "page" : "41-65", "title" : "Dual-retrieval models and neurocognitive impairment.", "type" : "article-journal", "volume" : "40" }, "uris" : [ "http://www.mendeley.com/documents/?uuid=466ba7e3-c238-451f-82d9-a62243f1d708" ] } ], "mendeley" : { "manualFormatting" : "(Brainerd et al., 2014)", "previouslyFormattedCitation" : "(C. J. Brainerd et al., 2014)" }, "properties" : { "noteIndex" : 0 }, "schema" : "https://github.com/citation-style-language/schema/raw/master/csl-citation.json" }</w:instrText>
      </w:r>
      <w:r w:rsidR="009F455E">
        <w:rPr>
          <w:rFonts w:asciiTheme="majorHAnsi" w:hAnsiTheme="majorHAnsi" w:cstheme="majorHAnsi"/>
          <w:sz w:val="24"/>
          <w:szCs w:val="24"/>
        </w:rPr>
        <w:fldChar w:fldCharType="separate"/>
      </w:r>
      <w:r w:rsidR="009F455E" w:rsidRPr="00976D97">
        <w:rPr>
          <w:rFonts w:asciiTheme="majorHAnsi" w:hAnsiTheme="majorHAnsi" w:cstheme="majorHAnsi"/>
          <w:noProof/>
          <w:sz w:val="24"/>
          <w:szCs w:val="24"/>
        </w:rPr>
        <w:t>(Brainerd et al., 2014)</w:t>
      </w:r>
      <w:r w:rsidR="009F455E">
        <w:rPr>
          <w:rFonts w:asciiTheme="majorHAnsi" w:hAnsiTheme="majorHAnsi" w:cstheme="majorHAnsi"/>
          <w:sz w:val="24"/>
          <w:szCs w:val="24"/>
        </w:rPr>
        <w:fldChar w:fldCharType="end"/>
      </w:r>
      <w:r w:rsidR="009F455E">
        <w:rPr>
          <w:rFonts w:asciiTheme="majorHAnsi" w:hAnsiTheme="majorHAnsi" w:cstheme="majorHAnsi"/>
          <w:sz w:val="24"/>
          <w:szCs w:val="24"/>
        </w:rPr>
        <w:t xml:space="preserve">. </w:t>
      </w:r>
    </w:p>
    <w:p w:rsidR="00130CF3" w:rsidRPr="009B64B9" w:rsidRDefault="00591076" w:rsidP="00560629">
      <w:pPr>
        <w:spacing w:after="0" w:line="480" w:lineRule="auto"/>
        <w:rPr>
          <w:rFonts w:asciiTheme="majorHAnsi" w:hAnsiTheme="majorHAnsi" w:cstheme="majorHAnsi"/>
          <w:sz w:val="24"/>
          <w:szCs w:val="24"/>
        </w:rPr>
      </w:pPr>
      <w:r>
        <w:rPr>
          <w:rFonts w:asciiTheme="majorHAnsi" w:hAnsiTheme="majorHAnsi" w:cstheme="majorHAnsi"/>
          <w:sz w:val="24"/>
          <w:szCs w:val="24"/>
        </w:rPr>
        <w:t xml:space="preserve">Their findings suggest that recollection and reconstruction increase between childhood and adolescence, whereas familiarity increases </w:t>
      </w:r>
      <w:r w:rsidR="0011008A">
        <w:rPr>
          <w:rFonts w:asciiTheme="majorHAnsi" w:hAnsiTheme="majorHAnsi" w:cstheme="majorHAnsi"/>
          <w:sz w:val="24"/>
          <w:szCs w:val="24"/>
        </w:rPr>
        <w:t>were mainly found</w:t>
      </w:r>
      <w:r>
        <w:rPr>
          <w:rFonts w:asciiTheme="majorHAnsi" w:hAnsiTheme="majorHAnsi" w:cstheme="majorHAnsi"/>
          <w:sz w:val="24"/>
          <w:szCs w:val="24"/>
        </w:rPr>
        <w:t xml:space="preserve"> between adolescents to young adult</w:t>
      </w:r>
      <w:r w:rsidR="00753115">
        <w:rPr>
          <w:rFonts w:asciiTheme="majorHAnsi" w:hAnsiTheme="majorHAnsi" w:cstheme="majorHAnsi"/>
          <w:sz w:val="24"/>
          <w:szCs w:val="24"/>
        </w:rPr>
        <w:t>hood</w:t>
      </w:r>
      <w:r>
        <w:rPr>
          <w:rFonts w:asciiTheme="majorHAnsi" w:hAnsiTheme="majorHAnsi" w:cstheme="majorHAnsi"/>
          <w:sz w:val="24"/>
          <w:szCs w:val="24"/>
        </w:rPr>
        <w:t xml:space="preserve">. </w:t>
      </w:r>
      <w:r w:rsidRPr="000D3D50">
        <w:rPr>
          <w:rFonts w:asciiTheme="majorHAnsi" w:hAnsiTheme="majorHAnsi" w:cstheme="majorHAnsi"/>
          <w:sz w:val="24"/>
          <w:szCs w:val="24"/>
        </w:rPr>
        <w:t xml:space="preserve">Interestingly, this converges with our </w:t>
      </w:r>
      <w:r>
        <w:rPr>
          <w:rFonts w:asciiTheme="majorHAnsi" w:hAnsiTheme="majorHAnsi" w:cstheme="majorHAnsi"/>
          <w:sz w:val="24"/>
          <w:szCs w:val="24"/>
        </w:rPr>
        <w:t xml:space="preserve">developmental pattern </w:t>
      </w:r>
      <w:r w:rsidR="00753115">
        <w:rPr>
          <w:rFonts w:asciiTheme="majorHAnsi" w:hAnsiTheme="majorHAnsi" w:cstheme="majorHAnsi"/>
          <w:sz w:val="24"/>
          <w:szCs w:val="24"/>
        </w:rPr>
        <w:t xml:space="preserve">where item </w:t>
      </w:r>
      <w:r w:rsidR="0011008A">
        <w:rPr>
          <w:rFonts w:asciiTheme="majorHAnsi" w:hAnsiTheme="majorHAnsi" w:cstheme="majorHAnsi"/>
          <w:sz w:val="24"/>
          <w:szCs w:val="24"/>
        </w:rPr>
        <w:t>r</w:t>
      </w:r>
      <w:r w:rsidRPr="009B64B9">
        <w:rPr>
          <w:rFonts w:asciiTheme="majorHAnsi" w:hAnsiTheme="majorHAnsi" w:cstheme="majorHAnsi"/>
          <w:noProof/>
          <w:sz w:val="24"/>
          <w:szCs w:val="24"/>
        </w:rPr>
        <w:t xml:space="preserve">ecollection increased particularly between 5 and 7 years whereas familiarity differs only in 5-year-olds and adults, thus providing </w:t>
      </w:r>
      <w:r w:rsidRPr="009B64B9">
        <w:rPr>
          <w:rFonts w:asciiTheme="majorHAnsi" w:hAnsiTheme="majorHAnsi" w:cstheme="majorHAnsi"/>
          <w:sz w:val="24"/>
          <w:szCs w:val="24"/>
        </w:rPr>
        <w:t>novel insights into developmental trajectories of familiarity and recollection across 5-, 7-, 11-year-olds and adults.</w:t>
      </w:r>
    </w:p>
    <w:p w:rsidR="00CF2137" w:rsidRPr="009B64B9" w:rsidRDefault="005F4D95"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In Experiment 2</w:t>
      </w:r>
      <w:r w:rsidR="00130CF3" w:rsidRPr="009B64B9">
        <w:rPr>
          <w:rFonts w:asciiTheme="majorHAnsi" w:hAnsiTheme="majorHAnsi" w:cstheme="majorHAnsi"/>
          <w:sz w:val="24"/>
          <w:szCs w:val="24"/>
        </w:rPr>
        <w:t xml:space="preserve">, in order to examine a dual-process model of familiarity and recollection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"10.1037/1196-1961.48.4.516", "ISSN" : "1878-7290", "PMID" : "7866392", "abstract" : "Effects on two bases for recognition-memory judgements were examined using a process dissociation procedure (Jacoby, 1991). In three experiments it was found that increasing the length of a study list interfered with conscious recollection but left familiarity in place. Furthermore, an examination of reaction time distributions as well as results from a response-signal procedure showed that familiarity was faster as a basis for recognition judgements than was conscious recollection. However, both bases contributed to performance on the fastest as well as the slowest responses, suggesting that the two processes were acting in parallel.", "author" : [ { "dropping-particle" : "", "family" : "Yonelinas", "given" : "Andrew P.", "non-dropping-particle" : "", "parse-names" : false, "suffix" : "" }, { "dropping-particle" : "", "family" : "Jacoby", "given" : "Larry L.", "non-dropping-particle" : "", "parse-names" : false, "suffix" : "" } ], "container-title" : "Canadian Journal of Experimental Psychology/Revue canadienne de psychologie exp\u00e9rimentale", "id" : "ITEM-1", "issue" : "4", "issued" : { "date-parts" : [ [ "1994", "12" ] ] }, "page" : "516-535", "title" : "Dissociations of processes in recognition memory: Effects of interference and of response speed.", "type" : "article-journal", "volume" : "48" }, "uris" : [ "http://www.mendeley.com/documents/?uuid=32815115-5b7c-4d6a-a1cb-01536b807492" ] } ], "mendeley" : { "previouslyFormattedCitation" : "(Yonelinas &amp; Jacoby, 1994)"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F5869" w:rsidRPr="009B64B9">
        <w:rPr>
          <w:rFonts w:asciiTheme="majorHAnsi" w:hAnsiTheme="majorHAnsi" w:cstheme="majorHAnsi"/>
          <w:noProof/>
          <w:sz w:val="24"/>
          <w:szCs w:val="24"/>
        </w:rPr>
        <w:t>(Yonelinas &amp; Jacoby, 1994)</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 xml:space="preserve"> it was </w:t>
      </w:r>
      <w:r w:rsidR="00064EE2" w:rsidRPr="009B64B9">
        <w:rPr>
          <w:rFonts w:asciiTheme="majorHAnsi" w:hAnsiTheme="majorHAnsi" w:cstheme="majorHAnsi"/>
          <w:sz w:val="24"/>
          <w:szCs w:val="24"/>
        </w:rPr>
        <w:t xml:space="preserve">investigated how limiting response time </w:t>
      </w:r>
      <w:r w:rsidR="00923B5E" w:rsidRPr="009B64B9">
        <w:rPr>
          <w:rFonts w:asciiTheme="majorHAnsi" w:hAnsiTheme="majorHAnsi" w:cstheme="majorHAnsi"/>
          <w:sz w:val="24"/>
          <w:szCs w:val="24"/>
        </w:rPr>
        <w:t xml:space="preserve">during recognition </w:t>
      </w:r>
      <w:r w:rsidRPr="009B64B9">
        <w:rPr>
          <w:rFonts w:asciiTheme="majorHAnsi" w:hAnsiTheme="majorHAnsi" w:cstheme="majorHAnsi"/>
          <w:sz w:val="24"/>
          <w:szCs w:val="24"/>
        </w:rPr>
        <w:t xml:space="preserve">affects </w:t>
      </w:r>
      <w:r w:rsidR="00064EE2" w:rsidRPr="009B64B9">
        <w:rPr>
          <w:rFonts w:asciiTheme="majorHAnsi" w:hAnsiTheme="majorHAnsi" w:cstheme="majorHAnsi"/>
          <w:sz w:val="24"/>
          <w:szCs w:val="24"/>
        </w:rPr>
        <w:t xml:space="preserve">developmental trajectories of familiarity and recollection. </w:t>
      </w:r>
    </w:p>
    <w:p w:rsidR="005F4D95" w:rsidRPr="009B64B9" w:rsidRDefault="003751E1" w:rsidP="005C3946">
      <w:pPr>
        <w:pStyle w:val="Heading1"/>
        <w:rPr>
          <w:rFonts w:cstheme="majorHAnsi"/>
          <w:szCs w:val="24"/>
        </w:rPr>
      </w:pPr>
      <w:bookmarkStart w:id="9" w:name="_Toc381607743"/>
      <w:r w:rsidRPr="009B64B9">
        <w:rPr>
          <w:rFonts w:cstheme="majorHAnsi"/>
          <w:szCs w:val="24"/>
        </w:rPr>
        <w:lastRenderedPageBreak/>
        <w:t>Experiment 2</w:t>
      </w:r>
      <w:bookmarkEnd w:id="9"/>
    </w:p>
    <w:p w:rsidR="00A263A5" w:rsidRPr="009B64B9" w:rsidRDefault="001041EC" w:rsidP="002449D8">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Experiment 2 had </w:t>
      </w:r>
      <w:r w:rsidR="0008756D" w:rsidRPr="009B64B9">
        <w:rPr>
          <w:rFonts w:asciiTheme="majorHAnsi" w:hAnsiTheme="majorHAnsi" w:cstheme="majorHAnsi"/>
          <w:sz w:val="24"/>
          <w:szCs w:val="24"/>
        </w:rPr>
        <w:t>two</w:t>
      </w:r>
      <w:r w:rsidRPr="009B64B9">
        <w:rPr>
          <w:rFonts w:asciiTheme="majorHAnsi" w:hAnsiTheme="majorHAnsi" w:cstheme="majorHAnsi"/>
          <w:sz w:val="24"/>
          <w:szCs w:val="24"/>
        </w:rPr>
        <w:t xml:space="preserve"> </w:t>
      </w:r>
      <w:r w:rsidR="00923B5E" w:rsidRPr="009B64B9">
        <w:rPr>
          <w:rFonts w:asciiTheme="majorHAnsi" w:hAnsiTheme="majorHAnsi" w:cstheme="majorHAnsi"/>
          <w:sz w:val="24"/>
          <w:szCs w:val="24"/>
        </w:rPr>
        <w:t>aims</w:t>
      </w:r>
      <w:r w:rsidRPr="009B64B9">
        <w:rPr>
          <w:rFonts w:asciiTheme="majorHAnsi" w:hAnsiTheme="majorHAnsi" w:cstheme="majorHAnsi"/>
          <w:sz w:val="24"/>
          <w:szCs w:val="24"/>
        </w:rPr>
        <w:t xml:space="preserve">. The first was to </w:t>
      </w:r>
      <w:r w:rsidR="00904DCD" w:rsidRPr="009B64B9">
        <w:rPr>
          <w:rFonts w:asciiTheme="majorHAnsi" w:hAnsiTheme="majorHAnsi" w:cstheme="majorHAnsi"/>
          <w:sz w:val="24"/>
          <w:szCs w:val="24"/>
        </w:rPr>
        <w:t xml:space="preserve">shed light on </w:t>
      </w:r>
      <w:r w:rsidR="00BD2876" w:rsidRPr="009B64B9">
        <w:rPr>
          <w:rFonts w:asciiTheme="majorHAnsi" w:hAnsiTheme="majorHAnsi" w:cstheme="majorHAnsi"/>
          <w:sz w:val="24"/>
          <w:szCs w:val="24"/>
        </w:rPr>
        <w:t xml:space="preserve">the nature of recollection and familiarity across different ages by </w:t>
      </w:r>
      <w:r w:rsidR="00904DCD" w:rsidRPr="009B64B9">
        <w:rPr>
          <w:rFonts w:asciiTheme="majorHAnsi" w:hAnsiTheme="majorHAnsi" w:cstheme="majorHAnsi"/>
          <w:sz w:val="24"/>
          <w:szCs w:val="24"/>
        </w:rPr>
        <w:t xml:space="preserve">manipulating </w:t>
      </w:r>
      <w:r w:rsidR="00FE04C9" w:rsidRPr="009B64B9">
        <w:rPr>
          <w:rFonts w:asciiTheme="majorHAnsi" w:hAnsiTheme="majorHAnsi" w:cstheme="majorHAnsi"/>
          <w:sz w:val="24"/>
          <w:szCs w:val="24"/>
        </w:rPr>
        <w:t xml:space="preserve">response time at </w:t>
      </w:r>
      <w:r w:rsidR="00904DCD" w:rsidRPr="009B64B9">
        <w:rPr>
          <w:rFonts w:asciiTheme="majorHAnsi" w:hAnsiTheme="majorHAnsi" w:cstheme="majorHAnsi"/>
          <w:sz w:val="24"/>
          <w:szCs w:val="24"/>
        </w:rPr>
        <w:t>retrieval</w:t>
      </w:r>
      <w:r w:rsidR="00BD2876" w:rsidRPr="009B64B9">
        <w:rPr>
          <w:rFonts w:asciiTheme="majorHAnsi" w:hAnsiTheme="majorHAnsi" w:cstheme="majorHAnsi"/>
          <w:sz w:val="24"/>
          <w:szCs w:val="24"/>
        </w:rPr>
        <w:t>.</w:t>
      </w:r>
      <w:r w:rsidR="005D00A3" w:rsidRPr="009B64B9">
        <w:rPr>
          <w:rFonts w:asciiTheme="majorHAnsi" w:hAnsiTheme="majorHAnsi" w:cstheme="majorHAnsi"/>
          <w:sz w:val="24"/>
          <w:szCs w:val="24"/>
        </w:rPr>
        <w:t xml:space="preserve"> T</w:t>
      </w:r>
      <w:r w:rsidR="00BD2876" w:rsidRPr="009B64B9">
        <w:rPr>
          <w:rFonts w:asciiTheme="majorHAnsi" w:hAnsiTheme="majorHAnsi" w:cstheme="majorHAnsi"/>
          <w:sz w:val="24"/>
          <w:szCs w:val="24"/>
        </w:rPr>
        <w:t xml:space="preserve">he second </w:t>
      </w:r>
      <w:r w:rsidR="00923B5E" w:rsidRPr="009B64B9">
        <w:rPr>
          <w:rFonts w:asciiTheme="majorHAnsi" w:hAnsiTheme="majorHAnsi" w:cstheme="majorHAnsi"/>
          <w:sz w:val="24"/>
          <w:szCs w:val="24"/>
        </w:rPr>
        <w:t xml:space="preserve">aim </w:t>
      </w:r>
      <w:r w:rsidR="00BD2876" w:rsidRPr="009B64B9">
        <w:rPr>
          <w:rFonts w:asciiTheme="majorHAnsi" w:hAnsiTheme="majorHAnsi" w:cstheme="majorHAnsi"/>
          <w:sz w:val="24"/>
          <w:szCs w:val="24"/>
        </w:rPr>
        <w:t xml:space="preserve">was to </w:t>
      </w:r>
      <w:r w:rsidR="0008756D" w:rsidRPr="009B64B9">
        <w:rPr>
          <w:rFonts w:asciiTheme="majorHAnsi" w:hAnsiTheme="majorHAnsi" w:cstheme="majorHAnsi"/>
          <w:sz w:val="24"/>
          <w:szCs w:val="24"/>
        </w:rPr>
        <w:t>test the</w:t>
      </w:r>
      <w:r w:rsidR="00904DCD" w:rsidRPr="009B64B9">
        <w:rPr>
          <w:rFonts w:asciiTheme="majorHAnsi" w:hAnsiTheme="majorHAnsi" w:cstheme="majorHAnsi"/>
          <w:sz w:val="24"/>
          <w:szCs w:val="24"/>
        </w:rPr>
        <w:t xml:space="preserve"> dual</w:t>
      </w:r>
      <w:r w:rsidR="004078C5" w:rsidRPr="009B64B9">
        <w:rPr>
          <w:rFonts w:asciiTheme="majorHAnsi" w:hAnsiTheme="majorHAnsi" w:cstheme="majorHAnsi"/>
          <w:sz w:val="24"/>
          <w:szCs w:val="24"/>
        </w:rPr>
        <w:t>-</w:t>
      </w:r>
      <w:r w:rsidR="00904DCD" w:rsidRPr="009B64B9">
        <w:rPr>
          <w:rFonts w:asciiTheme="majorHAnsi" w:hAnsiTheme="majorHAnsi" w:cstheme="majorHAnsi"/>
          <w:sz w:val="24"/>
          <w:szCs w:val="24"/>
        </w:rPr>
        <w:t xml:space="preserve">process </w:t>
      </w:r>
      <w:r w:rsidR="0008756D" w:rsidRPr="009B64B9">
        <w:rPr>
          <w:rFonts w:asciiTheme="majorHAnsi" w:hAnsiTheme="majorHAnsi" w:cstheme="majorHAnsi"/>
          <w:sz w:val="24"/>
          <w:szCs w:val="24"/>
        </w:rPr>
        <w:t>model</w:t>
      </w:r>
      <w:r w:rsidR="009611A1" w:rsidRPr="009B64B9">
        <w:rPr>
          <w:rFonts w:asciiTheme="majorHAnsi" w:hAnsiTheme="majorHAnsi" w:cstheme="majorHAnsi"/>
          <w:sz w:val="24"/>
          <w:szCs w:val="24"/>
        </w:rPr>
        <w:t xml:space="preserve"> </w:t>
      </w:r>
      <w:r w:rsidR="00946491" w:rsidRPr="009B64B9">
        <w:rPr>
          <w:rFonts w:asciiTheme="majorHAnsi" w:hAnsiTheme="majorHAnsi" w:cstheme="majorHAnsi"/>
          <w:sz w:val="24"/>
          <w:szCs w:val="24"/>
        </w:rPr>
        <w:t xml:space="preserve">of </w:t>
      </w:r>
      <w:r w:rsidR="009611A1" w:rsidRPr="009B64B9">
        <w:rPr>
          <w:rFonts w:asciiTheme="majorHAnsi" w:hAnsiTheme="majorHAnsi" w:cstheme="majorHAnsi"/>
          <w:sz w:val="24"/>
          <w:szCs w:val="24"/>
        </w:rPr>
        <w:t>recognition</w:t>
      </w:r>
      <w:r w:rsidR="00904DCD" w:rsidRPr="009B64B9">
        <w:rPr>
          <w:rFonts w:asciiTheme="majorHAnsi" w:hAnsiTheme="majorHAnsi" w:cstheme="majorHAnsi"/>
          <w:sz w:val="24"/>
          <w:szCs w:val="24"/>
        </w:rPr>
        <w:t xml:space="preserve">. </w:t>
      </w:r>
      <w:r w:rsidR="006E5629" w:rsidRPr="009B64B9">
        <w:rPr>
          <w:rFonts w:asciiTheme="majorHAnsi" w:hAnsiTheme="majorHAnsi" w:cstheme="majorHAnsi"/>
          <w:sz w:val="24"/>
          <w:szCs w:val="24"/>
        </w:rPr>
        <w:t>A well-established finding in the adult literature is that f</w:t>
      </w:r>
      <w:r w:rsidR="0008756D" w:rsidRPr="009B64B9">
        <w:rPr>
          <w:rFonts w:asciiTheme="majorHAnsi" w:hAnsiTheme="majorHAnsi" w:cstheme="majorHAnsi"/>
          <w:sz w:val="24"/>
          <w:szCs w:val="24"/>
        </w:rPr>
        <w:t xml:space="preserve">amiliarity is a faster process which occurs earlier (between 900 and 1100 ms after the object has been presented) than recollection (between 1300 and 1500 ms)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"10.1037/1196-1961.48.4.516", "ISSN" : "1878-7290", "PMID" : "7866392", "abstract" : "Effects on two bases for recognition-memory judgements were examined using a process dissociation procedure (Jacoby, 1991). In three experiments it was found that increasing the length of a study list interfered with conscious recollection but left familiarity in place. Furthermore, an examination of reaction time distributions as well as results from a response-signal procedure showed that familiarity was faster as a basis for recognition judgements than was conscious recollection. However, both bases contributed to performance on the fastest as well as the slowest responses, suggesting that the two processes were acting in parallel.", "author" : [ { "dropping-particle" : "", "family" : "Yonelinas", "given" : "Andrew P.", "non-dropping-particle" : "", "parse-names" : false, "suffix" : "" }, { "dropping-particle" : "", "family" : "Jacoby", "given" : "Larry L.", "non-dropping-particle" : "", "parse-names" : false, "suffix" : "" } ], "container-title" : "Canadian Journal of Experimental Psychology/Revue canadienne de psychologie exp\u00e9rimentale", "id" : "ITEM-1", "issue" : "4", "issued" : { "date-parts" : [ [ "1994", "12" ] ] }, "page" : "516-535", "title" : "Dissociations of processes in recognition memory: Effects of interference and of response speed.", "type" : "article-journal", "volume" : "48" }, "uris" : [ "http://www.mendeley.com/documents/?uuid=32815115-5b7c-4d6a-a1cb-01536b807492" ] } ], "mendeley" : { "previouslyFormattedCitation" : "(Yonelinas &amp; Jacoby, 1994)"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F5869" w:rsidRPr="009B64B9">
        <w:rPr>
          <w:rFonts w:asciiTheme="majorHAnsi" w:hAnsiTheme="majorHAnsi" w:cstheme="majorHAnsi"/>
          <w:noProof/>
          <w:sz w:val="24"/>
          <w:szCs w:val="24"/>
        </w:rPr>
        <w:t>(Yonelinas &amp; Jacoby, 1994)</w:t>
      </w:r>
      <w:r w:rsidR="003F6C73" w:rsidRPr="009B64B9">
        <w:rPr>
          <w:rFonts w:asciiTheme="majorHAnsi" w:hAnsiTheme="majorHAnsi" w:cstheme="majorHAnsi"/>
          <w:sz w:val="24"/>
          <w:szCs w:val="24"/>
        </w:rPr>
        <w:fldChar w:fldCharType="end"/>
      </w:r>
      <w:r w:rsidR="0008756D" w:rsidRPr="009B64B9">
        <w:rPr>
          <w:rFonts w:asciiTheme="majorHAnsi" w:hAnsiTheme="majorHAnsi" w:cstheme="majorHAnsi"/>
          <w:sz w:val="24"/>
          <w:szCs w:val="24"/>
        </w:rPr>
        <w:t xml:space="preserve">. </w:t>
      </w:r>
      <w:r w:rsidR="00427297" w:rsidRPr="009B64B9">
        <w:rPr>
          <w:rFonts w:asciiTheme="majorHAnsi" w:hAnsiTheme="majorHAnsi" w:cstheme="majorHAnsi"/>
          <w:sz w:val="24"/>
          <w:szCs w:val="24"/>
        </w:rPr>
        <w:t>However, in the developmental literature there is no behavioural evidence for</w:t>
      </w:r>
      <w:r w:rsidR="00130CF3" w:rsidRPr="009B64B9">
        <w:rPr>
          <w:rFonts w:asciiTheme="majorHAnsi" w:hAnsiTheme="majorHAnsi" w:cstheme="majorHAnsi"/>
          <w:sz w:val="24"/>
          <w:szCs w:val="24"/>
        </w:rPr>
        <w:t xml:space="preserve"> effects of limiting response time during retrieval</w:t>
      </w:r>
      <w:r w:rsidR="00427297" w:rsidRPr="009B64B9">
        <w:rPr>
          <w:rFonts w:asciiTheme="majorHAnsi" w:hAnsiTheme="majorHAnsi" w:cstheme="majorHAnsi"/>
          <w:sz w:val="24"/>
          <w:szCs w:val="24"/>
        </w:rPr>
        <w:t xml:space="preserve">. </w:t>
      </w:r>
      <w:r w:rsidR="00130CF3" w:rsidRPr="009B64B9">
        <w:rPr>
          <w:rFonts w:asciiTheme="majorHAnsi" w:hAnsiTheme="majorHAnsi" w:cstheme="majorHAnsi"/>
          <w:sz w:val="24"/>
          <w:szCs w:val="24"/>
        </w:rPr>
        <w:t xml:space="preserve">Developmental </w:t>
      </w:r>
      <w:r w:rsidR="00427297" w:rsidRPr="009B64B9">
        <w:rPr>
          <w:rFonts w:asciiTheme="majorHAnsi" w:hAnsiTheme="majorHAnsi" w:cstheme="majorHAnsi"/>
          <w:sz w:val="24"/>
          <w:szCs w:val="24"/>
        </w:rPr>
        <w:t>ERP evidence</w:t>
      </w:r>
      <w:r w:rsidR="00A263A5" w:rsidRPr="009B64B9">
        <w:rPr>
          <w:rFonts w:asciiTheme="majorHAnsi" w:hAnsiTheme="majorHAnsi" w:cstheme="majorHAnsi"/>
          <w:sz w:val="24"/>
          <w:szCs w:val="24"/>
        </w:rPr>
        <w:t xml:space="preserve"> </w:t>
      </w:r>
      <w:r w:rsidR="00427297" w:rsidRPr="009B64B9">
        <w:rPr>
          <w:rFonts w:asciiTheme="majorHAnsi" w:hAnsiTheme="majorHAnsi" w:cstheme="majorHAnsi"/>
          <w:sz w:val="24"/>
          <w:szCs w:val="24"/>
        </w:rPr>
        <w:t>shows</w:t>
      </w:r>
      <w:r w:rsidR="00A263A5" w:rsidRPr="009B64B9">
        <w:rPr>
          <w:rFonts w:asciiTheme="majorHAnsi" w:hAnsiTheme="majorHAnsi" w:cstheme="majorHAnsi"/>
          <w:sz w:val="24"/>
          <w:szCs w:val="24"/>
        </w:rPr>
        <w:t xml:space="preserve"> differing activation</w:t>
      </w:r>
      <w:r w:rsidR="00427297" w:rsidRPr="009B64B9">
        <w:rPr>
          <w:rFonts w:asciiTheme="majorHAnsi" w:hAnsiTheme="majorHAnsi" w:cstheme="majorHAnsi"/>
          <w:sz w:val="24"/>
          <w:szCs w:val="24"/>
        </w:rPr>
        <w:t xml:space="preserve"> patterns</w:t>
      </w:r>
      <w:r w:rsidR="00A263A5" w:rsidRPr="009B64B9">
        <w:rPr>
          <w:rFonts w:asciiTheme="majorHAnsi" w:hAnsiTheme="majorHAnsi" w:cstheme="majorHAnsi"/>
          <w:sz w:val="24"/>
          <w:szCs w:val="24"/>
        </w:rPr>
        <w:t xml:space="preserve"> for familiarity and recollection </w:t>
      </w:r>
      <w:r w:rsidR="0082414E" w:rsidRPr="009B64B9">
        <w:rPr>
          <w:rFonts w:asciiTheme="majorHAnsi" w:hAnsiTheme="majorHAnsi" w:cstheme="majorHAnsi"/>
          <w:sz w:val="24"/>
          <w:szCs w:val="24"/>
        </w:rPr>
        <w:t>in both 8- and 10-year-ods</w:t>
      </w:r>
      <w:r w:rsidR="00F73920"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"10.3758/CABN.5.4.417", "ISSN" : "1530-7026", "PMID" : "16541812", "abstract" : "Using event-related potentials (ERPs), we examined the relative contributions of familiarity and recollection to recognition memory for items and their study contexts in school-aged children and adults. Whereas adults were able to selectively accept target items and to reject familiar nontarget items in an exclusion task, this discrimination was more difficult for children, as was evident in the high false alarm rates to nontargets even when item memory was controlled for. The analysis of the adults' ERPs revealed more flexible and task-appropriate retrieval mechanisms, as was evident in the correlates of familiarity, recollection, and nontarget retrieval, as well as in postretrieval evaluation. In contrast, children's ERPs revealed a parietal old/new effect for targets taken as a putative correlate of recollection. These findings suggest that children rely predominantly on recollection during recognition judgments, even in the absence of efficient memory control processes. The latter processes enable adults to monitor and verify the retrieved information and to control nontarget retrieval in the service of adequate source memory performance.", "author" : [ { "dropping-particle" : "", "family" : "Czernochowski", "given" : "D.", "non-dropping-particle" : "", "parse-names" : false, "suffix" : "" }, { "dropping-particle" : "", "family" : "Mecklinger", "given" : "A.", "non-dropping-particle" : "", "parse-names" : false, "suffix" : "" }, { "dropping-particle" : "", "family" : "Johansson", "given" : "M.", "non-dropping-particle" : "", "parse-names" : false, "suffix" : "" }, { "dropping-particle" : "", "family" : "Brinkmann", "given" : "M.", "non-dropping-particle" : "", "parse-names" : false, "suffix" : "" } ], "container-title" : "Cognitive, Affective, &amp; Behavioral Neuroscience", "id" : "ITEM-1", "issue" : "4", "issued" : { "date-parts" : [ [ "2005", "12", "1" ] ] }, "note" : "Age-related differences in familiarity and recollection: ERP evidence from a recognition memory study in children and young adults (Czernochowski, D., Mecklinger, A., Johansson, M., &amp; Brinkmann, M., 2005) AIM \n\u201cInvestigate item and source memory judgements by means of ERP.\u201d Another aim was it to get more information about the development of familiarity and recollection. \n        \nBACKGROUND \n\u201cSource monitoring task: decide whether we previously have seen someone in setting A or setting B (different study contexts)\u201d. Recollection is needed to solve this task, familiarity is not enough. \nParietal regions are associated with recollection, midfrontal areas with familiarity. \nBehavioural studies show us that\u2026 \n\u201cUntil the age of 10 young children seem to lack the ability to reflect on the state of awareness associated with memory, which is closely related to the gradual development of metamemory.\u201d \n\u201cUp to the age of 6 children are unable to report the source of their own knowledge.\u201d \nSource knowledge and memory performance increase with age. \nERP studies show very inconsistent results \n        \nMETHOD \n6 - 8 and 10 \u2013 12 year olds \nExclusion task ERP. \nPhotos and words from different categories were presented. Children had to make indoor/ outdoor judgements. In the test phase line drawings were used and children had to judge whether the object was presented in the same quality as in the encoding phase (encoding: word, test: photo \u00e0 new) \n        \nFINDINGS \nChildren performed better in the photo than in the word condition. Increase in memory performance accuracy with increasing age. In adults different subprocesses could be shown: midfrontal activity with familiarity (repetition but not target items), and centroparietal effects related with recollection (targets). ", "page" : "417-433", "title" : "Age-related differences in familiarity and recollection: ERP evidence from a recognition memory study in children and young adults", "type" : "article-journal", "volume" : "5" }, "uris" : [ "http://www.mendeley.com/documents/?uuid=099658f8-aaca-4c30-a3e7-44d52ab0fb52" ] }, { "id" : "ITEM-2", "itemData" : { "DOI" : "10.1016/j.brainres.2009.11.016", "ISSN" : "1872-6240", "PMID" : "19914220", "abstract" : "The ability to recognize previous experience depends on two neurocognitive processes, familiarity, fast-acting and relatively automatic, and recollection, slower-acting and more effortful. Familiarity appears to mature relatively early in development and is maintained with aging, whereas recollection shows protracted development and deteriorates with aging. To assess this model, ERP and behavioral data were recorded in children (9-10 years), adolescents (13-14), young (20-30) and older (65-85) adults during a recognition memory task in which the same items were studied and tested over four cycles. Participants decided whether each item was old or new and then whether the decision was associated with (Remember, R) or without (Know, K) contextual detail. Memory sensitivity was greatest in young adults, although all groups showed increases in memory sensitivity and R judgments with repetition. Familiarity-based processes (mid-frontal episodic memory, EM, effect) appeared to be used by adolescents, young and older adults, but apparently not to the same extent by children. Recollection-based processes (parietal EM effect) were recruited by children, adolescents and young adults, but to a much lesser extent by older adults. Repetition enhanced the parietal effect in all but older adults. However, post-hoc analyses indicated that reduced recollective processing was confined to poor-performing older adults. By contrast, children appeared to rely mainly on recollection concordant with their conservative decision criteria across tests. We conclude that episodic-memory development reflects the increasingly flexible and interchangeable use of familiarity and recollection with a breakdown in the latter at older ages, perhaps limited to poor-performing older adults.", "author" : [ { "dropping-particle" : "", "family" : "Friedman", "given" : "David", "non-dropping-particle" : "", "parse-names" : false, "suffix" : "" }, { "dropping-particle" : "", "family" : "Chastelaine", "given" : "Marianne", "non-dropping-particle" : "de", "parse-names" : false, "suffix" : "" }, { "dropping-particle" : "", "family" : "Nessler", "given" : "Doreen", "non-dropping-particle" : "", "parse-names" : false, "suffix" : "" }, { "dropping-particle" : "", "family" : "Malcolm", "given" : "Brenda", "non-dropping-particle" : "", "parse-names" : false, "suffix" : "" } ], "container-title" : "Brain research", "id" : "ITEM-2", "issued" : { "date-parts" : [ [ "2010", "1", "15" ] ] }, "page" : "124-41", "publisher" : "Elsevier B.V.", "title" : "Changes in familiarity and recollection across the lifespan: an ERP perspective.", "type" : "article-journal", "volume" : "1310" }, "uris" : [ "http://www.mendeley.com/documents/?uuid=d3e152e7-e79a-4529-9a41-fdb22da94e1c" ] }, { "id" : "ITEM-3", "itemData" : { "DOI" : "10.1162/jocn.2010.21455", "ISSN" : "1530-8898", "PMID" : "20146611", "abstract" : "We examined the ERP correlates of familiarity and recollection and their development in 8- to 10-year-old children and a control group of young adults. Capitalizing on the different temporal dynamics of familiarity and recollection, we tested recognition memory in both groups with a speeded and nonspeeded response condition. Consistent with the view that familiarity is available earlier than recollection and by this more relevant for speeded recognition judgments, adults and children showed an early frontal old/new effect, the putative ERP correlate of familiarity in the speeded response condition. No parietal old/new effect, the putative ERP correlate of recollection was obtained in the speeded condition in neither group. Conversely, in the nonspeeded condition, both groups showed the parietal old/new effect, and a frontal effect was additionally observed for adults. In light of the generally lower memory accuracy of the children, these data suggested that children use a weaker and less matured version of the same explicit memory network used by adults in which familiarity and recollection differentially contribute to speeded and nonspeeded recognition memory judgments.", "author" : [ { "dropping-particle" : "", "family" : "Mecklinger", "given" : "Axel", "non-dropping-particle" : "", "parse-names" : false, "suffix" : "" }, { "dropping-particle" : "", "family" : "Brunnemann", "given" : "Nicole", "non-dropping-particle" : "", "parse-names" : false, "suffix" : "" }, { "dropping-particle" : "", "family" : "Kipp", "given" : "Kerstin", "non-dropping-particle" : "", "parse-names" : false, "suffix" : "" } ], "container-title" : "Journal of cognitive neuroscience", "id" : "ITEM-3", "issue" : "2", "issued" : { "date-parts" : [ [ "2011", "2" ] ] }, "page" : "435-46", "title" : "Two processes for recognition memory in children of early school age: an event-related potential study.", "type" : "article-journal", "volume" : "23" }, "uris" : [ "http://www.mendeley.com/documents/?uuid=add229e2-b100-4064-94df-385ce0e6da0c" ] } ], "mendeley" : { "previouslyFormattedCitation" : "(Czernochowski et al., 2005; Friedman et al., 2010; Mecklinger et al., 2011)"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8547E7" w:rsidRPr="009B64B9">
        <w:rPr>
          <w:rFonts w:asciiTheme="majorHAnsi" w:hAnsiTheme="majorHAnsi" w:cstheme="majorHAnsi"/>
          <w:noProof/>
          <w:sz w:val="24"/>
          <w:szCs w:val="24"/>
        </w:rPr>
        <w:t>(Czernochowski et al., 2005; Friedman et al., 2010; Mecklinger et al., 2011)</w:t>
      </w:r>
      <w:r w:rsidR="003F6C73" w:rsidRPr="009B64B9">
        <w:rPr>
          <w:rFonts w:asciiTheme="majorHAnsi" w:hAnsiTheme="majorHAnsi" w:cstheme="majorHAnsi"/>
          <w:sz w:val="24"/>
          <w:szCs w:val="24"/>
        </w:rPr>
        <w:fldChar w:fldCharType="end"/>
      </w:r>
      <w:r w:rsidR="006F5869" w:rsidRPr="009B64B9">
        <w:rPr>
          <w:rFonts w:asciiTheme="majorHAnsi" w:hAnsiTheme="majorHAnsi" w:cstheme="majorHAnsi"/>
          <w:sz w:val="24"/>
          <w:szCs w:val="24"/>
        </w:rPr>
        <w:t>.</w:t>
      </w:r>
      <w:r w:rsidR="00F73920" w:rsidRPr="009B64B9">
        <w:rPr>
          <w:rFonts w:asciiTheme="majorHAnsi" w:hAnsiTheme="majorHAnsi" w:cstheme="majorHAnsi"/>
          <w:sz w:val="24"/>
          <w:szCs w:val="24"/>
        </w:rPr>
        <w:t xml:space="preserve"> </w:t>
      </w:r>
      <w:r w:rsidR="0082414E" w:rsidRPr="009B64B9">
        <w:rPr>
          <w:rFonts w:asciiTheme="majorHAnsi" w:hAnsiTheme="majorHAnsi" w:cstheme="majorHAnsi"/>
          <w:sz w:val="24"/>
          <w:szCs w:val="24"/>
        </w:rPr>
        <w:t xml:space="preserve">These findings </w:t>
      </w:r>
      <w:r w:rsidR="00427297" w:rsidRPr="009B64B9">
        <w:rPr>
          <w:rFonts w:asciiTheme="majorHAnsi" w:hAnsiTheme="majorHAnsi" w:cstheme="majorHAnsi"/>
          <w:sz w:val="24"/>
          <w:szCs w:val="24"/>
        </w:rPr>
        <w:t>provide preliminary support for</w:t>
      </w:r>
      <w:r w:rsidR="00A263A5" w:rsidRPr="009B64B9">
        <w:rPr>
          <w:rFonts w:asciiTheme="majorHAnsi" w:hAnsiTheme="majorHAnsi" w:cstheme="majorHAnsi"/>
          <w:sz w:val="24"/>
          <w:szCs w:val="24"/>
        </w:rPr>
        <w:t xml:space="preserve"> a dual-process model of independent remembering phenomenology. </w:t>
      </w:r>
      <w:r w:rsidR="00130CF3" w:rsidRPr="009B64B9">
        <w:rPr>
          <w:rFonts w:asciiTheme="majorHAnsi" w:hAnsiTheme="majorHAnsi" w:cstheme="majorHAnsi"/>
          <w:sz w:val="24"/>
          <w:szCs w:val="24"/>
        </w:rPr>
        <w:t xml:space="preserve">However, the absence of behavioural data </w:t>
      </w:r>
      <w:r w:rsidR="009275AB" w:rsidRPr="009B64B9">
        <w:rPr>
          <w:rFonts w:asciiTheme="majorHAnsi" w:hAnsiTheme="majorHAnsi" w:cstheme="majorHAnsi"/>
          <w:sz w:val="24"/>
          <w:szCs w:val="24"/>
        </w:rPr>
        <w:t xml:space="preserve">or divergence of behavioural data and cortical activation patterns </w:t>
      </w:r>
      <w:r w:rsidR="00130CF3" w:rsidRPr="009B64B9">
        <w:rPr>
          <w:rFonts w:asciiTheme="majorHAnsi" w:hAnsiTheme="majorHAnsi" w:cstheme="majorHAnsi"/>
          <w:sz w:val="24"/>
          <w:szCs w:val="24"/>
        </w:rPr>
        <w:t>make interpretation difficult.</w:t>
      </w:r>
    </w:p>
    <w:p w:rsidR="005F76A7" w:rsidRPr="009B64B9" w:rsidRDefault="00AA1840"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T</w:t>
      </w:r>
      <w:r w:rsidR="00A907B8" w:rsidRPr="009B64B9">
        <w:rPr>
          <w:rFonts w:asciiTheme="majorHAnsi" w:hAnsiTheme="majorHAnsi" w:cstheme="majorHAnsi"/>
          <w:sz w:val="24"/>
          <w:szCs w:val="24"/>
        </w:rPr>
        <w:t xml:space="preserve">hus, </w:t>
      </w:r>
      <w:r w:rsidRPr="009B64B9">
        <w:rPr>
          <w:rFonts w:asciiTheme="majorHAnsi" w:hAnsiTheme="majorHAnsi" w:cstheme="majorHAnsi"/>
          <w:sz w:val="24"/>
          <w:szCs w:val="24"/>
        </w:rPr>
        <w:t xml:space="preserve">in the second experiment we </w:t>
      </w:r>
      <w:r w:rsidR="007B5BB0" w:rsidRPr="009B64B9">
        <w:rPr>
          <w:rFonts w:asciiTheme="majorHAnsi" w:hAnsiTheme="majorHAnsi" w:cstheme="majorHAnsi"/>
          <w:sz w:val="24"/>
          <w:szCs w:val="24"/>
        </w:rPr>
        <w:t xml:space="preserve">limited response time </w:t>
      </w:r>
      <w:r w:rsidR="00F0114A" w:rsidRPr="009B64B9">
        <w:rPr>
          <w:rFonts w:asciiTheme="majorHAnsi" w:hAnsiTheme="majorHAnsi" w:cstheme="majorHAnsi"/>
          <w:sz w:val="24"/>
          <w:szCs w:val="24"/>
        </w:rPr>
        <w:t>to examine whether</w:t>
      </w:r>
      <w:r w:rsidR="007B5BB0" w:rsidRPr="009B64B9">
        <w:rPr>
          <w:rFonts w:asciiTheme="majorHAnsi" w:hAnsiTheme="majorHAnsi" w:cstheme="majorHAnsi"/>
          <w:sz w:val="24"/>
          <w:szCs w:val="24"/>
        </w:rPr>
        <w:t xml:space="preserve"> </w:t>
      </w:r>
      <w:r w:rsidR="00645164" w:rsidRPr="009B64B9">
        <w:rPr>
          <w:rFonts w:asciiTheme="majorHAnsi" w:hAnsiTheme="majorHAnsi" w:cstheme="majorHAnsi"/>
          <w:sz w:val="24"/>
          <w:szCs w:val="24"/>
        </w:rPr>
        <w:t>this</w:t>
      </w:r>
      <w:r w:rsidRPr="009B64B9">
        <w:rPr>
          <w:rFonts w:asciiTheme="majorHAnsi" w:hAnsiTheme="majorHAnsi" w:cstheme="majorHAnsi"/>
          <w:sz w:val="24"/>
          <w:szCs w:val="24"/>
        </w:rPr>
        <w:t xml:space="preserve"> reduces the use of recollec</w:t>
      </w:r>
      <w:r w:rsidR="007B5BB0" w:rsidRPr="009B64B9">
        <w:rPr>
          <w:rFonts w:asciiTheme="majorHAnsi" w:hAnsiTheme="majorHAnsi" w:cstheme="majorHAnsi"/>
          <w:sz w:val="24"/>
          <w:szCs w:val="24"/>
        </w:rPr>
        <w:t>tion as a basis for responding</w:t>
      </w:r>
      <w:r w:rsidR="00774413" w:rsidRPr="009B64B9">
        <w:rPr>
          <w:rFonts w:asciiTheme="majorHAnsi" w:hAnsiTheme="majorHAnsi" w:cstheme="majorHAnsi"/>
          <w:sz w:val="24"/>
          <w:szCs w:val="24"/>
        </w:rPr>
        <w:t xml:space="preserve"> (see Yonelinas &amp; Jacoby, 1994)</w:t>
      </w:r>
      <w:r w:rsidR="007B5BB0" w:rsidRPr="009B64B9">
        <w:rPr>
          <w:rFonts w:asciiTheme="majorHAnsi" w:hAnsiTheme="majorHAnsi" w:cstheme="majorHAnsi"/>
          <w:sz w:val="24"/>
          <w:szCs w:val="24"/>
        </w:rPr>
        <w:t xml:space="preserve">. </w:t>
      </w:r>
      <w:r w:rsidR="000A39BF" w:rsidRPr="009B64B9">
        <w:rPr>
          <w:rFonts w:asciiTheme="majorHAnsi" w:hAnsiTheme="majorHAnsi" w:cstheme="majorHAnsi"/>
          <w:sz w:val="24"/>
          <w:szCs w:val="24"/>
        </w:rPr>
        <w:t xml:space="preserve">To establish adequate response limits for the according age groups, </w:t>
      </w:r>
      <w:r w:rsidR="00BC7723" w:rsidRPr="009B64B9">
        <w:rPr>
          <w:rFonts w:asciiTheme="majorHAnsi" w:hAnsiTheme="majorHAnsi" w:cstheme="majorHAnsi"/>
          <w:sz w:val="24"/>
          <w:szCs w:val="24"/>
        </w:rPr>
        <w:t xml:space="preserve">response deadlines were based on </w:t>
      </w:r>
      <w:r w:rsidR="00645164" w:rsidRPr="009B64B9">
        <w:rPr>
          <w:rFonts w:asciiTheme="majorHAnsi" w:hAnsiTheme="majorHAnsi" w:cstheme="majorHAnsi"/>
          <w:sz w:val="24"/>
          <w:szCs w:val="24"/>
        </w:rPr>
        <w:t xml:space="preserve">the mean </w:t>
      </w:r>
      <w:r w:rsidR="00BC7723" w:rsidRPr="009B64B9">
        <w:rPr>
          <w:rFonts w:asciiTheme="majorHAnsi" w:hAnsiTheme="majorHAnsi" w:cstheme="majorHAnsi"/>
          <w:sz w:val="24"/>
          <w:szCs w:val="24"/>
        </w:rPr>
        <w:t xml:space="preserve">response times </w:t>
      </w:r>
      <w:r w:rsidR="00645164" w:rsidRPr="009B64B9">
        <w:rPr>
          <w:rFonts w:asciiTheme="majorHAnsi" w:hAnsiTheme="majorHAnsi" w:cstheme="majorHAnsi"/>
          <w:sz w:val="24"/>
          <w:szCs w:val="24"/>
        </w:rPr>
        <w:t xml:space="preserve">per age group </w:t>
      </w:r>
      <w:r w:rsidR="00BC7723" w:rsidRPr="009B64B9">
        <w:rPr>
          <w:rFonts w:asciiTheme="majorHAnsi" w:hAnsiTheme="majorHAnsi" w:cstheme="majorHAnsi"/>
          <w:sz w:val="24"/>
          <w:szCs w:val="24"/>
        </w:rPr>
        <w:t xml:space="preserve">from </w:t>
      </w:r>
      <w:r w:rsidR="00923B5E" w:rsidRPr="009B64B9">
        <w:rPr>
          <w:rFonts w:asciiTheme="majorHAnsi" w:hAnsiTheme="majorHAnsi" w:cstheme="majorHAnsi"/>
          <w:sz w:val="24"/>
          <w:szCs w:val="24"/>
        </w:rPr>
        <w:t xml:space="preserve">Experiment </w:t>
      </w:r>
      <w:r w:rsidR="00BC7723" w:rsidRPr="009B64B9">
        <w:rPr>
          <w:rFonts w:asciiTheme="majorHAnsi" w:hAnsiTheme="majorHAnsi" w:cstheme="majorHAnsi"/>
          <w:sz w:val="24"/>
          <w:szCs w:val="24"/>
        </w:rPr>
        <w:t>1</w:t>
      </w:r>
      <w:r w:rsidR="00645164" w:rsidRPr="009B64B9">
        <w:rPr>
          <w:rFonts w:asciiTheme="majorHAnsi" w:hAnsiTheme="majorHAnsi" w:cstheme="majorHAnsi"/>
          <w:sz w:val="24"/>
          <w:szCs w:val="24"/>
        </w:rPr>
        <w:t xml:space="preserve"> (mean minus one standard deviation)</w:t>
      </w:r>
      <w:r w:rsidR="00BC7723" w:rsidRPr="009B64B9">
        <w:rPr>
          <w:rFonts w:asciiTheme="majorHAnsi" w:hAnsiTheme="majorHAnsi" w:cstheme="majorHAnsi"/>
          <w:sz w:val="24"/>
          <w:szCs w:val="24"/>
        </w:rPr>
        <w:t>.</w:t>
      </w:r>
      <w:r w:rsidR="00081BEB" w:rsidRPr="009B64B9">
        <w:rPr>
          <w:rFonts w:asciiTheme="majorHAnsi" w:hAnsiTheme="majorHAnsi" w:cstheme="majorHAnsi"/>
          <w:sz w:val="24"/>
          <w:szCs w:val="24"/>
        </w:rPr>
        <w:t xml:space="preserve"> If familiarity is a faster acting process than recollection, recollection should be reduced whereas familiarity should be unaffected. </w:t>
      </w:r>
      <w:r w:rsidR="005F0ED3" w:rsidRPr="009B64B9">
        <w:rPr>
          <w:rFonts w:asciiTheme="majorHAnsi" w:hAnsiTheme="majorHAnsi" w:cstheme="majorHAnsi"/>
          <w:sz w:val="24"/>
          <w:szCs w:val="24"/>
        </w:rPr>
        <w:t xml:space="preserve">Crucially, the extent to which this pattern is seen across age groups provides a strong test of the claim that the pattern seen in Experiment 1 reflects the availability of recollection across all age groups. If, for whatever reason, the parameter estimates do not reflect separable memory outcomes in the younger age groups then the clear prediction is that these groups would show a reduction in both recollection and familiarity with faster responding, rather than the selective effect that is expected in adults.  </w:t>
      </w:r>
    </w:p>
    <w:p w:rsidR="00E01F07" w:rsidRPr="009B64B9" w:rsidRDefault="00923B5E" w:rsidP="005C3946">
      <w:pPr>
        <w:pStyle w:val="Heading2"/>
        <w:rPr>
          <w:rFonts w:cstheme="majorHAnsi"/>
          <w:szCs w:val="24"/>
        </w:rPr>
      </w:pPr>
      <w:bookmarkStart w:id="10" w:name="_Toc381607744"/>
      <w:r w:rsidRPr="009B64B9">
        <w:rPr>
          <w:rFonts w:cstheme="majorHAnsi"/>
          <w:szCs w:val="24"/>
        </w:rPr>
        <w:lastRenderedPageBreak/>
        <w:t>Method</w:t>
      </w:r>
      <w:bookmarkEnd w:id="10"/>
    </w:p>
    <w:p w:rsidR="007334AF" w:rsidRPr="009B64B9" w:rsidRDefault="00AA18DF" w:rsidP="005C3946">
      <w:pPr>
        <w:spacing w:after="0" w:line="480" w:lineRule="auto"/>
        <w:ind w:firstLine="720"/>
        <w:rPr>
          <w:rFonts w:asciiTheme="majorHAnsi" w:hAnsiTheme="majorHAnsi" w:cstheme="majorHAnsi"/>
          <w:sz w:val="24"/>
          <w:szCs w:val="24"/>
        </w:rPr>
      </w:pPr>
      <w:bookmarkStart w:id="11" w:name="_Toc381607745"/>
      <w:r w:rsidRPr="009B64B9">
        <w:rPr>
          <w:rFonts w:asciiTheme="majorHAnsi" w:hAnsiTheme="majorHAnsi" w:cstheme="majorHAnsi"/>
          <w:b/>
          <w:sz w:val="24"/>
          <w:szCs w:val="24"/>
        </w:rPr>
        <w:t>Participants</w:t>
      </w:r>
      <w:bookmarkEnd w:id="11"/>
      <w:r w:rsidR="00BB468F" w:rsidRPr="009B64B9">
        <w:rPr>
          <w:rFonts w:asciiTheme="majorHAnsi" w:hAnsiTheme="majorHAnsi" w:cstheme="majorHAnsi"/>
          <w:b/>
          <w:sz w:val="24"/>
          <w:szCs w:val="24"/>
        </w:rPr>
        <w:t xml:space="preserve">. </w:t>
      </w:r>
      <w:r w:rsidR="007334AF" w:rsidRPr="009B64B9">
        <w:rPr>
          <w:rFonts w:asciiTheme="majorHAnsi" w:hAnsiTheme="majorHAnsi" w:cstheme="majorHAnsi"/>
          <w:sz w:val="24"/>
          <w:szCs w:val="24"/>
        </w:rPr>
        <w:t>Overall 96 children and adults (62.5% female) participated; 23 5-year-olds (</w:t>
      </w:r>
      <w:r w:rsidR="007334AF" w:rsidRPr="009B64B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5.3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3 months), 24 7-year-olds (</w:t>
      </w:r>
      <w:r w:rsidR="007334AF" w:rsidRPr="0056062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7.2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3 mon</w:t>
      </w:r>
      <w:r w:rsidR="00081BEB" w:rsidRPr="009B64B9">
        <w:rPr>
          <w:rFonts w:asciiTheme="majorHAnsi" w:hAnsiTheme="majorHAnsi" w:cstheme="majorHAnsi"/>
          <w:sz w:val="24"/>
          <w:szCs w:val="24"/>
        </w:rPr>
        <w:t>ths), 21 11-</w:t>
      </w:r>
      <w:r w:rsidR="007334AF" w:rsidRPr="009B64B9">
        <w:rPr>
          <w:rFonts w:asciiTheme="majorHAnsi" w:hAnsiTheme="majorHAnsi" w:cstheme="majorHAnsi"/>
          <w:sz w:val="24"/>
          <w:szCs w:val="24"/>
        </w:rPr>
        <w:t>years-olds (</w:t>
      </w:r>
      <w:r w:rsidR="007334AF" w:rsidRPr="0056062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11.4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2 months) and 22 adults (</w:t>
      </w:r>
      <w:r w:rsidR="007334AF" w:rsidRPr="00560629">
        <w:rPr>
          <w:rFonts w:asciiTheme="majorHAnsi" w:hAnsiTheme="majorHAnsi" w:cstheme="majorHAnsi"/>
          <w:i/>
          <w:iCs/>
          <w:sz w:val="24"/>
          <w:szCs w:val="24"/>
        </w:rPr>
        <w:t>M</w:t>
      </w:r>
      <w:r w:rsidR="007334AF" w:rsidRPr="009B64B9">
        <w:rPr>
          <w:rFonts w:asciiTheme="majorHAnsi" w:hAnsiTheme="majorHAnsi" w:cstheme="majorHAnsi"/>
          <w:sz w:val="24"/>
          <w:szCs w:val="24"/>
        </w:rPr>
        <w:t xml:space="preserve"> = 20 years, </w:t>
      </w:r>
      <w:r w:rsidR="007334AF" w:rsidRPr="009B64B9">
        <w:rPr>
          <w:rFonts w:asciiTheme="majorHAnsi" w:hAnsiTheme="majorHAnsi" w:cstheme="majorHAnsi"/>
          <w:i/>
          <w:iCs/>
          <w:sz w:val="24"/>
          <w:szCs w:val="24"/>
        </w:rPr>
        <w:t>SD</w:t>
      </w:r>
      <w:r w:rsidR="007334AF" w:rsidRPr="009B64B9">
        <w:rPr>
          <w:rFonts w:asciiTheme="majorHAnsi" w:hAnsiTheme="majorHAnsi" w:cstheme="majorHAnsi"/>
          <w:sz w:val="24"/>
          <w:szCs w:val="24"/>
        </w:rPr>
        <w:t xml:space="preserve"> = 3.3 years). </w:t>
      </w:r>
    </w:p>
    <w:p w:rsidR="005F76A7" w:rsidRPr="009B64B9" w:rsidRDefault="00AA18DF" w:rsidP="005C3946">
      <w:pPr>
        <w:spacing w:after="0" w:line="480" w:lineRule="auto"/>
        <w:ind w:firstLine="720"/>
        <w:rPr>
          <w:rFonts w:asciiTheme="majorHAnsi" w:hAnsiTheme="majorHAnsi" w:cstheme="majorHAnsi"/>
          <w:sz w:val="24"/>
          <w:szCs w:val="24"/>
        </w:rPr>
      </w:pPr>
      <w:bookmarkStart w:id="12" w:name="_Toc381607746"/>
      <w:r w:rsidRPr="009B64B9">
        <w:rPr>
          <w:rFonts w:asciiTheme="majorHAnsi" w:hAnsiTheme="majorHAnsi" w:cstheme="majorHAnsi"/>
          <w:b/>
          <w:sz w:val="24"/>
          <w:szCs w:val="24"/>
        </w:rPr>
        <w:t xml:space="preserve">Materials and </w:t>
      </w:r>
      <w:r w:rsidR="00923B5E" w:rsidRPr="009B64B9">
        <w:rPr>
          <w:rFonts w:asciiTheme="majorHAnsi" w:hAnsiTheme="majorHAnsi" w:cstheme="majorHAnsi"/>
          <w:b/>
          <w:sz w:val="24"/>
          <w:szCs w:val="24"/>
        </w:rPr>
        <w:t>P</w:t>
      </w:r>
      <w:r w:rsidRPr="009B64B9">
        <w:rPr>
          <w:rFonts w:asciiTheme="majorHAnsi" w:hAnsiTheme="majorHAnsi" w:cstheme="majorHAnsi"/>
          <w:b/>
          <w:sz w:val="24"/>
          <w:szCs w:val="24"/>
        </w:rPr>
        <w:t>rocedure</w:t>
      </w:r>
      <w:bookmarkEnd w:id="12"/>
      <w:r w:rsidR="00BB468F" w:rsidRPr="009B64B9">
        <w:rPr>
          <w:rFonts w:asciiTheme="majorHAnsi" w:hAnsiTheme="majorHAnsi" w:cstheme="majorHAnsi"/>
          <w:b/>
          <w:sz w:val="24"/>
          <w:szCs w:val="24"/>
        </w:rPr>
        <w:t>.</w:t>
      </w:r>
      <w:r w:rsidR="00BB468F" w:rsidRPr="009B64B9">
        <w:rPr>
          <w:rFonts w:asciiTheme="majorHAnsi" w:hAnsiTheme="majorHAnsi" w:cstheme="majorHAnsi"/>
          <w:sz w:val="24"/>
          <w:szCs w:val="24"/>
        </w:rPr>
        <w:t xml:space="preserve"> </w:t>
      </w:r>
      <w:r w:rsidR="00923B5E" w:rsidRPr="009B64B9">
        <w:rPr>
          <w:rFonts w:asciiTheme="majorHAnsi" w:hAnsiTheme="majorHAnsi" w:cstheme="majorHAnsi"/>
          <w:sz w:val="24"/>
          <w:szCs w:val="24"/>
        </w:rPr>
        <w:t>These were</w:t>
      </w:r>
      <w:r w:rsidR="007334AF" w:rsidRPr="009B64B9">
        <w:rPr>
          <w:rFonts w:asciiTheme="majorHAnsi" w:hAnsiTheme="majorHAnsi" w:cstheme="majorHAnsi"/>
          <w:sz w:val="24"/>
          <w:szCs w:val="24"/>
        </w:rPr>
        <w:t xml:space="preserve"> identical to Experiment 1 with the exception that during recognition participants were required to make a decision within a limited time period. Response time deadlines </w:t>
      </w:r>
      <w:r w:rsidR="007D0C66" w:rsidRPr="009B64B9">
        <w:rPr>
          <w:rFonts w:asciiTheme="majorHAnsi" w:hAnsiTheme="majorHAnsi" w:cstheme="majorHAnsi"/>
          <w:sz w:val="24"/>
          <w:szCs w:val="24"/>
        </w:rPr>
        <w:t xml:space="preserve">were </w:t>
      </w:r>
      <w:r w:rsidR="00946491" w:rsidRPr="009B64B9">
        <w:rPr>
          <w:rFonts w:asciiTheme="majorHAnsi" w:hAnsiTheme="majorHAnsi" w:cstheme="majorHAnsi"/>
          <w:sz w:val="24"/>
          <w:szCs w:val="24"/>
        </w:rPr>
        <w:t xml:space="preserve">set at </w:t>
      </w:r>
      <w:r w:rsidR="00081BEB" w:rsidRPr="009B64B9">
        <w:rPr>
          <w:rFonts w:asciiTheme="majorHAnsi" w:hAnsiTheme="majorHAnsi" w:cstheme="majorHAnsi"/>
          <w:sz w:val="24"/>
          <w:szCs w:val="24"/>
        </w:rPr>
        <w:t>one</w:t>
      </w:r>
      <w:r w:rsidR="00946491" w:rsidRPr="009B64B9">
        <w:rPr>
          <w:rFonts w:asciiTheme="majorHAnsi" w:hAnsiTheme="majorHAnsi" w:cstheme="majorHAnsi"/>
          <w:sz w:val="24"/>
          <w:szCs w:val="24"/>
        </w:rPr>
        <w:t xml:space="preserve"> SD below </w:t>
      </w:r>
      <w:r w:rsidR="007334AF" w:rsidRPr="009B64B9">
        <w:rPr>
          <w:rFonts w:asciiTheme="majorHAnsi" w:hAnsiTheme="majorHAnsi" w:cstheme="majorHAnsi"/>
          <w:sz w:val="24"/>
          <w:szCs w:val="24"/>
        </w:rPr>
        <w:t>mean response time</w:t>
      </w:r>
      <w:r w:rsidR="003E67D4" w:rsidRPr="009B64B9">
        <w:rPr>
          <w:rFonts w:asciiTheme="majorHAnsi" w:hAnsiTheme="majorHAnsi" w:cstheme="majorHAnsi"/>
          <w:sz w:val="24"/>
          <w:szCs w:val="24"/>
        </w:rPr>
        <w:t>s per age group in Experiment 1</w:t>
      </w:r>
      <w:r w:rsidR="00946491" w:rsidRPr="009B64B9">
        <w:rPr>
          <w:rFonts w:asciiTheme="majorHAnsi" w:hAnsiTheme="majorHAnsi" w:cstheme="majorHAnsi"/>
          <w:sz w:val="24"/>
          <w:szCs w:val="24"/>
        </w:rPr>
        <w:t>, resulting in deadlines of 3397 ms for 5-year-olds, 2954 ms for 7-year-olds, 2258 ms for 11-year-olds and 1238 ms for adults</w:t>
      </w:r>
      <w:r w:rsidR="007334AF" w:rsidRPr="009B64B9">
        <w:rPr>
          <w:rFonts w:asciiTheme="majorHAnsi" w:hAnsiTheme="majorHAnsi" w:cstheme="majorHAnsi"/>
          <w:sz w:val="24"/>
          <w:szCs w:val="24"/>
        </w:rPr>
        <w:t xml:space="preserve">. Participants were instructed to respond as quickly and accurately as possible. If participants did not respond within the deadline an alarm tone sounded and the message “too slow” appeared in red letters on the screen and child participants were orally </w:t>
      </w:r>
      <w:r w:rsidR="00DF096B" w:rsidRPr="009B64B9">
        <w:rPr>
          <w:rFonts w:asciiTheme="majorHAnsi" w:hAnsiTheme="majorHAnsi" w:cstheme="majorHAnsi"/>
          <w:sz w:val="24"/>
          <w:szCs w:val="24"/>
        </w:rPr>
        <w:t>remin</w:t>
      </w:r>
      <w:r w:rsidR="00DF096B">
        <w:rPr>
          <w:rFonts w:asciiTheme="majorHAnsi" w:hAnsiTheme="majorHAnsi" w:cstheme="majorHAnsi"/>
          <w:sz w:val="24"/>
          <w:szCs w:val="24"/>
        </w:rPr>
        <w:t>d</w:t>
      </w:r>
      <w:r w:rsidR="00DF096B" w:rsidRPr="009B64B9">
        <w:rPr>
          <w:rFonts w:asciiTheme="majorHAnsi" w:hAnsiTheme="majorHAnsi" w:cstheme="majorHAnsi"/>
          <w:sz w:val="24"/>
          <w:szCs w:val="24"/>
        </w:rPr>
        <w:t>ed</w:t>
      </w:r>
      <w:r w:rsidR="007334AF" w:rsidRPr="009B64B9">
        <w:rPr>
          <w:rStyle w:val="CommentReference"/>
          <w:rFonts w:asciiTheme="majorHAnsi" w:hAnsiTheme="majorHAnsi" w:cstheme="majorHAnsi"/>
          <w:sz w:val="24"/>
          <w:szCs w:val="24"/>
        </w:rPr>
        <w:t xml:space="preserve"> to respond as quickly as possible </w:t>
      </w:r>
      <w:r w:rsidR="007334AF" w:rsidRPr="009B64B9">
        <w:rPr>
          <w:rFonts w:asciiTheme="majorHAnsi" w:hAnsiTheme="majorHAnsi" w:cstheme="majorHAnsi"/>
          <w:sz w:val="24"/>
          <w:szCs w:val="24"/>
        </w:rPr>
        <w:t>for the next trials. Twelve participants were excluded from the analysis (one 5-year-old, one 11-year-old and ten adults) because they were unable to repeat the instructions in the end of exclusion.</w:t>
      </w:r>
      <w:r w:rsidR="007D0C66" w:rsidRPr="009B64B9">
        <w:rPr>
          <w:rFonts w:asciiTheme="majorHAnsi" w:hAnsiTheme="majorHAnsi" w:cstheme="majorHAnsi"/>
          <w:sz w:val="24"/>
          <w:szCs w:val="24"/>
        </w:rPr>
        <w:t xml:space="preserve"> Only responses within the response deadline were counted. Participants missed their responses very rarely; in sum 5-year-olds were timed out on</w:t>
      </w:r>
      <w:r w:rsidR="00B871EA" w:rsidRPr="009B64B9">
        <w:rPr>
          <w:rFonts w:asciiTheme="majorHAnsi" w:hAnsiTheme="majorHAnsi" w:cstheme="majorHAnsi"/>
          <w:sz w:val="24"/>
          <w:szCs w:val="24"/>
        </w:rPr>
        <w:t xml:space="preserve"> 6.93</w:t>
      </w:r>
      <w:r w:rsidR="007D0C66" w:rsidRPr="009B64B9">
        <w:rPr>
          <w:rFonts w:asciiTheme="majorHAnsi" w:hAnsiTheme="majorHAnsi" w:cstheme="majorHAnsi"/>
          <w:sz w:val="24"/>
          <w:szCs w:val="24"/>
        </w:rPr>
        <w:t>%</w:t>
      </w:r>
      <w:r w:rsidR="006B3826" w:rsidRPr="009B64B9">
        <w:rPr>
          <w:rFonts w:asciiTheme="majorHAnsi" w:hAnsiTheme="majorHAnsi" w:cstheme="majorHAnsi"/>
          <w:sz w:val="24"/>
          <w:szCs w:val="24"/>
        </w:rPr>
        <w:t xml:space="preserve"> of trials</w:t>
      </w:r>
      <w:r w:rsidR="007D0C66" w:rsidRPr="009B64B9">
        <w:rPr>
          <w:rFonts w:asciiTheme="majorHAnsi" w:hAnsiTheme="majorHAnsi" w:cstheme="majorHAnsi"/>
          <w:sz w:val="24"/>
          <w:szCs w:val="24"/>
        </w:rPr>
        <w:t xml:space="preserve">, 7-year-olds on </w:t>
      </w:r>
      <w:r w:rsidR="00B871EA" w:rsidRPr="009B64B9">
        <w:rPr>
          <w:rFonts w:asciiTheme="majorHAnsi" w:hAnsiTheme="majorHAnsi" w:cstheme="majorHAnsi"/>
          <w:sz w:val="24"/>
          <w:szCs w:val="24"/>
        </w:rPr>
        <w:t>3.61</w:t>
      </w:r>
      <w:r w:rsidR="007D0C66" w:rsidRPr="009B64B9">
        <w:rPr>
          <w:rFonts w:asciiTheme="majorHAnsi" w:hAnsiTheme="majorHAnsi" w:cstheme="majorHAnsi"/>
          <w:sz w:val="24"/>
          <w:szCs w:val="24"/>
        </w:rPr>
        <w:t xml:space="preserve">%, 11-year-olds on </w:t>
      </w:r>
      <w:r w:rsidR="00B871EA" w:rsidRPr="009B64B9">
        <w:rPr>
          <w:rFonts w:asciiTheme="majorHAnsi" w:hAnsiTheme="majorHAnsi" w:cstheme="majorHAnsi"/>
          <w:sz w:val="24"/>
          <w:szCs w:val="24"/>
        </w:rPr>
        <w:t>4.29</w:t>
      </w:r>
      <w:r w:rsidR="007D0C66" w:rsidRPr="009B64B9">
        <w:rPr>
          <w:rFonts w:asciiTheme="majorHAnsi" w:hAnsiTheme="majorHAnsi" w:cstheme="majorHAnsi"/>
          <w:sz w:val="24"/>
          <w:szCs w:val="24"/>
        </w:rPr>
        <w:t xml:space="preserve">% and adults on </w:t>
      </w:r>
      <w:r w:rsidR="00B871EA" w:rsidRPr="009B64B9">
        <w:rPr>
          <w:rFonts w:asciiTheme="majorHAnsi" w:hAnsiTheme="majorHAnsi" w:cstheme="majorHAnsi"/>
          <w:sz w:val="24"/>
          <w:szCs w:val="24"/>
        </w:rPr>
        <w:t>3.03</w:t>
      </w:r>
      <w:r w:rsidR="007D0C66" w:rsidRPr="009B64B9">
        <w:rPr>
          <w:rFonts w:asciiTheme="majorHAnsi" w:hAnsiTheme="majorHAnsi" w:cstheme="majorHAnsi"/>
          <w:sz w:val="24"/>
          <w:szCs w:val="24"/>
        </w:rPr>
        <w:t xml:space="preserve">%. </w:t>
      </w:r>
    </w:p>
    <w:p w:rsidR="00E01F07" w:rsidRPr="009B64B9" w:rsidRDefault="00AA18DF" w:rsidP="005C3946">
      <w:pPr>
        <w:pStyle w:val="Heading2"/>
        <w:rPr>
          <w:rFonts w:cstheme="majorHAnsi"/>
          <w:szCs w:val="24"/>
        </w:rPr>
      </w:pPr>
      <w:bookmarkStart w:id="13" w:name="_Toc381607747"/>
      <w:r w:rsidRPr="009B64B9">
        <w:rPr>
          <w:rFonts w:cstheme="majorHAnsi"/>
          <w:szCs w:val="24"/>
        </w:rPr>
        <w:t>Results and Discussion</w:t>
      </w:r>
      <w:bookmarkEnd w:id="13"/>
    </w:p>
    <w:p w:rsidR="00774413" w:rsidRDefault="00F20806"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Bonferroni post-hoc and confidence interval adjustments were used throughout. </w:t>
      </w:r>
      <w:r w:rsidR="00774413" w:rsidRPr="009B64B9">
        <w:rPr>
          <w:rFonts w:asciiTheme="majorHAnsi" w:hAnsiTheme="majorHAnsi" w:cstheme="majorHAnsi"/>
          <w:sz w:val="24"/>
          <w:szCs w:val="24"/>
        </w:rPr>
        <w:t xml:space="preserve">Mean proportions of “yes” responses as a function of age group and item type for inclusion and exclusion condition as well as parameter estimates are shown in Table 2. </w:t>
      </w:r>
    </w:p>
    <w:p w:rsidR="006133DF" w:rsidRPr="009B64B9" w:rsidRDefault="006133DF" w:rsidP="005C3946">
      <w:pPr>
        <w:spacing w:after="0" w:line="480" w:lineRule="auto"/>
        <w:ind w:firstLine="720"/>
        <w:rPr>
          <w:rFonts w:asciiTheme="majorHAnsi" w:hAnsiTheme="majorHAnsi" w:cstheme="majorHAnsi"/>
          <w:sz w:val="24"/>
          <w:szCs w:val="24"/>
        </w:rPr>
      </w:pPr>
    </w:p>
    <w:p w:rsidR="006133DF" w:rsidRPr="009B64B9" w:rsidRDefault="006133DF" w:rsidP="006133DF">
      <w:pPr>
        <w:spacing w:after="0" w:line="480" w:lineRule="auto"/>
        <w:rPr>
          <w:rFonts w:asciiTheme="majorHAnsi" w:hAnsiTheme="majorHAnsi" w:cstheme="majorHAnsi"/>
          <w:sz w:val="24"/>
          <w:szCs w:val="24"/>
        </w:rPr>
      </w:pPr>
      <w:bookmarkStart w:id="14" w:name="_Toc381607748"/>
      <w:r w:rsidRPr="009B64B9">
        <w:rPr>
          <w:rFonts w:asciiTheme="majorHAnsi" w:hAnsiTheme="majorHAnsi" w:cstheme="majorHAnsi"/>
          <w:sz w:val="24"/>
          <w:szCs w:val="24"/>
        </w:rPr>
        <w:t>Table 2</w:t>
      </w:r>
    </w:p>
    <w:p w:rsidR="006133DF" w:rsidRPr="009B64B9" w:rsidRDefault="006133DF" w:rsidP="006133DF">
      <w:pPr>
        <w:spacing w:after="0" w:line="480" w:lineRule="auto"/>
        <w:rPr>
          <w:rFonts w:asciiTheme="majorHAnsi" w:hAnsiTheme="majorHAnsi" w:cstheme="majorHAnsi"/>
          <w:i/>
          <w:iCs/>
          <w:sz w:val="24"/>
          <w:szCs w:val="24"/>
        </w:rPr>
      </w:pPr>
      <w:r w:rsidRPr="009B64B9">
        <w:rPr>
          <w:rFonts w:asciiTheme="majorHAnsi" w:hAnsiTheme="majorHAnsi" w:cstheme="majorHAnsi"/>
          <w:i/>
          <w:iCs/>
          <w:sz w:val="24"/>
          <w:szCs w:val="24"/>
        </w:rPr>
        <w:t>Mean proportions of “yes” responses of item type for inclusion and exclusion instructions as well as parameter estimates for familiarity and recollection across ages in Experiment 2.</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647"/>
        <w:gridCol w:w="1647"/>
        <w:gridCol w:w="1798"/>
        <w:gridCol w:w="1455"/>
      </w:tblGrid>
      <w:tr w:rsidR="006133DF" w:rsidRPr="009B64B9" w:rsidTr="006133DF">
        <w:trPr>
          <w:trHeight w:val="300"/>
        </w:trPr>
        <w:tc>
          <w:tcPr>
            <w:tcW w:w="1458"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5-year-olds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n</w:t>
            </w:r>
            <w:r w:rsidRPr="009B64B9">
              <w:rPr>
                <w:rFonts w:asciiTheme="majorHAnsi" w:hAnsiTheme="majorHAnsi" w:cstheme="majorHAnsi"/>
                <w:sz w:val="24"/>
                <w:szCs w:val="24"/>
              </w:rPr>
              <w:t xml:space="preserve"> = 22)</w:t>
            </w:r>
          </w:p>
        </w:tc>
        <w:tc>
          <w:tcPr>
            <w:tcW w:w="891"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7-year-olds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n</w:t>
            </w:r>
            <w:r w:rsidRPr="009B64B9">
              <w:rPr>
                <w:rFonts w:asciiTheme="majorHAnsi" w:hAnsiTheme="majorHAnsi" w:cstheme="majorHAnsi"/>
                <w:sz w:val="24"/>
                <w:szCs w:val="24"/>
              </w:rPr>
              <w:t xml:space="preserve"> = 24)</w:t>
            </w:r>
          </w:p>
        </w:tc>
        <w:tc>
          <w:tcPr>
            <w:tcW w:w="973"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11-year-olds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w:t>
            </w:r>
            <w:r w:rsidRPr="009B64B9">
              <w:rPr>
                <w:rFonts w:asciiTheme="majorHAnsi" w:hAnsiTheme="majorHAnsi" w:cstheme="majorHAnsi"/>
                <w:i/>
                <w:iCs/>
                <w:sz w:val="24"/>
                <w:szCs w:val="24"/>
              </w:rPr>
              <w:t>n</w:t>
            </w:r>
            <w:r w:rsidRPr="009B64B9">
              <w:rPr>
                <w:rFonts w:asciiTheme="majorHAnsi" w:hAnsiTheme="majorHAnsi" w:cstheme="majorHAnsi"/>
                <w:sz w:val="24"/>
                <w:szCs w:val="24"/>
              </w:rPr>
              <w:t xml:space="preserve"> = 20)</w:t>
            </w:r>
          </w:p>
        </w:tc>
        <w:tc>
          <w:tcPr>
            <w:tcW w:w="787" w:type="pct"/>
            <w:tcBorders>
              <w:top w:val="single" w:sz="4" w:space="0" w:color="auto"/>
              <w:bottom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 xml:space="preserve">adults </w:t>
            </w:r>
          </w:p>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 = 22)</w:t>
            </w:r>
          </w:p>
        </w:tc>
      </w:tr>
      <w:tr w:rsidR="006133DF" w:rsidRPr="009B64B9" w:rsidTr="006133DF">
        <w:trPr>
          <w:trHeight w:val="300"/>
        </w:trPr>
        <w:tc>
          <w:tcPr>
            <w:tcW w:w="1458"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b/>
                <w:bCs/>
                <w:sz w:val="24"/>
                <w:szCs w:val="24"/>
              </w:rPr>
            </w:pPr>
            <w:r w:rsidRPr="009B64B9">
              <w:rPr>
                <w:rFonts w:asciiTheme="majorHAnsi" w:hAnsiTheme="majorHAnsi" w:cstheme="majorHAnsi"/>
                <w:b/>
                <w:bCs/>
                <w:sz w:val="24"/>
                <w:szCs w:val="24"/>
              </w:rPr>
              <w:t xml:space="preserve">Exclusion </w:t>
            </w:r>
          </w:p>
        </w:tc>
        <w:tc>
          <w:tcPr>
            <w:tcW w:w="891"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973"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c>
          <w:tcPr>
            <w:tcW w:w="787" w:type="pct"/>
            <w:tcBorders>
              <w:top w:val="single" w:sz="4" w:space="0" w:color="auto"/>
            </w:tcBorders>
            <w:noWrap/>
            <w:hideMark/>
          </w:tcPr>
          <w:p w:rsidR="006133DF" w:rsidRPr="009B64B9" w:rsidRDefault="006133DF" w:rsidP="006133DF">
            <w:pPr>
              <w:spacing w:line="480" w:lineRule="auto"/>
              <w:rPr>
                <w:rFonts w:asciiTheme="majorHAnsi" w:hAnsiTheme="majorHAnsi" w:cstheme="majorHAnsi"/>
                <w:sz w:val="24"/>
                <w:szCs w:val="24"/>
              </w:rPr>
            </w:pP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New item</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0.18 (.21)</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0.08 (.10)</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0.14 (.14)</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0.12 (.10)</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Non-target</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0.36 (.26)</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0.28 (.26)</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0.39 (.26)</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0.40 (.23)</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Target</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0.35 (.24)</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0.42 (.27)</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0.54 (.22)</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0.59 (.23)</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b/>
                <w:bCs/>
                <w:sz w:val="24"/>
                <w:szCs w:val="24"/>
              </w:rPr>
            </w:pPr>
            <w:r w:rsidRPr="009B64B9">
              <w:rPr>
                <w:rFonts w:asciiTheme="majorHAnsi" w:hAnsiTheme="majorHAnsi" w:cstheme="majorHAnsi"/>
                <w:b/>
                <w:bCs/>
                <w:sz w:val="24"/>
                <w:szCs w:val="24"/>
              </w:rPr>
              <w:t>Inclusion</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New item</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0.25 (.27)</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0.10 (.11)</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0.12 (.14)</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0.16 (.12)</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Target</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0.50 (.23)</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0.63 (.21)</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0.75 (.09)</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0.80 (.10)</w:t>
            </w:r>
          </w:p>
        </w:tc>
      </w:tr>
      <w:tr w:rsidR="006133DF" w:rsidRPr="009B64B9" w:rsidTr="006133DF">
        <w:trPr>
          <w:trHeight w:val="300"/>
        </w:trPr>
        <w:tc>
          <w:tcPr>
            <w:tcW w:w="1458" w:type="pct"/>
            <w:noWrap/>
            <w:hideMark/>
          </w:tcPr>
          <w:p w:rsidR="006133DF" w:rsidRPr="009B64B9" w:rsidRDefault="006133DF" w:rsidP="006133DF">
            <w:pPr>
              <w:spacing w:line="480" w:lineRule="auto"/>
              <w:rPr>
                <w:rFonts w:asciiTheme="majorHAnsi" w:hAnsiTheme="majorHAnsi" w:cstheme="majorHAnsi"/>
                <w:b/>
                <w:bCs/>
                <w:sz w:val="24"/>
                <w:szCs w:val="24"/>
              </w:rPr>
            </w:pPr>
            <w:r w:rsidRPr="009B64B9">
              <w:rPr>
                <w:rFonts w:asciiTheme="majorHAnsi" w:hAnsiTheme="majorHAnsi" w:cstheme="majorHAnsi"/>
                <w:b/>
                <w:bCs/>
                <w:sz w:val="24"/>
                <w:szCs w:val="24"/>
              </w:rPr>
              <w:t>Parameter estimates</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p>
        </w:tc>
      </w:tr>
      <w:tr w:rsidR="006133DF" w:rsidRPr="009B64B9" w:rsidTr="006133DF">
        <w:trPr>
          <w:trHeight w:val="315"/>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Recollection</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0.10 (.27)</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0.37(.27)</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0.36 (.29)</w:t>
            </w:r>
          </w:p>
        </w:tc>
        <w:tc>
          <w:tcPr>
            <w:tcW w:w="787"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0.39 (.25)</w:t>
            </w:r>
          </w:p>
        </w:tc>
      </w:tr>
      <w:tr w:rsidR="006133DF" w:rsidRPr="009B64B9" w:rsidTr="006133DF">
        <w:trPr>
          <w:trHeight w:val="330"/>
        </w:trPr>
        <w:tc>
          <w:tcPr>
            <w:tcW w:w="1458"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Familiarity</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0.38 (.23)</w:t>
            </w:r>
          </w:p>
        </w:tc>
        <w:tc>
          <w:tcPr>
            <w:tcW w:w="891"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0.38 (.31)</w:t>
            </w:r>
          </w:p>
        </w:tc>
        <w:tc>
          <w:tcPr>
            <w:tcW w:w="973" w:type="pct"/>
            <w:noWrap/>
            <w:hideMark/>
          </w:tcPr>
          <w:p w:rsidR="006133DF" w:rsidRPr="009B64B9" w:rsidRDefault="006133DF" w:rsidP="006133DF">
            <w:pPr>
              <w:spacing w:line="480" w:lineRule="auto"/>
              <w:rPr>
                <w:rFonts w:asciiTheme="majorHAnsi" w:hAnsiTheme="majorHAnsi" w:cstheme="majorHAnsi"/>
                <w:sz w:val="24"/>
                <w:szCs w:val="24"/>
              </w:rPr>
            </w:pPr>
            <w:r w:rsidRPr="009B64B9">
              <w:rPr>
                <w:rFonts w:asciiTheme="majorHAnsi" w:hAnsiTheme="majorHAnsi" w:cstheme="majorHAnsi"/>
                <w:sz w:val="24"/>
                <w:szCs w:val="24"/>
              </w:rPr>
              <w:t>0.53 (.24)</w:t>
            </w:r>
          </w:p>
        </w:tc>
        <w:tc>
          <w:tcPr>
            <w:tcW w:w="787" w:type="pct"/>
            <w:noWrap/>
            <w:hideMark/>
          </w:tcPr>
          <w:p w:rsidR="006133DF" w:rsidRPr="009B64B9" w:rsidRDefault="006133DF" w:rsidP="00BD6C48">
            <w:pPr>
              <w:spacing w:line="480" w:lineRule="auto"/>
              <w:rPr>
                <w:rFonts w:asciiTheme="majorHAnsi" w:hAnsiTheme="majorHAnsi" w:cstheme="majorHAnsi"/>
                <w:sz w:val="24"/>
                <w:szCs w:val="24"/>
              </w:rPr>
            </w:pPr>
            <w:r w:rsidRPr="009B64B9">
              <w:rPr>
                <w:rFonts w:asciiTheme="majorHAnsi" w:hAnsiTheme="majorHAnsi" w:cstheme="majorHAnsi"/>
                <w:sz w:val="24"/>
                <w:szCs w:val="24"/>
              </w:rPr>
              <w:t>0.6</w:t>
            </w:r>
            <w:r w:rsidR="00BD6C48">
              <w:rPr>
                <w:rFonts w:asciiTheme="majorHAnsi" w:hAnsiTheme="majorHAnsi" w:cstheme="majorHAnsi"/>
                <w:sz w:val="24"/>
                <w:szCs w:val="24"/>
              </w:rPr>
              <w:t>4</w:t>
            </w:r>
            <w:r w:rsidRPr="009B64B9">
              <w:rPr>
                <w:rFonts w:asciiTheme="majorHAnsi" w:hAnsiTheme="majorHAnsi" w:cstheme="majorHAnsi"/>
                <w:sz w:val="24"/>
                <w:szCs w:val="24"/>
              </w:rPr>
              <w:t xml:space="preserve"> (.26)</w:t>
            </w:r>
          </w:p>
        </w:tc>
      </w:tr>
    </w:tbl>
    <w:p w:rsidR="006133DF" w:rsidRDefault="006133DF" w:rsidP="006133DF">
      <w:pPr>
        <w:spacing w:after="0" w:line="480" w:lineRule="auto"/>
        <w:rPr>
          <w:rFonts w:asciiTheme="majorHAnsi" w:hAnsiTheme="majorHAnsi" w:cstheme="majorHAnsi"/>
          <w:sz w:val="24"/>
          <w:szCs w:val="24"/>
        </w:rPr>
      </w:pPr>
      <w:r w:rsidRPr="009B64B9">
        <w:rPr>
          <w:rFonts w:asciiTheme="majorHAnsi" w:hAnsiTheme="majorHAnsi" w:cstheme="majorHAnsi"/>
          <w:i/>
          <w:iCs/>
          <w:sz w:val="24"/>
          <w:szCs w:val="24"/>
        </w:rPr>
        <w:t>Note.</w:t>
      </w:r>
      <w:r w:rsidRPr="009B64B9">
        <w:rPr>
          <w:rFonts w:asciiTheme="majorHAnsi" w:hAnsiTheme="majorHAnsi" w:cstheme="majorHAnsi"/>
          <w:sz w:val="24"/>
          <w:szCs w:val="24"/>
        </w:rPr>
        <w:t xml:space="preserve"> Standard deviations are in parentheses. </w:t>
      </w:r>
    </w:p>
    <w:p w:rsidR="006133DF" w:rsidRPr="009B64B9" w:rsidRDefault="006133DF" w:rsidP="006133DF">
      <w:pPr>
        <w:spacing w:after="0" w:line="480" w:lineRule="auto"/>
        <w:rPr>
          <w:rFonts w:asciiTheme="majorHAnsi" w:hAnsiTheme="majorHAnsi" w:cstheme="majorHAnsi"/>
          <w:sz w:val="24"/>
          <w:szCs w:val="24"/>
        </w:rPr>
      </w:pPr>
    </w:p>
    <w:p w:rsidR="00E01F07" w:rsidRPr="009B64B9" w:rsidRDefault="00AA18D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b/>
          <w:sz w:val="24"/>
          <w:szCs w:val="24"/>
        </w:rPr>
        <w:t>Preliminary analysis</w:t>
      </w:r>
      <w:bookmarkEnd w:id="14"/>
      <w:r w:rsidR="00D82713" w:rsidRPr="009B64B9">
        <w:rPr>
          <w:rFonts w:asciiTheme="majorHAnsi" w:hAnsiTheme="majorHAnsi" w:cstheme="majorHAnsi"/>
          <w:b/>
          <w:sz w:val="24"/>
          <w:szCs w:val="24"/>
        </w:rPr>
        <w:t xml:space="preserve">. </w:t>
      </w:r>
      <w:r w:rsidR="00F20806" w:rsidRPr="009B64B9">
        <w:rPr>
          <w:rFonts w:asciiTheme="majorHAnsi" w:hAnsiTheme="majorHAnsi" w:cstheme="majorHAnsi"/>
          <w:sz w:val="24"/>
          <w:szCs w:val="24"/>
        </w:rPr>
        <w:t>There were</w:t>
      </w:r>
      <w:r w:rsidR="00F8028E" w:rsidRPr="009B64B9">
        <w:rPr>
          <w:rFonts w:asciiTheme="majorHAnsi" w:hAnsiTheme="majorHAnsi" w:cstheme="majorHAnsi"/>
          <w:sz w:val="24"/>
          <w:szCs w:val="24"/>
        </w:rPr>
        <w:t xml:space="preserve"> no order effects whether exclusion or inclusion was presented first </w:t>
      </w:r>
      <w:r w:rsidR="00F20806" w:rsidRPr="009B64B9">
        <w:rPr>
          <w:rFonts w:asciiTheme="majorHAnsi" w:hAnsiTheme="majorHAnsi" w:cstheme="majorHAnsi"/>
          <w:sz w:val="24"/>
          <w:szCs w:val="24"/>
        </w:rPr>
        <w:t>(</w:t>
      </w:r>
      <w:r w:rsidR="00F20806" w:rsidRPr="009B64B9">
        <w:rPr>
          <w:rFonts w:asciiTheme="majorHAnsi" w:hAnsiTheme="majorHAnsi" w:cstheme="majorHAnsi"/>
          <w:i/>
          <w:iCs/>
          <w:sz w:val="24"/>
          <w:szCs w:val="24"/>
        </w:rPr>
        <w:t>p</w:t>
      </w:r>
      <w:r w:rsidR="00F20806" w:rsidRPr="009B64B9">
        <w:rPr>
          <w:rFonts w:asciiTheme="majorHAnsi" w:hAnsiTheme="majorHAnsi" w:cstheme="majorHAnsi"/>
          <w:sz w:val="24"/>
          <w:szCs w:val="24"/>
        </w:rPr>
        <w:t xml:space="preserve"> &gt; .05) </w:t>
      </w:r>
      <w:r w:rsidR="00F8028E" w:rsidRPr="009B64B9">
        <w:rPr>
          <w:rFonts w:asciiTheme="majorHAnsi" w:hAnsiTheme="majorHAnsi" w:cstheme="majorHAnsi"/>
          <w:sz w:val="24"/>
          <w:szCs w:val="24"/>
        </w:rPr>
        <w:t xml:space="preserve">for all age groups as there </w:t>
      </w:r>
      <w:r w:rsidR="00F20806" w:rsidRPr="009B64B9">
        <w:rPr>
          <w:rFonts w:asciiTheme="majorHAnsi" w:hAnsiTheme="majorHAnsi" w:cstheme="majorHAnsi"/>
          <w:sz w:val="24"/>
          <w:szCs w:val="24"/>
        </w:rPr>
        <w:t>was</w:t>
      </w:r>
      <w:r w:rsidR="00F8028E" w:rsidRPr="009B64B9">
        <w:rPr>
          <w:rFonts w:asciiTheme="majorHAnsi" w:hAnsiTheme="majorHAnsi" w:cstheme="majorHAnsi"/>
          <w:sz w:val="24"/>
          <w:szCs w:val="24"/>
        </w:rPr>
        <w:t xml:space="preserve"> no significant interaction (</w:t>
      </w:r>
      <w:r w:rsidR="00F8028E" w:rsidRPr="009B64B9">
        <w:rPr>
          <w:rFonts w:asciiTheme="majorHAnsi" w:hAnsiTheme="majorHAnsi" w:cstheme="majorHAnsi"/>
          <w:i/>
          <w:iCs/>
          <w:sz w:val="24"/>
          <w:szCs w:val="24"/>
        </w:rPr>
        <w:t>p</w:t>
      </w:r>
      <w:r w:rsidR="00F20806" w:rsidRPr="009B64B9">
        <w:rPr>
          <w:rFonts w:asciiTheme="majorHAnsi" w:hAnsiTheme="majorHAnsi" w:cstheme="majorHAnsi"/>
          <w:sz w:val="24"/>
          <w:szCs w:val="24"/>
        </w:rPr>
        <w:t xml:space="preserve"> &gt; .05)</w:t>
      </w:r>
      <w:r w:rsidR="00F8028E" w:rsidRPr="009B64B9">
        <w:rPr>
          <w:rFonts w:asciiTheme="majorHAnsi" w:hAnsiTheme="majorHAnsi" w:cstheme="majorHAnsi"/>
          <w:sz w:val="24"/>
          <w:szCs w:val="24"/>
        </w:rPr>
        <w:t xml:space="preserve">. </w:t>
      </w:r>
      <w:r w:rsidR="001670BF" w:rsidRPr="009B64B9">
        <w:rPr>
          <w:rFonts w:asciiTheme="majorHAnsi" w:hAnsiTheme="majorHAnsi" w:cstheme="majorHAnsi"/>
          <w:sz w:val="24"/>
          <w:szCs w:val="24"/>
        </w:rPr>
        <w:t>Further, in inclusion collapsing across targets and non-targets was warranted because acceptance rates were lower for new items (</w:t>
      </w:r>
      <w:r w:rsidR="001670BF" w:rsidRPr="009B64B9">
        <w:rPr>
          <w:rFonts w:asciiTheme="majorHAnsi" w:hAnsiTheme="majorHAnsi" w:cstheme="majorHAnsi"/>
          <w:i/>
          <w:iCs/>
          <w:sz w:val="24"/>
          <w:szCs w:val="24"/>
        </w:rPr>
        <w:t>M</w:t>
      </w:r>
      <w:r w:rsidR="001670BF" w:rsidRPr="009B64B9">
        <w:rPr>
          <w:rFonts w:asciiTheme="majorHAnsi" w:hAnsiTheme="majorHAnsi" w:cstheme="majorHAnsi"/>
          <w:sz w:val="24"/>
          <w:szCs w:val="24"/>
        </w:rPr>
        <w:t xml:space="preserve"> = .16) than for both targets (</w:t>
      </w:r>
      <w:r w:rsidR="001670BF" w:rsidRPr="009B64B9">
        <w:rPr>
          <w:rFonts w:asciiTheme="majorHAnsi" w:hAnsiTheme="majorHAnsi" w:cstheme="majorHAnsi"/>
          <w:i/>
          <w:iCs/>
          <w:sz w:val="24"/>
          <w:szCs w:val="24"/>
        </w:rPr>
        <w:t>M</w:t>
      </w:r>
      <w:r w:rsidR="001670BF" w:rsidRPr="009B64B9">
        <w:rPr>
          <w:rFonts w:asciiTheme="majorHAnsi" w:hAnsiTheme="majorHAnsi" w:cstheme="majorHAnsi"/>
          <w:sz w:val="24"/>
          <w:szCs w:val="24"/>
        </w:rPr>
        <w:t xml:space="preserve"> = .68) and non-targets (</w:t>
      </w:r>
      <w:r w:rsidR="001670BF" w:rsidRPr="009B64B9">
        <w:rPr>
          <w:rFonts w:asciiTheme="majorHAnsi" w:hAnsiTheme="majorHAnsi" w:cstheme="majorHAnsi"/>
          <w:i/>
          <w:iCs/>
          <w:sz w:val="24"/>
          <w:szCs w:val="24"/>
        </w:rPr>
        <w:t>M</w:t>
      </w:r>
      <w:r w:rsidR="001670BF" w:rsidRPr="009B64B9">
        <w:rPr>
          <w:rFonts w:asciiTheme="majorHAnsi" w:hAnsiTheme="majorHAnsi" w:cstheme="majorHAnsi"/>
          <w:sz w:val="24"/>
          <w:szCs w:val="24"/>
        </w:rPr>
        <w:t xml:space="preserve"> = .67), which did not differ, </w:t>
      </w:r>
      <w:r w:rsidR="001670BF" w:rsidRPr="009B64B9">
        <w:rPr>
          <w:rFonts w:asciiTheme="majorHAnsi" w:hAnsiTheme="majorHAnsi" w:cstheme="majorHAnsi"/>
          <w:i/>
          <w:iCs/>
          <w:sz w:val="24"/>
          <w:szCs w:val="24"/>
        </w:rPr>
        <w:t>F</w:t>
      </w:r>
      <w:r w:rsidR="001670BF" w:rsidRPr="00560629">
        <w:rPr>
          <w:rFonts w:asciiTheme="majorHAnsi" w:hAnsiTheme="majorHAnsi" w:cstheme="majorHAnsi"/>
          <w:sz w:val="24"/>
          <w:szCs w:val="24"/>
        </w:rPr>
        <w:t>(</w:t>
      </w:r>
      <w:r w:rsidR="001670BF" w:rsidRPr="009B64B9">
        <w:rPr>
          <w:rFonts w:asciiTheme="majorHAnsi" w:hAnsiTheme="majorHAnsi" w:cstheme="majorHAnsi"/>
          <w:sz w:val="24"/>
          <w:szCs w:val="24"/>
        </w:rPr>
        <w:t xml:space="preserve">2, 168) = 428.14, </w:t>
      </w:r>
      <w:r w:rsidR="001670BF" w:rsidRPr="009B64B9">
        <w:rPr>
          <w:rFonts w:asciiTheme="majorHAnsi" w:hAnsiTheme="majorHAnsi" w:cstheme="majorHAnsi"/>
          <w:i/>
          <w:iCs/>
          <w:sz w:val="24"/>
          <w:szCs w:val="24"/>
        </w:rPr>
        <w:t>p</w:t>
      </w:r>
      <w:r w:rsidR="001670BF" w:rsidRPr="009B64B9">
        <w:rPr>
          <w:rFonts w:asciiTheme="majorHAnsi" w:hAnsiTheme="majorHAnsi" w:cstheme="majorHAnsi"/>
          <w:sz w:val="24"/>
          <w:szCs w:val="24"/>
        </w:rPr>
        <w:t xml:space="preserve"> &lt; .001, </w:t>
      </w:r>
      <w:r w:rsidR="001670BF" w:rsidRPr="009B64B9">
        <w:rPr>
          <w:rFonts w:asciiTheme="majorHAnsi" w:hAnsiTheme="majorHAnsi" w:cstheme="majorHAnsi"/>
          <w:i/>
          <w:sz w:val="24"/>
          <w:szCs w:val="24"/>
        </w:rPr>
        <w:t xml:space="preserve">ηp² </w:t>
      </w:r>
      <w:r w:rsidR="001670BF" w:rsidRPr="009B64B9">
        <w:rPr>
          <w:rFonts w:asciiTheme="majorHAnsi" w:hAnsiTheme="majorHAnsi" w:cstheme="majorHAnsi"/>
          <w:sz w:val="24"/>
          <w:szCs w:val="24"/>
        </w:rPr>
        <w:t xml:space="preserve">= .84. This was qualified by </w:t>
      </w:r>
      <w:r w:rsidR="007D0C66" w:rsidRPr="009B64B9">
        <w:rPr>
          <w:rFonts w:asciiTheme="majorHAnsi" w:hAnsiTheme="majorHAnsi" w:cstheme="majorHAnsi"/>
          <w:sz w:val="24"/>
          <w:szCs w:val="24"/>
        </w:rPr>
        <w:t>an</w:t>
      </w:r>
      <w:r w:rsidR="001670BF" w:rsidRPr="009B64B9">
        <w:rPr>
          <w:rFonts w:asciiTheme="majorHAnsi" w:hAnsiTheme="majorHAnsi" w:cstheme="majorHAnsi"/>
          <w:sz w:val="24"/>
          <w:szCs w:val="24"/>
        </w:rPr>
        <w:t xml:space="preserve"> age group x item type interaction, </w:t>
      </w:r>
      <w:r w:rsidR="001670BF" w:rsidRPr="009B64B9">
        <w:rPr>
          <w:rFonts w:asciiTheme="majorHAnsi" w:hAnsiTheme="majorHAnsi" w:cstheme="majorHAnsi"/>
          <w:i/>
          <w:iCs/>
          <w:sz w:val="24"/>
          <w:szCs w:val="24"/>
        </w:rPr>
        <w:t>F</w:t>
      </w:r>
      <w:r w:rsidR="001670BF" w:rsidRPr="009B64B9">
        <w:rPr>
          <w:rFonts w:asciiTheme="majorHAnsi" w:hAnsiTheme="majorHAnsi" w:cstheme="majorHAnsi"/>
          <w:sz w:val="24"/>
          <w:szCs w:val="24"/>
        </w:rPr>
        <w:t xml:space="preserve">(6, 168) = 14.45, </w:t>
      </w:r>
      <w:r w:rsidR="001670BF" w:rsidRPr="009B64B9">
        <w:rPr>
          <w:rFonts w:asciiTheme="majorHAnsi" w:hAnsiTheme="majorHAnsi" w:cstheme="majorHAnsi"/>
          <w:i/>
          <w:iCs/>
          <w:sz w:val="24"/>
          <w:szCs w:val="24"/>
        </w:rPr>
        <w:t>p</w:t>
      </w:r>
      <w:r w:rsidR="001670BF" w:rsidRPr="009B64B9">
        <w:rPr>
          <w:rFonts w:asciiTheme="majorHAnsi" w:hAnsiTheme="majorHAnsi" w:cstheme="majorHAnsi"/>
          <w:sz w:val="24"/>
          <w:szCs w:val="24"/>
        </w:rPr>
        <w:t xml:space="preserve"> &lt; .001, </w:t>
      </w:r>
      <w:r w:rsidR="001670BF" w:rsidRPr="009B64B9">
        <w:rPr>
          <w:rFonts w:asciiTheme="majorHAnsi" w:hAnsiTheme="majorHAnsi" w:cstheme="majorHAnsi"/>
          <w:i/>
          <w:sz w:val="24"/>
          <w:szCs w:val="24"/>
        </w:rPr>
        <w:t xml:space="preserve">ηp² </w:t>
      </w:r>
      <w:r w:rsidR="001670BF" w:rsidRPr="009B64B9">
        <w:rPr>
          <w:rFonts w:asciiTheme="majorHAnsi" w:hAnsiTheme="majorHAnsi" w:cstheme="majorHAnsi"/>
          <w:sz w:val="24"/>
          <w:szCs w:val="24"/>
        </w:rPr>
        <w:t xml:space="preserve">= .34, </w:t>
      </w:r>
      <w:r w:rsidR="00A62BD8" w:rsidRPr="009B64B9">
        <w:rPr>
          <w:rFonts w:asciiTheme="majorHAnsi" w:hAnsiTheme="majorHAnsi" w:cstheme="majorHAnsi"/>
          <w:sz w:val="24"/>
          <w:szCs w:val="24"/>
        </w:rPr>
        <w:t>where</w:t>
      </w:r>
      <w:r w:rsidR="001670BF" w:rsidRPr="009B64B9">
        <w:rPr>
          <w:rFonts w:asciiTheme="majorHAnsi" w:hAnsiTheme="majorHAnsi" w:cstheme="majorHAnsi"/>
          <w:sz w:val="24"/>
          <w:szCs w:val="24"/>
        </w:rPr>
        <w:t xml:space="preserve"> the difference between accepting new items </w:t>
      </w:r>
      <w:r w:rsidR="00A62BD8" w:rsidRPr="009B64B9">
        <w:rPr>
          <w:rFonts w:asciiTheme="majorHAnsi" w:hAnsiTheme="majorHAnsi" w:cstheme="majorHAnsi"/>
          <w:sz w:val="24"/>
          <w:szCs w:val="24"/>
        </w:rPr>
        <w:t>vs.</w:t>
      </w:r>
      <w:r w:rsidR="001670BF" w:rsidRPr="009B64B9">
        <w:rPr>
          <w:rFonts w:asciiTheme="majorHAnsi" w:hAnsiTheme="majorHAnsi" w:cstheme="majorHAnsi"/>
          <w:sz w:val="24"/>
          <w:szCs w:val="24"/>
        </w:rPr>
        <w:t xml:space="preserve"> targets and new items </w:t>
      </w:r>
      <w:r w:rsidR="00A62BD8" w:rsidRPr="009B64B9">
        <w:rPr>
          <w:rFonts w:asciiTheme="majorHAnsi" w:hAnsiTheme="majorHAnsi" w:cstheme="majorHAnsi"/>
          <w:sz w:val="24"/>
          <w:szCs w:val="24"/>
        </w:rPr>
        <w:t>vs.</w:t>
      </w:r>
      <w:r w:rsidR="001670BF" w:rsidRPr="009B64B9">
        <w:rPr>
          <w:rFonts w:asciiTheme="majorHAnsi" w:hAnsiTheme="majorHAnsi" w:cstheme="majorHAnsi"/>
          <w:sz w:val="24"/>
          <w:szCs w:val="24"/>
        </w:rPr>
        <w:t xml:space="preserve"> non-targets was </w:t>
      </w:r>
      <w:r w:rsidR="00A62BD8" w:rsidRPr="009B64B9">
        <w:rPr>
          <w:rFonts w:asciiTheme="majorHAnsi" w:hAnsiTheme="majorHAnsi" w:cstheme="majorHAnsi"/>
          <w:sz w:val="24"/>
          <w:szCs w:val="24"/>
        </w:rPr>
        <w:t>lower in</w:t>
      </w:r>
      <w:r w:rsidR="001670BF" w:rsidRPr="009B64B9">
        <w:rPr>
          <w:rFonts w:asciiTheme="majorHAnsi" w:hAnsiTheme="majorHAnsi" w:cstheme="majorHAnsi"/>
          <w:sz w:val="24"/>
          <w:szCs w:val="24"/>
        </w:rPr>
        <w:t xml:space="preserve"> 5-year-olds</w:t>
      </w:r>
      <w:r w:rsidR="00A62BD8" w:rsidRPr="009B64B9">
        <w:rPr>
          <w:rFonts w:asciiTheme="majorHAnsi" w:hAnsiTheme="majorHAnsi" w:cstheme="majorHAnsi"/>
          <w:sz w:val="24"/>
          <w:szCs w:val="24"/>
        </w:rPr>
        <w:t xml:space="preserve"> than in older age groups</w:t>
      </w:r>
      <w:r w:rsidR="001670BF" w:rsidRPr="009B64B9">
        <w:rPr>
          <w:rFonts w:asciiTheme="majorHAnsi" w:hAnsiTheme="majorHAnsi" w:cstheme="majorHAnsi"/>
          <w:sz w:val="24"/>
          <w:szCs w:val="24"/>
        </w:rPr>
        <w:t>. Importantly, acceptance rates for targets and non-targets did not differ and this was the case for all age groups.</w:t>
      </w:r>
      <w:r w:rsidR="00A62BD8" w:rsidRPr="009B64B9">
        <w:rPr>
          <w:rFonts w:asciiTheme="majorHAnsi" w:hAnsiTheme="majorHAnsi" w:cstheme="majorHAnsi"/>
          <w:sz w:val="24"/>
          <w:szCs w:val="24"/>
        </w:rPr>
        <w:t xml:space="preserve"> </w:t>
      </w:r>
    </w:p>
    <w:p w:rsidR="00AE3B12" w:rsidRPr="009B64B9" w:rsidRDefault="00CF2137" w:rsidP="005C3946">
      <w:pPr>
        <w:spacing w:after="0" w:line="480" w:lineRule="auto"/>
        <w:ind w:firstLine="720"/>
        <w:rPr>
          <w:rFonts w:asciiTheme="majorHAnsi" w:hAnsiTheme="majorHAnsi" w:cstheme="majorHAnsi"/>
          <w:sz w:val="24"/>
          <w:szCs w:val="24"/>
        </w:rPr>
      </w:pPr>
      <w:bookmarkStart w:id="15" w:name="_Toc381607749"/>
      <w:r w:rsidRPr="009B64B9">
        <w:rPr>
          <w:rFonts w:asciiTheme="majorHAnsi" w:hAnsiTheme="majorHAnsi" w:cstheme="majorHAnsi"/>
          <w:b/>
          <w:sz w:val="24"/>
          <w:szCs w:val="24"/>
        </w:rPr>
        <w:t>Assumptions that support</w:t>
      </w:r>
      <w:r w:rsidR="00DA3A4E" w:rsidRPr="009B64B9">
        <w:rPr>
          <w:rFonts w:asciiTheme="majorHAnsi" w:hAnsiTheme="majorHAnsi" w:cstheme="majorHAnsi"/>
          <w:b/>
          <w:sz w:val="24"/>
          <w:szCs w:val="24"/>
        </w:rPr>
        <w:t xml:space="preserve"> the use of</w:t>
      </w:r>
      <w:r w:rsidRPr="009B64B9">
        <w:rPr>
          <w:rFonts w:asciiTheme="majorHAnsi" w:hAnsiTheme="majorHAnsi" w:cstheme="majorHAnsi"/>
          <w:b/>
          <w:sz w:val="24"/>
          <w:szCs w:val="24"/>
        </w:rPr>
        <w:t xml:space="preserve"> the PDP</w:t>
      </w:r>
      <w:bookmarkEnd w:id="15"/>
      <w:r w:rsidR="00D82713" w:rsidRPr="009B64B9">
        <w:rPr>
          <w:rFonts w:asciiTheme="majorHAnsi" w:hAnsiTheme="majorHAnsi" w:cstheme="majorHAnsi"/>
          <w:b/>
          <w:sz w:val="24"/>
          <w:szCs w:val="24"/>
        </w:rPr>
        <w:t xml:space="preserve">. </w:t>
      </w:r>
      <w:r w:rsidRPr="009B64B9">
        <w:rPr>
          <w:rFonts w:asciiTheme="majorHAnsi" w:hAnsiTheme="majorHAnsi" w:cstheme="majorHAnsi"/>
          <w:sz w:val="24"/>
          <w:szCs w:val="24"/>
        </w:rPr>
        <w:t xml:space="preserve">First, participants across all age groups and conditions discriminated successfully between targets and </w:t>
      </w:r>
      <w:r w:rsidR="007377D6" w:rsidRPr="009B64B9">
        <w:rPr>
          <w:rFonts w:asciiTheme="majorHAnsi" w:hAnsiTheme="majorHAnsi" w:cstheme="majorHAnsi"/>
          <w:sz w:val="24"/>
          <w:szCs w:val="24"/>
        </w:rPr>
        <w:t>new items</w:t>
      </w:r>
      <w:r w:rsidRPr="009B64B9">
        <w:rPr>
          <w:rFonts w:asciiTheme="majorHAnsi" w:hAnsiTheme="majorHAnsi" w:cstheme="majorHAnsi"/>
          <w:sz w:val="24"/>
          <w:szCs w:val="24"/>
        </w:rPr>
        <w:t xml:space="preserve"> (</w:t>
      </w:r>
      <w:r w:rsidR="00313E12" w:rsidRPr="009B64B9">
        <w:rPr>
          <w:rFonts w:asciiTheme="majorHAnsi" w:hAnsiTheme="majorHAnsi" w:cstheme="majorHAnsi"/>
          <w:sz w:val="24"/>
          <w:szCs w:val="24"/>
        </w:rPr>
        <w:t xml:space="preserve">all </w:t>
      </w:r>
      <w:r w:rsidR="00313E12" w:rsidRPr="00560629">
        <w:rPr>
          <w:rFonts w:asciiTheme="majorHAnsi" w:hAnsiTheme="majorHAnsi" w:cstheme="majorHAnsi"/>
          <w:i/>
          <w:iCs/>
          <w:sz w:val="24"/>
          <w:szCs w:val="24"/>
        </w:rPr>
        <w:t>d</w:t>
      </w:r>
      <w:r w:rsidR="007D0C66" w:rsidRPr="00560629">
        <w:rPr>
          <w:rFonts w:asciiTheme="majorHAnsi" w:hAnsiTheme="majorHAnsi" w:cstheme="majorHAnsi"/>
          <w:i/>
          <w:iCs/>
          <w:sz w:val="24"/>
          <w:szCs w:val="24"/>
        </w:rPr>
        <w:t>s</w:t>
      </w:r>
      <w:r w:rsidR="00313E12" w:rsidRPr="009B64B9">
        <w:rPr>
          <w:rFonts w:asciiTheme="majorHAnsi" w:hAnsiTheme="majorHAnsi" w:cstheme="majorHAnsi"/>
          <w:sz w:val="24"/>
          <w:szCs w:val="24"/>
        </w:rPr>
        <w:t xml:space="preserve"> &gt; .81, </w:t>
      </w:r>
      <w:r w:rsidRPr="009B64B9">
        <w:rPr>
          <w:rFonts w:asciiTheme="majorHAnsi" w:hAnsiTheme="majorHAnsi" w:cstheme="majorHAnsi"/>
          <w:sz w:val="24"/>
          <w:szCs w:val="24"/>
        </w:rPr>
        <w:lastRenderedPageBreak/>
        <w:t xml:space="preserve">all </w:t>
      </w:r>
      <w:r w:rsidRPr="009B64B9">
        <w:rPr>
          <w:rFonts w:asciiTheme="majorHAnsi" w:hAnsiTheme="majorHAnsi" w:cstheme="majorHAnsi"/>
          <w:i/>
          <w:iCs/>
          <w:sz w:val="24"/>
          <w:szCs w:val="24"/>
        </w:rPr>
        <w:t>ts</w:t>
      </w:r>
      <w:r w:rsidRPr="009B64B9">
        <w:rPr>
          <w:rFonts w:asciiTheme="majorHAnsi" w:hAnsiTheme="majorHAnsi" w:cstheme="majorHAnsi"/>
          <w:sz w:val="24"/>
          <w:szCs w:val="24"/>
        </w:rPr>
        <w:t xml:space="preserve"> &gt; </w:t>
      </w:r>
      <w:r w:rsidR="007377D6" w:rsidRPr="009B64B9">
        <w:rPr>
          <w:rFonts w:asciiTheme="majorHAnsi" w:hAnsiTheme="majorHAnsi" w:cstheme="majorHAnsi"/>
          <w:sz w:val="24"/>
          <w:szCs w:val="24"/>
        </w:rPr>
        <w:t>4.21</w:t>
      </w:r>
      <w:r w:rsidRPr="009B64B9">
        <w:rPr>
          <w:rFonts w:asciiTheme="majorHAnsi" w:hAnsiTheme="majorHAnsi" w:cstheme="majorHAnsi"/>
          <w:sz w:val="24"/>
          <w:szCs w:val="24"/>
        </w:rPr>
        <w:t xml:space="preserve">, </w:t>
      </w:r>
      <w:r w:rsidRPr="009B64B9">
        <w:rPr>
          <w:rFonts w:asciiTheme="majorHAnsi" w:hAnsiTheme="majorHAnsi" w:cstheme="majorHAnsi"/>
          <w:i/>
          <w:iCs/>
          <w:sz w:val="24"/>
          <w:szCs w:val="24"/>
        </w:rPr>
        <w:t>ps</w:t>
      </w:r>
      <w:r w:rsidRPr="009B64B9">
        <w:rPr>
          <w:rFonts w:asciiTheme="majorHAnsi" w:hAnsiTheme="majorHAnsi" w:cstheme="majorHAnsi"/>
          <w:sz w:val="24"/>
          <w:szCs w:val="24"/>
        </w:rPr>
        <w:t xml:space="preserve"> &lt; .001)</w:t>
      </w:r>
      <w:r w:rsidR="00A6158A" w:rsidRPr="009B64B9">
        <w:rPr>
          <w:rFonts w:asciiTheme="majorHAnsi" w:hAnsiTheme="majorHAnsi" w:cstheme="majorHAnsi"/>
          <w:sz w:val="24"/>
          <w:szCs w:val="24"/>
        </w:rPr>
        <w:t xml:space="preserve">, showing all participants were able to understand and follow the instructions. </w:t>
      </w:r>
      <w:r w:rsidR="007377D6" w:rsidRPr="009B64B9">
        <w:rPr>
          <w:rFonts w:asciiTheme="majorHAnsi" w:hAnsiTheme="majorHAnsi" w:cstheme="majorHAnsi"/>
          <w:sz w:val="24"/>
          <w:szCs w:val="24"/>
        </w:rPr>
        <w:t>Importantly,</w:t>
      </w:r>
      <w:r w:rsidR="003A7C4D" w:rsidRPr="009B64B9">
        <w:rPr>
          <w:rFonts w:asciiTheme="majorHAnsi" w:hAnsiTheme="majorHAnsi" w:cstheme="majorHAnsi"/>
          <w:sz w:val="24"/>
          <w:szCs w:val="24"/>
        </w:rPr>
        <w:t xml:space="preserve"> due to</w:t>
      </w:r>
      <w:r w:rsidR="00A6158A" w:rsidRPr="009B64B9">
        <w:rPr>
          <w:rFonts w:asciiTheme="majorHAnsi" w:hAnsiTheme="majorHAnsi" w:cstheme="majorHAnsi"/>
          <w:sz w:val="24"/>
          <w:szCs w:val="24"/>
        </w:rPr>
        <w:t xml:space="preserve"> limited response time </w:t>
      </w:r>
      <w:r w:rsidR="007377D6" w:rsidRPr="009B64B9">
        <w:rPr>
          <w:rFonts w:asciiTheme="majorHAnsi" w:hAnsiTheme="majorHAnsi" w:cstheme="majorHAnsi"/>
          <w:sz w:val="24"/>
          <w:szCs w:val="24"/>
        </w:rPr>
        <w:t xml:space="preserve">5-year-olds were unable to discriminate between targets and non-targets in </w:t>
      </w:r>
      <w:r w:rsidR="007377D6" w:rsidRPr="009B64B9">
        <w:rPr>
          <w:rFonts w:asciiTheme="majorHAnsi" w:hAnsiTheme="majorHAnsi" w:cstheme="majorHAnsi"/>
          <w:i/>
          <w:iCs/>
          <w:sz w:val="24"/>
          <w:szCs w:val="24"/>
        </w:rPr>
        <w:t>exclusion</w:t>
      </w:r>
      <w:r w:rsidR="007377D6" w:rsidRPr="009B64B9">
        <w:rPr>
          <w:rFonts w:asciiTheme="majorHAnsi" w:hAnsiTheme="majorHAnsi" w:cstheme="majorHAnsi"/>
          <w:sz w:val="24"/>
          <w:szCs w:val="24"/>
        </w:rPr>
        <w:t xml:space="preserve"> (</w:t>
      </w:r>
      <w:r w:rsidR="007377D6" w:rsidRPr="009B64B9">
        <w:rPr>
          <w:rFonts w:asciiTheme="majorHAnsi" w:hAnsiTheme="majorHAnsi" w:cstheme="majorHAnsi"/>
          <w:i/>
          <w:iCs/>
          <w:sz w:val="24"/>
          <w:szCs w:val="24"/>
        </w:rPr>
        <w:t>t</w:t>
      </w:r>
      <w:r w:rsidR="007377D6" w:rsidRPr="009B64B9">
        <w:rPr>
          <w:rFonts w:asciiTheme="majorHAnsi" w:hAnsiTheme="majorHAnsi" w:cstheme="majorHAnsi"/>
          <w:sz w:val="24"/>
          <w:szCs w:val="24"/>
        </w:rPr>
        <w:t xml:space="preserve">(20) = - .39, </w:t>
      </w:r>
      <w:r w:rsidR="007377D6" w:rsidRPr="009B64B9">
        <w:rPr>
          <w:rFonts w:asciiTheme="majorHAnsi" w:hAnsiTheme="majorHAnsi" w:cstheme="majorHAnsi"/>
          <w:i/>
          <w:iCs/>
          <w:sz w:val="24"/>
          <w:szCs w:val="24"/>
        </w:rPr>
        <w:t>p</w:t>
      </w:r>
      <w:r w:rsidR="007377D6" w:rsidRPr="009B64B9">
        <w:rPr>
          <w:rFonts w:asciiTheme="majorHAnsi" w:hAnsiTheme="majorHAnsi" w:cstheme="majorHAnsi"/>
          <w:sz w:val="24"/>
          <w:szCs w:val="24"/>
        </w:rPr>
        <w:t xml:space="preserve"> = .699) whereas older age groups were able to do so (</w:t>
      </w:r>
      <w:r w:rsidR="00313E12" w:rsidRPr="009B64B9">
        <w:rPr>
          <w:rFonts w:asciiTheme="majorHAnsi" w:hAnsiTheme="majorHAnsi" w:cstheme="majorHAnsi"/>
          <w:sz w:val="24"/>
          <w:szCs w:val="24"/>
        </w:rPr>
        <w:t xml:space="preserve">all </w:t>
      </w:r>
      <w:r w:rsidR="00313E12" w:rsidRPr="00560629">
        <w:rPr>
          <w:rFonts w:asciiTheme="majorHAnsi" w:hAnsiTheme="majorHAnsi" w:cstheme="majorHAnsi"/>
          <w:i/>
          <w:iCs/>
          <w:sz w:val="24"/>
          <w:szCs w:val="24"/>
        </w:rPr>
        <w:t>d</w:t>
      </w:r>
      <w:r w:rsidR="007D0C66" w:rsidRPr="00560629">
        <w:rPr>
          <w:rFonts w:asciiTheme="majorHAnsi" w:hAnsiTheme="majorHAnsi" w:cstheme="majorHAnsi"/>
          <w:i/>
          <w:iCs/>
          <w:sz w:val="24"/>
          <w:szCs w:val="24"/>
        </w:rPr>
        <w:t>s</w:t>
      </w:r>
      <w:r w:rsidR="00313E12" w:rsidRPr="009B64B9">
        <w:rPr>
          <w:rFonts w:asciiTheme="majorHAnsi" w:hAnsiTheme="majorHAnsi" w:cstheme="majorHAnsi"/>
          <w:sz w:val="24"/>
          <w:szCs w:val="24"/>
        </w:rPr>
        <w:t xml:space="preserve"> &gt; .46, </w:t>
      </w:r>
      <w:r w:rsidR="007377D6" w:rsidRPr="009B64B9">
        <w:rPr>
          <w:rFonts w:asciiTheme="majorHAnsi" w:hAnsiTheme="majorHAnsi" w:cstheme="majorHAnsi"/>
          <w:sz w:val="24"/>
          <w:szCs w:val="24"/>
        </w:rPr>
        <w:t xml:space="preserve">all </w:t>
      </w:r>
      <w:r w:rsidR="007377D6" w:rsidRPr="009B64B9">
        <w:rPr>
          <w:rFonts w:asciiTheme="majorHAnsi" w:hAnsiTheme="majorHAnsi" w:cstheme="majorHAnsi"/>
          <w:i/>
          <w:iCs/>
          <w:sz w:val="24"/>
          <w:szCs w:val="24"/>
        </w:rPr>
        <w:t>ts &gt;</w:t>
      </w:r>
      <w:r w:rsidR="007377D6" w:rsidRPr="009B64B9">
        <w:rPr>
          <w:rFonts w:asciiTheme="majorHAnsi" w:hAnsiTheme="majorHAnsi" w:cstheme="majorHAnsi"/>
          <w:sz w:val="24"/>
          <w:szCs w:val="24"/>
        </w:rPr>
        <w:t xml:space="preserve"> 2.82, </w:t>
      </w:r>
      <w:r w:rsidR="007377D6" w:rsidRPr="009B64B9">
        <w:rPr>
          <w:rFonts w:asciiTheme="majorHAnsi" w:hAnsiTheme="majorHAnsi" w:cstheme="majorHAnsi"/>
          <w:i/>
          <w:iCs/>
          <w:sz w:val="24"/>
          <w:szCs w:val="24"/>
        </w:rPr>
        <w:t>p</w:t>
      </w:r>
      <w:r w:rsidR="007377D6" w:rsidRPr="009B64B9">
        <w:rPr>
          <w:rFonts w:asciiTheme="majorHAnsi" w:hAnsiTheme="majorHAnsi" w:cstheme="majorHAnsi"/>
          <w:sz w:val="24"/>
          <w:szCs w:val="24"/>
        </w:rPr>
        <w:t xml:space="preserve"> &lt; .0</w:t>
      </w:r>
      <w:r w:rsidR="00A6158A" w:rsidRPr="009B64B9">
        <w:rPr>
          <w:rFonts w:asciiTheme="majorHAnsi" w:hAnsiTheme="majorHAnsi" w:cstheme="majorHAnsi"/>
          <w:sz w:val="24"/>
          <w:szCs w:val="24"/>
        </w:rPr>
        <w:t>11)</w:t>
      </w:r>
      <w:r w:rsidR="007377D6" w:rsidRPr="009B64B9">
        <w:rPr>
          <w:rFonts w:asciiTheme="majorHAnsi" w:hAnsiTheme="majorHAnsi" w:cstheme="majorHAnsi"/>
          <w:sz w:val="24"/>
          <w:szCs w:val="24"/>
        </w:rPr>
        <w:t xml:space="preserve">. </w:t>
      </w:r>
    </w:p>
    <w:p w:rsidR="00CF2137" w:rsidRPr="009B64B9" w:rsidRDefault="005C71F5"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Second, </w:t>
      </w:r>
      <w:r w:rsidR="007377D6" w:rsidRPr="009B64B9">
        <w:rPr>
          <w:rFonts w:asciiTheme="majorHAnsi" w:hAnsiTheme="majorHAnsi" w:cstheme="majorHAnsi"/>
          <w:sz w:val="24"/>
          <w:szCs w:val="24"/>
        </w:rPr>
        <w:t xml:space="preserve">participants were more conservative in </w:t>
      </w:r>
      <w:r w:rsidR="007377D6" w:rsidRPr="009B64B9">
        <w:rPr>
          <w:rFonts w:asciiTheme="majorHAnsi" w:hAnsiTheme="majorHAnsi" w:cstheme="majorHAnsi"/>
          <w:i/>
          <w:iCs/>
          <w:sz w:val="24"/>
          <w:szCs w:val="24"/>
        </w:rPr>
        <w:t>exclusion</w:t>
      </w:r>
      <w:r w:rsidR="007377D6" w:rsidRPr="009B64B9">
        <w:rPr>
          <w:rFonts w:asciiTheme="majorHAnsi" w:hAnsiTheme="majorHAnsi" w:cstheme="majorHAnsi"/>
          <w:sz w:val="24"/>
          <w:szCs w:val="24"/>
        </w:rPr>
        <w:t xml:space="preserve"> than in </w:t>
      </w:r>
      <w:r w:rsidR="007377D6" w:rsidRPr="009B64B9">
        <w:rPr>
          <w:rFonts w:asciiTheme="majorHAnsi" w:hAnsiTheme="majorHAnsi" w:cstheme="majorHAnsi"/>
          <w:i/>
          <w:iCs/>
          <w:sz w:val="24"/>
          <w:szCs w:val="24"/>
        </w:rPr>
        <w:t>inclusion,</w:t>
      </w:r>
      <w:r w:rsidR="007377D6" w:rsidRPr="009B64B9">
        <w:rPr>
          <w:rFonts w:asciiTheme="majorHAnsi" w:hAnsiTheme="majorHAnsi" w:cstheme="majorHAnsi"/>
          <w:sz w:val="24"/>
          <w:szCs w:val="24"/>
        </w:rPr>
        <w:t xml:space="preserve"> (</w:t>
      </w:r>
      <w:r w:rsidR="007377D6" w:rsidRPr="009B64B9">
        <w:rPr>
          <w:rFonts w:asciiTheme="majorHAnsi" w:hAnsiTheme="majorHAnsi" w:cstheme="majorHAnsi"/>
          <w:i/>
          <w:iCs/>
          <w:sz w:val="24"/>
          <w:szCs w:val="24"/>
        </w:rPr>
        <w:t>F</w:t>
      </w:r>
      <w:r w:rsidR="007377D6" w:rsidRPr="009B64B9">
        <w:rPr>
          <w:rFonts w:asciiTheme="majorHAnsi" w:hAnsiTheme="majorHAnsi" w:cstheme="majorHAnsi"/>
          <w:sz w:val="24"/>
          <w:szCs w:val="24"/>
        </w:rPr>
        <w:t xml:space="preserve">(1, 82) = 8.47, </w:t>
      </w:r>
      <w:r w:rsidR="007377D6" w:rsidRPr="009B64B9">
        <w:rPr>
          <w:rFonts w:asciiTheme="majorHAnsi" w:hAnsiTheme="majorHAnsi" w:cstheme="majorHAnsi"/>
          <w:i/>
          <w:iCs/>
          <w:sz w:val="24"/>
          <w:szCs w:val="24"/>
        </w:rPr>
        <w:t>p</w:t>
      </w:r>
      <w:r w:rsidR="007377D6" w:rsidRPr="009B64B9">
        <w:rPr>
          <w:rFonts w:asciiTheme="majorHAnsi" w:hAnsiTheme="majorHAnsi" w:cstheme="majorHAnsi"/>
          <w:sz w:val="24"/>
          <w:szCs w:val="24"/>
        </w:rPr>
        <w:t xml:space="preserve"> = .005, </w:t>
      </w:r>
      <w:r w:rsidR="007377D6" w:rsidRPr="009B64B9">
        <w:rPr>
          <w:rFonts w:asciiTheme="majorHAnsi" w:hAnsiTheme="majorHAnsi" w:cstheme="majorHAnsi"/>
          <w:i/>
          <w:sz w:val="24"/>
          <w:szCs w:val="24"/>
        </w:rPr>
        <w:t xml:space="preserve">ηp² </w:t>
      </w:r>
      <w:r w:rsidR="007377D6" w:rsidRPr="009B64B9">
        <w:rPr>
          <w:rFonts w:asciiTheme="majorHAnsi" w:hAnsiTheme="majorHAnsi" w:cstheme="majorHAnsi"/>
          <w:sz w:val="24"/>
          <w:szCs w:val="24"/>
        </w:rPr>
        <w:t xml:space="preserve">= .09). Importantly, </w:t>
      </w:r>
      <w:r w:rsidRPr="009B64B9">
        <w:rPr>
          <w:rFonts w:asciiTheme="majorHAnsi" w:hAnsiTheme="majorHAnsi" w:cstheme="majorHAnsi"/>
          <w:sz w:val="24"/>
          <w:szCs w:val="24"/>
        </w:rPr>
        <w:t>there is no significant interaction between age and criterion shift as a function of condition (</w:t>
      </w:r>
      <w:r w:rsidRPr="009B64B9">
        <w:rPr>
          <w:rFonts w:asciiTheme="majorHAnsi" w:hAnsiTheme="majorHAnsi" w:cstheme="majorHAnsi"/>
          <w:i/>
          <w:iCs/>
          <w:sz w:val="24"/>
          <w:szCs w:val="24"/>
        </w:rPr>
        <w:t>F</w:t>
      </w:r>
      <w:r w:rsidRPr="009B64B9">
        <w:rPr>
          <w:rFonts w:asciiTheme="majorHAnsi" w:hAnsiTheme="majorHAnsi" w:cstheme="majorHAnsi"/>
          <w:sz w:val="24"/>
          <w:szCs w:val="24"/>
        </w:rPr>
        <w:t xml:space="preserve">(3, 82) = 2.08,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 .109, </w:t>
      </w:r>
      <w:r w:rsidRPr="009B64B9">
        <w:rPr>
          <w:rFonts w:asciiTheme="majorHAnsi" w:hAnsiTheme="majorHAnsi" w:cstheme="majorHAnsi"/>
          <w:i/>
          <w:sz w:val="24"/>
          <w:szCs w:val="24"/>
        </w:rPr>
        <w:t xml:space="preserve">ηp² </w:t>
      </w:r>
      <w:r w:rsidRPr="009B64B9">
        <w:rPr>
          <w:rFonts w:asciiTheme="majorHAnsi" w:hAnsiTheme="majorHAnsi" w:cstheme="majorHAnsi"/>
          <w:sz w:val="24"/>
          <w:szCs w:val="24"/>
        </w:rPr>
        <w:t xml:space="preserve">= .07). </w:t>
      </w:r>
      <w:r w:rsidR="00CF2137" w:rsidRPr="009B64B9">
        <w:rPr>
          <w:rFonts w:asciiTheme="majorHAnsi" w:hAnsiTheme="majorHAnsi" w:cstheme="majorHAnsi"/>
          <w:sz w:val="24"/>
          <w:szCs w:val="24"/>
        </w:rPr>
        <w:t xml:space="preserve">This shows that, for all ages response criterion was comparable across </w:t>
      </w:r>
      <w:r w:rsidR="00CF2137" w:rsidRPr="009B64B9">
        <w:rPr>
          <w:rFonts w:asciiTheme="majorHAnsi" w:hAnsiTheme="majorHAnsi" w:cstheme="majorHAnsi"/>
          <w:i/>
          <w:iCs/>
          <w:sz w:val="24"/>
          <w:szCs w:val="24"/>
        </w:rPr>
        <w:t>inclusion</w:t>
      </w:r>
      <w:r w:rsidR="00CF2137" w:rsidRPr="009B64B9">
        <w:rPr>
          <w:rFonts w:asciiTheme="majorHAnsi" w:hAnsiTheme="majorHAnsi" w:cstheme="majorHAnsi"/>
          <w:sz w:val="24"/>
          <w:szCs w:val="24"/>
        </w:rPr>
        <w:t xml:space="preserve"> and </w:t>
      </w:r>
      <w:r w:rsidR="00CF2137" w:rsidRPr="009B64B9">
        <w:rPr>
          <w:rFonts w:asciiTheme="majorHAnsi" w:hAnsiTheme="majorHAnsi" w:cstheme="majorHAnsi"/>
          <w:i/>
          <w:iCs/>
          <w:sz w:val="24"/>
          <w:szCs w:val="24"/>
        </w:rPr>
        <w:t>exclusion</w:t>
      </w:r>
      <w:r w:rsidR="00CF2137" w:rsidRPr="009B64B9">
        <w:rPr>
          <w:rFonts w:asciiTheme="majorHAnsi" w:hAnsiTheme="majorHAnsi" w:cstheme="majorHAnsi"/>
          <w:sz w:val="24"/>
          <w:szCs w:val="24"/>
        </w:rPr>
        <w:t xml:space="preserve"> and thus the PDP can be used to measure remembering phenomenology. </w:t>
      </w:r>
    </w:p>
    <w:p w:rsidR="003E67D4" w:rsidRPr="009B64B9" w:rsidRDefault="009411DC"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In support of this, findings show that false alarms to new items did not differ between </w:t>
      </w:r>
      <w:r w:rsidR="00774413" w:rsidRPr="009B64B9">
        <w:rPr>
          <w:rFonts w:asciiTheme="majorHAnsi" w:hAnsiTheme="majorHAnsi" w:cstheme="majorHAnsi"/>
          <w:sz w:val="24"/>
          <w:szCs w:val="24"/>
        </w:rPr>
        <w:t>the exclusion (</w:t>
      </w:r>
      <w:r w:rsidR="00774413" w:rsidRPr="009B64B9">
        <w:rPr>
          <w:rFonts w:asciiTheme="majorHAnsi" w:hAnsiTheme="majorHAnsi" w:cstheme="majorHAnsi"/>
          <w:i/>
          <w:iCs/>
          <w:sz w:val="24"/>
          <w:szCs w:val="24"/>
        </w:rPr>
        <w:t>M</w:t>
      </w:r>
      <w:r w:rsidR="00774413" w:rsidRPr="009B64B9">
        <w:rPr>
          <w:rFonts w:asciiTheme="majorHAnsi" w:hAnsiTheme="majorHAnsi" w:cstheme="majorHAnsi"/>
          <w:sz w:val="24"/>
          <w:szCs w:val="24"/>
        </w:rPr>
        <w:t xml:space="preserve"> = .13) and the inclusion (</w:t>
      </w:r>
      <w:r w:rsidR="00774413" w:rsidRPr="009B64B9">
        <w:rPr>
          <w:rFonts w:asciiTheme="majorHAnsi" w:hAnsiTheme="majorHAnsi" w:cstheme="majorHAnsi"/>
          <w:i/>
          <w:iCs/>
          <w:sz w:val="24"/>
          <w:szCs w:val="24"/>
        </w:rPr>
        <w:t>M</w:t>
      </w:r>
      <w:r w:rsidR="00774413" w:rsidRPr="009B64B9">
        <w:rPr>
          <w:rFonts w:asciiTheme="majorHAnsi" w:hAnsiTheme="majorHAnsi" w:cstheme="majorHAnsi"/>
          <w:sz w:val="24"/>
          <w:szCs w:val="24"/>
        </w:rPr>
        <w:t xml:space="preserve"> = .16) condition (Table 2), </w:t>
      </w:r>
      <w:r w:rsidR="00774413" w:rsidRPr="009B64B9">
        <w:rPr>
          <w:rFonts w:asciiTheme="majorHAnsi" w:hAnsiTheme="majorHAnsi" w:cstheme="majorHAnsi"/>
          <w:i/>
          <w:iCs/>
          <w:sz w:val="24"/>
          <w:szCs w:val="24"/>
        </w:rPr>
        <w:t>F</w:t>
      </w:r>
      <w:r w:rsidR="00774413" w:rsidRPr="009B64B9">
        <w:rPr>
          <w:rFonts w:asciiTheme="majorHAnsi" w:hAnsiTheme="majorHAnsi" w:cstheme="majorHAnsi"/>
          <w:sz w:val="24"/>
          <w:szCs w:val="24"/>
        </w:rPr>
        <w:t xml:space="preserve">(1, 84) = 2.04, </w:t>
      </w:r>
      <w:r w:rsidR="00774413" w:rsidRPr="009B64B9">
        <w:rPr>
          <w:rFonts w:asciiTheme="majorHAnsi" w:hAnsiTheme="majorHAnsi" w:cstheme="majorHAnsi"/>
          <w:i/>
          <w:iCs/>
          <w:sz w:val="24"/>
          <w:szCs w:val="24"/>
        </w:rPr>
        <w:t>p</w:t>
      </w:r>
      <w:r w:rsidR="00774413" w:rsidRPr="009B64B9">
        <w:rPr>
          <w:rFonts w:asciiTheme="majorHAnsi" w:hAnsiTheme="majorHAnsi" w:cstheme="majorHAnsi"/>
          <w:sz w:val="24"/>
          <w:szCs w:val="24"/>
        </w:rPr>
        <w:t xml:space="preserve"> = .16, </w:t>
      </w:r>
      <w:r w:rsidR="00774413" w:rsidRPr="009B64B9">
        <w:rPr>
          <w:rFonts w:asciiTheme="majorHAnsi" w:hAnsiTheme="majorHAnsi" w:cstheme="majorHAnsi"/>
          <w:i/>
          <w:sz w:val="24"/>
          <w:szCs w:val="24"/>
        </w:rPr>
        <w:t xml:space="preserve">ηp² </w:t>
      </w:r>
      <w:r w:rsidR="00774413" w:rsidRPr="009B64B9">
        <w:rPr>
          <w:rFonts w:asciiTheme="majorHAnsi" w:hAnsiTheme="majorHAnsi" w:cstheme="majorHAnsi"/>
          <w:sz w:val="24"/>
          <w:szCs w:val="24"/>
        </w:rPr>
        <w:t xml:space="preserve">= .02, and this was the case for all age groups, </w:t>
      </w:r>
      <w:r w:rsidR="00774413" w:rsidRPr="009B64B9">
        <w:rPr>
          <w:rFonts w:asciiTheme="majorHAnsi" w:hAnsiTheme="majorHAnsi" w:cstheme="majorHAnsi"/>
          <w:i/>
          <w:iCs/>
          <w:sz w:val="24"/>
          <w:szCs w:val="24"/>
        </w:rPr>
        <w:t>F</w:t>
      </w:r>
      <w:r w:rsidR="00774413" w:rsidRPr="009B64B9">
        <w:rPr>
          <w:rFonts w:asciiTheme="majorHAnsi" w:hAnsiTheme="majorHAnsi" w:cstheme="majorHAnsi"/>
          <w:sz w:val="24"/>
          <w:szCs w:val="24"/>
        </w:rPr>
        <w:t xml:space="preserve">(3, 84) = .68, </w:t>
      </w:r>
      <w:r w:rsidR="00774413" w:rsidRPr="009B64B9">
        <w:rPr>
          <w:rFonts w:asciiTheme="majorHAnsi" w:hAnsiTheme="majorHAnsi" w:cstheme="majorHAnsi"/>
          <w:i/>
          <w:iCs/>
          <w:sz w:val="24"/>
          <w:szCs w:val="24"/>
        </w:rPr>
        <w:t>p</w:t>
      </w:r>
      <w:r w:rsidR="00774413" w:rsidRPr="009B64B9">
        <w:rPr>
          <w:rFonts w:asciiTheme="majorHAnsi" w:hAnsiTheme="majorHAnsi" w:cstheme="majorHAnsi"/>
          <w:sz w:val="24"/>
          <w:szCs w:val="24"/>
        </w:rPr>
        <w:t xml:space="preserve"> = .57, </w:t>
      </w:r>
      <w:r w:rsidR="00774413" w:rsidRPr="009B64B9">
        <w:rPr>
          <w:rFonts w:asciiTheme="majorHAnsi" w:hAnsiTheme="majorHAnsi" w:cstheme="majorHAnsi"/>
          <w:i/>
          <w:sz w:val="24"/>
          <w:szCs w:val="24"/>
        </w:rPr>
        <w:t xml:space="preserve">ηp² </w:t>
      </w:r>
      <w:r w:rsidR="00774413" w:rsidRPr="009B64B9">
        <w:rPr>
          <w:rFonts w:asciiTheme="majorHAnsi" w:hAnsiTheme="majorHAnsi" w:cstheme="majorHAnsi"/>
          <w:sz w:val="24"/>
          <w:szCs w:val="24"/>
        </w:rPr>
        <w:t>= .02)</w:t>
      </w:r>
      <w:r w:rsidRPr="009B64B9">
        <w:rPr>
          <w:rFonts w:asciiTheme="majorHAnsi" w:hAnsiTheme="majorHAnsi" w:cstheme="majorHAnsi"/>
          <w:sz w:val="24"/>
          <w:szCs w:val="24"/>
        </w:rPr>
        <w:t>. Thus, if base rates do not differ between the inclusion and the exclusion condition then a model of response bias is unnecessary</w:t>
      </w:r>
      <w:r w:rsidR="006F5869"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"10.1037//0278-7393.24.1.3", "ISSN" : "0278-7393", "author" : [ { "dropping-particle" : "", "family" : "Jacoby", "given" : "Larry L", "non-dropping-particle" : "", "parse-names" : false, "suffix" : "" } ], "container-title" : "Journal of Experimental Psychology: Learning, Memory, and Cognition", "id" : "ITEM-1", "issue" : "1", "issued" : { "date-parts" : [ [ "1998" ] ] }, "page" : "3-26", "title" : "Invariance in automatic influences of memory: Toward a user's guide for the process-dissociation procedure.", "type" : "article-journal", "volume" : "24" }, "uris" : [ "http://www.mendeley.com/documents/?uuid=812cb60f-e730-4d34-b77d-5bb84cf96fd1" ] }, { "id" : "ITEM-2", "itemData" : { "DOI" : "10.1037/0096-3445.137.2.370", "ISSN" : "0096-3445", "PMID" : "18473664", "abstract" : "In fitting the process-dissociation model (L. L. Jacoby, 1991) to observed data, researchers aggregate outcomes across participant, items, or both. T. Curran and D. L. Hintzman (1995) demonstrated how biases from aggregation may lead to artifactual support for the model. The authors develop a hierarchical process-dissociation model that does not require aggregation for analysis. Most importantly, the Curran and Hintzman critique does not hold for this model. Model analysis provides for support of process dissociation--selective influence holds, and there is a dissociation in correlation patterns among participants and items. Items that are better recollected also elicit higher automatic activation. There is no correlation, however, across participants; that is, participants with higher recollection have no increased tendency toward automatic activation. The critique of aggregation is not limited to process dissociation. Aggregation distorts analysis in many nonlinear models, including signal detection, multinomial processing tree models, and strength models. Hierarchical modeling serves as a general solution for accurately fitting these psychological-processing models to data.", "author" : [ { "dropping-particle" : "", "family" : "Rouder", "given" : "Jeffrey N", "non-dropping-particle" : "", "parse-names" : false, "suffix" : "" }, { "dropping-particle" : "", "family" : "Lu", "given" : "Jun", "non-dropping-particle" : "", "parse-names" : false, "suffix" : "" }, { "dropping-particle" : "", "family" : "Morey", "given" : "Richard D", "non-dropping-particle" : "", "parse-names" : false, "suffix" : "" }, { "dropping-particle" : "", "family" : "Sun", "given" : "Dongchu", "non-dropping-particle" : "", "parse-names" : false, "suffix" : "" }, { "dropping-particle" : "", "family" : "Speckman", "given" : "Paul L", "non-dropping-particle" : "", "parse-names" : false, "suffix" : "" } ], "container-title" : "Journal of experimental psychology. General", "id" : "ITEM-2", "issue" : "2", "issued" : { "date-parts" : [ [ "2008", "5" ] ] }, "page" : "370-89", "title" : "A hierarchical process-dissociation model.", "type" : "article-journal", "volume" : "137" }, "uris" : [ "http://www.mendeley.com/documents/?uuid=454b10f3-eb3e-4425-8c35-07f0ef296728" ] } ], "mendeley" : { "manualFormatting" : "(Jacoby, 1998; Rouder, Lu, Morey, Sun, &amp; Speckman, 2008)", "previouslyFormattedCitation" : "(Jacoby, 1998; Rouder, Lu, Morey, Sun, &amp; Speckman, 2008)"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F5869" w:rsidRPr="009B64B9">
        <w:rPr>
          <w:rFonts w:asciiTheme="majorHAnsi" w:hAnsiTheme="majorHAnsi" w:cstheme="majorHAnsi"/>
          <w:noProof/>
          <w:sz w:val="24"/>
          <w:szCs w:val="24"/>
        </w:rPr>
        <w:t>(Jacoby, 1998; Rouder, Lu, Morey, Sun, &amp; Speckman, 2008)</w:t>
      </w:r>
      <w:r w:rsidR="003F6C73" w:rsidRPr="009B64B9">
        <w:rPr>
          <w:rFonts w:asciiTheme="majorHAnsi" w:hAnsiTheme="majorHAnsi" w:cstheme="majorHAnsi"/>
          <w:sz w:val="24"/>
          <w:szCs w:val="24"/>
        </w:rPr>
        <w:fldChar w:fldCharType="end"/>
      </w:r>
      <w:r w:rsidRPr="009B64B9">
        <w:rPr>
          <w:rFonts w:asciiTheme="majorHAnsi" w:hAnsiTheme="majorHAnsi" w:cstheme="majorHAnsi"/>
          <w:sz w:val="24"/>
          <w:szCs w:val="24"/>
        </w:rPr>
        <w:t>.</w:t>
      </w:r>
      <w:bookmarkStart w:id="16" w:name="_Toc381607750"/>
    </w:p>
    <w:p w:rsidR="00E01F07" w:rsidRPr="009B64B9" w:rsidRDefault="00AA18DF"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b/>
          <w:sz w:val="24"/>
          <w:szCs w:val="24"/>
        </w:rPr>
        <w:t>Recollection and Familiarity</w:t>
      </w:r>
      <w:bookmarkEnd w:id="16"/>
      <w:r w:rsidR="00D82713" w:rsidRPr="009B64B9">
        <w:rPr>
          <w:rFonts w:asciiTheme="majorHAnsi" w:hAnsiTheme="majorHAnsi" w:cstheme="majorHAnsi"/>
          <w:b/>
          <w:sz w:val="24"/>
          <w:szCs w:val="24"/>
        </w:rPr>
        <w:t xml:space="preserve">. </w:t>
      </w:r>
      <w:r w:rsidR="003751E1" w:rsidRPr="009B64B9">
        <w:rPr>
          <w:rFonts w:asciiTheme="majorHAnsi" w:hAnsiTheme="majorHAnsi" w:cstheme="majorHAnsi"/>
          <w:sz w:val="24"/>
          <w:szCs w:val="24"/>
        </w:rPr>
        <w:t>To examine how recol</w:t>
      </w:r>
      <w:r w:rsidR="00D001BE" w:rsidRPr="009B64B9">
        <w:rPr>
          <w:rFonts w:asciiTheme="majorHAnsi" w:hAnsiTheme="majorHAnsi" w:cstheme="majorHAnsi"/>
          <w:sz w:val="24"/>
          <w:szCs w:val="24"/>
        </w:rPr>
        <w:t>lection and familiarity develop</w:t>
      </w:r>
      <w:r w:rsidR="003751E1" w:rsidRPr="009B64B9">
        <w:rPr>
          <w:rFonts w:asciiTheme="majorHAnsi" w:hAnsiTheme="majorHAnsi" w:cstheme="majorHAnsi"/>
          <w:sz w:val="24"/>
          <w:szCs w:val="24"/>
        </w:rPr>
        <w:t xml:space="preserve"> across age two one-way ANOVAs were conducted with recollection and familiarity estimates as dependent variable and age group (age group: 5- vs. 7- vs. 11-year-olds vs. adults) as independent variable.  </w:t>
      </w:r>
    </w:p>
    <w:p w:rsidR="003751E1" w:rsidRPr="009B64B9" w:rsidRDefault="003751E1"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Recollection </w:t>
      </w:r>
      <w:r w:rsidR="0065630A" w:rsidRPr="009B64B9">
        <w:rPr>
          <w:rFonts w:asciiTheme="majorHAnsi" w:hAnsiTheme="majorHAnsi" w:cstheme="majorHAnsi"/>
          <w:sz w:val="24"/>
          <w:szCs w:val="24"/>
        </w:rPr>
        <w:t xml:space="preserve">increased with age, </w:t>
      </w:r>
      <w:r w:rsidRPr="009B64B9">
        <w:rPr>
          <w:rFonts w:asciiTheme="majorHAnsi" w:hAnsiTheme="majorHAnsi" w:cstheme="majorHAnsi"/>
          <w:sz w:val="24"/>
          <w:szCs w:val="24"/>
        </w:rPr>
        <w:t xml:space="preserve">where 5-year-olds obtained lower recollection </w:t>
      </w:r>
      <w:r w:rsidR="004A3ED8" w:rsidRPr="009B64B9">
        <w:rPr>
          <w:rFonts w:asciiTheme="majorHAnsi" w:hAnsiTheme="majorHAnsi" w:cstheme="majorHAnsi"/>
          <w:sz w:val="24"/>
          <w:szCs w:val="24"/>
        </w:rPr>
        <w:t>values</w:t>
      </w:r>
      <w:r w:rsidRPr="009B64B9">
        <w:rPr>
          <w:rFonts w:asciiTheme="majorHAnsi" w:hAnsiTheme="majorHAnsi" w:cstheme="majorHAnsi"/>
          <w:sz w:val="24"/>
          <w:szCs w:val="24"/>
        </w:rPr>
        <w:t xml:space="preserve"> than older</w:t>
      </w:r>
      <w:r w:rsidR="00225E00" w:rsidRPr="009B64B9">
        <w:rPr>
          <w:rFonts w:asciiTheme="majorHAnsi" w:hAnsiTheme="majorHAnsi" w:cstheme="majorHAnsi"/>
          <w:sz w:val="24"/>
          <w:szCs w:val="24"/>
        </w:rPr>
        <w:t xml:space="preserve"> age groups who did not differ</w:t>
      </w:r>
      <w:r w:rsidR="0065630A" w:rsidRPr="009B64B9">
        <w:rPr>
          <w:rFonts w:asciiTheme="majorHAnsi" w:hAnsiTheme="majorHAnsi" w:cstheme="majorHAnsi"/>
          <w:sz w:val="24"/>
          <w:szCs w:val="24"/>
        </w:rPr>
        <w:t>,</w:t>
      </w:r>
      <w:r w:rsidR="0065630A" w:rsidRPr="009B64B9">
        <w:rPr>
          <w:rFonts w:asciiTheme="majorHAnsi" w:hAnsiTheme="majorHAnsi" w:cstheme="majorHAnsi"/>
          <w:i/>
          <w:iCs/>
          <w:sz w:val="24"/>
          <w:szCs w:val="24"/>
        </w:rPr>
        <w:t xml:space="preserve"> </w:t>
      </w:r>
      <w:r w:rsidR="00452CE9" w:rsidRPr="009B64B9">
        <w:rPr>
          <w:rFonts w:asciiTheme="majorHAnsi" w:hAnsiTheme="majorHAnsi" w:cstheme="majorHAnsi"/>
          <w:i/>
          <w:iCs/>
          <w:sz w:val="24"/>
          <w:szCs w:val="24"/>
        </w:rPr>
        <w:t>F</w:t>
      </w:r>
      <w:r w:rsidR="0065630A" w:rsidRPr="009B64B9">
        <w:rPr>
          <w:rFonts w:asciiTheme="majorHAnsi" w:hAnsiTheme="majorHAnsi" w:cstheme="majorHAnsi"/>
          <w:sz w:val="24"/>
          <w:szCs w:val="24"/>
        </w:rPr>
        <w:t xml:space="preserve">(3, 84) = 5.43, </w:t>
      </w:r>
      <w:r w:rsidR="0065630A" w:rsidRPr="009B64B9">
        <w:rPr>
          <w:rFonts w:asciiTheme="majorHAnsi" w:hAnsiTheme="majorHAnsi" w:cstheme="majorHAnsi"/>
          <w:i/>
          <w:iCs/>
          <w:sz w:val="24"/>
          <w:szCs w:val="24"/>
        </w:rPr>
        <w:t>p</w:t>
      </w:r>
      <w:r w:rsidR="0065630A" w:rsidRPr="009B64B9">
        <w:rPr>
          <w:rFonts w:asciiTheme="majorHAnsi" w:hAnsiTheme="majorHAnsi" w:cstheme="majorHAnsi"/>
          <w:sz w:val="24"/>
          <w:szCs w:val="24"/>
        </w:rPr>
        <w:t xml:space="preserve"> = .002</w:t>
      </w:r>
      <w:r w:rsidR="004A3ED8" w:rsidRPr="009B64B9">
        <w:rPr>
          <w:rFonts w:asciiTheme="majorHAnsi" w:hAnsiTheme="majorHAnsi" w:cstheme="majorHAnsi"/>
          <w:sz w:val="24"/>
          <w:szCs w:val="24"/>
        </w:rPr>
        <w:t xml:space="preserve">, </w:t>
      </w:r>
      <w:r w:rsidR="004A3ED8" w:rsidRPr="009B64B9">
        <w:rPr>
          <w:rFonts w:asciiTheme="majorHAnsi" w:hAnsiTheme="majorHAnsi" w:cstheme="majorHAnsi"/>
          <w:i/>
          <w:sz w:val="24"/>
          <w:szCs w:val="24"/>
        </w:rPr>
        <w:t xml:space="preserve">ηp² </w:t>
      </w:r>
      <w:r w:rsidR="004A3ED8" w:rsidRPr="009B64B9">
        <w:rPr>
          <w:rFonts w:asciiTheme="majorHAnsi" w:hAnsiTheme="majorHAnsi" w:cstheme="majorHAnsi"/>
          <w:sz w:val="24"/>
          <w:szCs w:val="24"/>
        </w:rPr>
        <w:t>= .16</w:t>
      </w:r>
      <w:r w:rsidRPr="009B64B9">
        <w:rPr>
          <w:rFonts w:asciiTheme="majorHAnsi" w:hAnsiTheme="majorHAnsi" w:cstheme="majorHAnsi"/>
          <w:sz w:val="24"/>
          <w:szCs w:val="24"/>
        </w:rPr>
        <w:t xml:space="preserve">. </w:t>
      </w:r>
      <w:r w:rsidR="004A3ED8" w:rsidRPr="009B64B9">
        <w:rPr>
          <w:rFonts w:asciiTheme="majorHAnsi" w:hAnsiTheme="majorHAnsi" w:cstheme="majorHAnsi"/>
          <w:sz w:val="24"/>
          <w:szCs w:val="24"/>
        </w:rPr>
        <w:t xml:space="preserve">One-sample t-tests revealed that recollection values in </w:t>
      </w:r>
      <w:r w:rsidRPr="009B64B9">
        <w:rPr>
          <w:rFonts w:asciiTheme="majorHAnsi" w:hAnsiTheme="majorHAnsi" w:cstheme="majorHAnsi"/>
          <w:sz w:val="24"/>
          <w:szCs w:val="24"/>
        </w:rPr>
        <w:t xml:space="preserve">5-year-olds did not differ significantly from zero, </w:t>
      </w:r>
      <w:r w:rsidRPr="009B64B9">
        <w:rPr>
          <w:rFonts w:asciiTheme="majorHAnsi" w:hAnsiTheme="majorHAnsi" w:cstheme="majorHAnsi"/>
          <w:i/>
          <w:iCs/>
          <w:sz w:val="24"/>
          <w:szCs w:val="24"/>
        </w:rPr>
        <w:t>t</w:t>
      </w:r>
      <w:r w:rsidRPr="009B64B9">
        <w:rPr>
          <w:rFonts w:asciiTheme="majorHAnsi" w:hAnsiTheme="majorHAnsi" w:cstheme="majorHAnsi"/>
          <w:sz w:val="24"/>
          <w:szCs w:val="24"/>
        </w:rPr>
        <w:t xml:space="preserve">(21) = 1.59,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 .128, </w:t>
      </w:r>
      <w:r w:rsidR="009411DC" w:rsidRPr="009B64B9">
        <w:rPr>
          <w:rFonts w:asciiTheme="majorHAnsi" w:hAnsiTheme="majorHAnsi" w:cstheme="majorHAnsi"/>
          <w:sz w:val="24"/>
          <w:szCs w:val="24"/>
        </w:rPr>
        <w:t xml:space="preserve">whereas </w:t>
      </w:r>
      <w:r w:rsidR="004725C2" w:rsidRPr="009B64B9">
        <w:rPr>
          <w:rFonts w:asciiTheme="majorHAnsi" w:hAnsiTheme="majorHAnsi" w:cstheme="majorHAnsi"/>
          <w:sz w:val="24"/>
          <w:szCs w:val="24"/>
        </w:rPr>
        <w:t>they</w:t>
      </w:r>
      <w:r w:rsidRPr="009B64B9">
        <w:rPr>
          <w:rFonts w:asciiTheme="majorHAnsi" w:hAnsiTheme="majorHAnsi" w:cstheme="majorHAnsi"/>
          <w:sz w:val="24"/>
          <w:szCs w:val="24"/>
        </w:rPr>
        <w:t xml:space="preserve"> </w:t>
      </w:r>
      <w:r w:rsidR="004A3ED8" w:rsidRPr="009B64B9">
        <w:rPr>
          <w:rFonts w:asciiTheme="majorHAnsi" w:hAnsiTheme="majorHAnsi" w:cstheme="majorHAnsi"/>
          <w:sz w:val="24"/>
          <w:szCs w:val="24"/>
        </w:rPr>
        <w:t>differed significantly from zero</w:t>
      </w:r>
      <w:r w:rsidR="004725C2" w:rsidRPr="009B64B9">
        <w:rPr>
          <w:rFonts w:asciiTheme="majorHAnsi" w:hAnsiTheme="majorHAnsi" w:cstheme="majorHAnsi"/>
          <w:sz w:val="24"/>
          <w:szCs w:val="24"/>
        </w:rPr>
        <w:t xml:space="preserve"> in older age groups</w:t>
      </w:r>
      <w:r w:rsidRPr="009B64B9">
        <w:rPr>
          <w:rFonts w:asciiTheme="majorHAnsi" w:hAnsiTheme="majorHAnsi" w:cstheme="majorHAnsi"/>
          <w:sz w:val="24"/>
          <w:szCs w:val="24"/>
        </w:rPr>
        <w:t xml:space="preserve"> (7-year-olds, </w:t>
      </w:r>
      <w:r w:rsidRPr="009B64B9">
        <w:rPr>
          <w:rFonts w:asciiTheme="majorHAnsi" w:hAnsiTheme="majorHAnsi" w:cstheme="majorHAnsi"/>
          <w:i/>
          <w:iCs/>
          <w:sz w:val="24"/>
          <w:szCs w:val="24"/>
        </w:rPr>
        <w:t>t</w:t>
      </w:r>
      <w:r w:rsidRPr="009B64B9">
        <w:rPr>
          <w:rFonts w:asciiTheme="majorHAnsi" w:hAnsiTheme="majorHAnsi" w:cstheme="majorHAnsi"/>
          <w:sz w:val="24"/>
          <w:szCs w:val="24"/>
        </w:rPr>
        <w:t xml:space="preserve">(23) = 6.89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 11-year-olds, </w:t>
      </w:r>
      <w:r w:rsidRPr="009B64B9">
        <w:rPr>
          <w:rFonts w:asciiTheme="majorHAnsi" w:hAnsiTheme="majorHAnsi" w:cstheme="majorHAnsi"/>
          <w:i/>
          <w:iCs/>
          <w:sz w:val="24"/>
          <w:szCs w:val="24"/>
        </w:rPr>
        <w:t>t</w:t>
      </w:r>
      <w:r w:rsidRPr="009B64B9">
        <w:rPr>
          <w:rFonts w:asciiTheme="majorHAnsi" w:hAnsiTheme="majorHAnsi" w:cstheme="majorHAnsi"/>
          <w:sz w:val="24"/>
          <w:szCs w:val="24"/>
        </w:rPr>
        <w:t xml:space="preserve">(19) = 8.81,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 and adults</w:t>
      </w:r>
      <w:r w:rsidRPr="009B64B9">
        <w:rPr>
          <w:rFonts w:asciiTheme="majorHAnsi" w:hAnsiTheme="majorHAnsi" w:cstheme="majorHAnsi"/>
          <w:i/>
          <w:iCs/>
          <w:sz w:val="24"/>
          <w:szCs w:val="24"/>
        </w:rPr>
        <w:t xml:space="preserve"> t</w:t>
      </w:r>
      <w:r w:rsidRPr="009B64B9">
        <w:rPr>
          <w:rFonts w:asciiTheme="majorHAnsi" w:hAnsiTheme="majorHAnsi" w:cstheme="majorHAnsi"/>
          <w:sz w:val="24"/>
          <w:szCs w:val="24"/>
        </w:rPr>
        <w:t>(2</w:t>
      </w:r>
      <w:r w:rsidR="00225E00" w:rsidRPr="009B64B9">
        <w:rPr>
          <w:rFonts w:asciiTheme="majorHAnsi" w:hAnsiTheme="majorHAnsi" w:cstheme="majorHAnsi"/>
          <w:sz w:val="24"/>
          <w:szCs w:val="24"/>
        </w:rPr>
        <w:t>1</w:t>
      </w:r>
      <w:r w:rsidRPr="009B64B9">
        <w:rPr>
          <w:rFonts w:asciiTheme="majorHAnsi" w:hAnsiTheme="majorHAnsi" w:cstheme="majorHAnsi"/>
          <w:sz w:val="24"/>
          <w:szCs w:val="24"/>
        </w:rPr>
        <w:t xml:space="preserve">) = </w:t>
      </w:r>
      <w:r w:rsidR="00225E00" w:rsidRPr="009B64B9">
        <w:rPr>
          <w:rFonts w:asciiTheme="majorHAnsi" w:hAnsiTheme="majorHAnsi" w:cstheme="majorHAnsi"/>
          <w:sz w:val="24"/>
          <w:szCs w:val="24"/>
        </w:rPr>
        <w:t>7.19</w:t>
      </w:r>
      <w:r w:rsidRPr="009B64B9">
        <w:rPr>
          <w:rFonts w:asciiTheme="majorHAnsi" w:hAnsiTheme="majorHAnsi" w:cstheme="majorHAnsi"/>
          <w:sz w:val="24"/>
          <w:szCs w:val="24"/>
        </w:rPr>
        <w:t xml:space="preserve">,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 </w:t>
      </w:r>
    </w:p>
    <w:p w:rsidR="003751E1" w:rsidRPr="009B64B9" w:rsidRDefault="004A3ED8" w:rsidP="00F640BD">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lastRenderedPageBreak/>
        <w:t>Familiarity increased with age, where both 5- and 7-year-olds used less familiarity than adults,</w:t>
      </w:r>
      <w:r w:rsidR="006D794B" w:rsidRPr="009B64B9">
        <w:rPr>
          <w:rFonts w:asciiTheme="majorHAnsi" w:hAnsiTheme="majorHAnsi" w:cstheme="majorHAnsi"/>
          <w:sz w:val="24"/>
          <w:szCs w:val="24"/>
        </w:rPr>
        <w:t xml:space="preserve"> and</w:t>
      </w:r>
      <w:r w:rsidRPr="009B64B9">
        <w:rPr>
          <w:rFonts w:asciiTheme="majorHAnsi" w:hAnsiTheme="majorHAnsi" w:cstheme="majorHAnsi"/>
          <w:sz w:val="24"/>
          <w:szCs w:val="24"/>
        </w:rPr>
        <w:t xml:space="preserve"> </w:t>
      </w:r>
      <w:r w:rsidR="00225E00" w:rsidRPr="009B64B9">
        <w:rPr>
          <w:rFonts w:asciiTheme="majorHAnsi" w:hAnsiTheme="majorHAnsi" w:cstheme="majorHAnsi"/>
          <w:sz w:val="24"/>
          <w:szCs w:val="24"/>
        </w:rPr>
        <w:t>the other age groups did not differ</w:t>
      </w:r>
      <w:r w:rsidRPr="009B64B9">
        <w:rPr>
          <w:rFonts w:asciiTheme="majorHAnsi" w:hAnsiTheme="majorHAnsi" w:cstheme="majorHAnsi"/>
          <w:sz w:val="24"/>
          <w:szCs w:val="24"/>
        </w:rPr>
        <w:t>,</w:t>
      </w:r>
      <w:r w:rsidR="00225E00" w:rsidRPr="009B64B9">
        <w:rPr>
          <w:rFonts w:asciiTheme="majorHAnsi" w:hAnsiTheme="majorHAnsi" w:cstheme="majorHAnsi"/>
          <w:i/>
          <w:iCs/>
          <w:sz w:val="24"/>
          <w:szCs w:val="24"/>
        </w:rPr>
        <w:t xml:space="preserve"> F</w:t>
      </w:r>
      <w:r w:rsidR="00225E00" w:rsidRPr="009B64B9">
        <w:rPr>
          <w:rFonts w:asciiTheme="majorHAnsi" w:hAnsiTheme="majorHAnsi" w:cstheme="majorHAnsi"/>
          <w:sz w:val="24"/>
          <w:szCs w:val="24"/>
        </w:rPr>
        <w:t>(3, 84) = 5.16</w:t>
      </w:r>
      <w:r w:rsidR="00225E00" w:rsidRPr="00753115">
        <w:rPr>
          <w:rFonts w:asciiTheme="majorHAnsi" w:hAnsiTheme="majorHAnsi" w:cstheme="majorHAnsi"/>
          <w:sz w:val="24"/>
          <w:szCs w:val="24"/>
        </w:rPr>
        <w:t xml:space="preserve">, </w:t>
      </w:r>
      <w:r w:rsidR="00225E00" w:rsidRPr="00753115">
        <w:rPr>
          <w:rFonts w:asciiTheme="majorHAnsi" w:hAnsiTheme="majorHAnsi" w:cstheme="majorHAnsi"/>
          <w:i/>
          <w:iCs/>
          <w:sz w:val="24"/>
          <w:szCs w:val="24"/>
        </w:rPr>
        <w:t>p</w:t>
      </w:r>
      <w:r w:rsidRPr="00753115">
        <w:rPr>
          <w:rFonts w:asciiTheme="majorHAnsi" w:hAnsiTheme="majorHAnsi" w:cstheme="majorHAnsi"/>
          <w:sz w:val="24"/>
          <w:szCs w:val="24"/>
        </w:rPr>
        <w:t xml:space="preserve"> = .0</w:t>
      </w:r>
      <w:r w:rsidR="00225E00" w:rsidRPr="00753115">
        <w:rPr>
          <w:rFonts w:asciiTheme="majorHAnsi" w:hAnsiTheme="majorHAnsi" w:cstheme="majorHAnsi"/>
          <w:sz w:val="24"/>
          <w:szCs w:val="24"/>
        </w:rPr>
        <w:t>3</w:t>
      </w:r>
      <w:r w:rsidRPr="009B64B9">
        <w:rPr>
          <w:rFonts w:asciiTheme="majorHAnsi" w:hAnsiTheme="majorHAnsi" w:cstheme="majorHAnsi"/>
          <w:sz w:val="24"/>
          <w:szCs w:val="24"/>
        </w:rPr>
        <w:t>,</w:t>
      </w:r>
      <w:r w:rsidRPr="009B64B9">
        <w:rPr>
          <w:rFonts w:asciiTheme="majorHAnsi" w:hAnsiTheme="majorHAnsi" w:cstheme="majorHAnsi"/>
          <w:i/>
          <w:sz w:val="24"/>
          <w:szCs w:val="24"/>
        </w:rPr>
        <w:t xml:space="preserve"> ηp² </w:t>
      </w:r>
      <w:r w:rsidRPr="009B64B9">
        <w:rPr>
          <w:rFonts w:asciiTheme="majorHAnsi" w:hAnsiTheme="majorHAnsi" w:cstheme="majorHAnsi"/>
          <w:sz w:val="24"/>
          <w:szCs w:val="24"/>
        </w:rPr>
        <w:t>= .16</w:t>
      </w:r>
      <w:r w:rsidR="003751E1" w:rsidRPr="009B64B9">
        <w:rPr>
          <w:rFonts w:asciiTheme="majorHAnsi" w:hAnsiTheme="majorHAnsi" w:cstheme="majorHAnsi"/>
          <w:sz w:val="24"/>
          <w:szCs w:val="24"/>
        </w:rPr>
        <w:t xml:space="preserve">. </w:t>
      </w:r>
      <w:r w:rsidRPr="009B64B9">
        <w:rPr>
          <w:rFonts w:asciiTheme="majorHAnsi" w:hAnsiTheme="majorHAnsi" w:cstheme="majorHAnsi"/>
          <w:sz w:val="24"/>
          <w:szCs w:val="24"/>
        </w:rPr>
        <w:t>F</w:t>
      </w:r>
      <w:r w:rsidR="003751E1" w:rsidRPr="009B64B9">
        <w:rPr>
          <w:rFonts w:asciiTheme="majorHAnsi" w:hAnsiTheme="majorHAnsi" w:cstheme="majorHAnsi"/>
          <w:sz w:val="24"/>
          <w:szCs w:val="24"/>
        </w:rPr>
        <w:t xml:space="preserve">amiliarity estimates were significantly different from </w:t>
      </w:r>
      <w:r w:rsidRPr="009B64B9">
        <w:rPr>
          <w:rFonts w:asciiTheme="majorHAnsi" w:hAnsiTheme="majorHAnsi" w:cstheme="majorHAnsi"/>
          <w:sz w:val="24"/>
          <w:szCs w:val="24"/>
        </w:rPr>
        <w:t>zero</w:t>
      </w:r>
      <w:r w:rsidR="006D794B" w:rsidRPr="009B64B9">
        <w:rPr>
          <w:rFonts w:asciiTheme="majorHAnsi" w:hAnsiTheme="majorHAnsi" w:cstheme="majorHAnsi"/>
          <w:sz w:val="24"/>
          <w:szCs w:val="24"/>
        </w:rPr>
        <w:t xml:space="preserve"> across all ages</w:t>
      </w:r>
      <w:r w:rsidR="003751E1" w:rsidRPr="009B64B9">
        <w:rPr>
          <w:rFonts w:asciiTheme="majorHAnsi" w:hAnsiTheme="majorHAnsi" w:cstheme="majorHAnsi"/>
          <w:sz w:val="24"/>
          <w:szCs w:val="24"/>
        </w:rPr>
        <w:t xml:space="preserve"> (5-year-olds, </w:t>
      </w:r>
      <w:r w:rsidR="003751E1" w:rsidRPr="009B64B9">
        <w:rPr>
          <w:rFonts w:asciiTheme="majorHAnsi" w:hAnsiTheme="majorHAnsi" w:cstheme="majorHAnsi"/>
          <w:i/>
          <w:iCs/>
          <w:sz w:val="24"/>
          <w:szCs w:val="24"/>
        </w:rPr>
        <w:t>t</w:t>
      </w:r>
      <w:r w:rsidR="003751E1" w:rsidRPr="009B64B9">
        <w:rPr>
          <w:rFonts w:asciiTheme="majorHAnsi" w:hAnsiTheme="majorHAnsi" w:cstheme="majorHAnsi"/>
          <w:sz w:val="24"/>
          <w:szCs w:val="24"/>
        </w:rPr>
        <w:t xml:space="preserve">(21) = 1.59, </w:t>
      </w:r>
      <w:r w:rsidR="003751E1" w:rsidRPr="009B64B9">
        <w:rPr>
          <w:rFonts w:asciiTheme="majorHAnsi" w:hAnsiTheme="majorHAnsi" w:cstheme="majorHAnsi"/>
          <w:i/>
          <w:iCs/>
          <w:sz w:val="24"/>
          <w:szCs w:val="24"/>
        </w:rPr>
        <w:t>p</w:t>
      </w:r>
      <w:r w:rsidR="003751E1" w:rsidRPr="009B64B9">
        <w:rPr>
          <w:rFonts w:asciiTheme="majorHAnsi" w:hAnsiTheme="majorHAnsi" w:cstheme="majorHAnsi"/>
          <w:sz w:val="24"/>
          <w:szCs w:val="24"/>
        </w:rPr>
        <w:t xml:space="preserve"> &lt; .001; 7-year-olds, </w:t>
      </w:r>
      <w:r w:rsidR="003751E1" w:rsidRPr="009B64B9">
        <w:rPr>
          <w:rFonts w:asciiTheme="majorHAnsi" w:hAnsiTheme="majorHAnsi" w:cstheme="majorHAnsi"/>
          <w:i/>
          <w:iCs/>
          <w:sz w:val="24"/>
          <w:szCs w:val="24"/>
        </w:rPr>
        <w:t>t</w:t>
      </w:r>
      <w:r w:rsidR="003751E1" w:rsidRPr="009B64B9">
        <w:rPr>
          <w:rFonts w:asciiTheme="majorHAnsi" w:hAnsiTheme="majorHAnsi" w:cstheme="majorHAnsi"/>
          <w:sz w:val="24"/>
          <w:szCs w:val="24"/>
        </w:rPr>
        <w:t xml:space="preserve">(23) = 6.08, </w:t>
      </w:r>
      <w:r w:rsidR="003751E1" w:rsidRPr="009B64B9">
        <w:rPr>
          <w:rFonts w:asciiTheme="majorHAnsi" w:hAnsiTheme="majorHAnsi" w:cstheme="majorHAnsi"/>
          <w:i/>
          <w:iCs/>
          <w:sz w:val="24"/>
          <w:szCs w:val="24"/>
        </w:rPr>
        <w:t>p</w:t>
      </w:r>
      <w:r w:rsidR="003751E1" w:rsidRPr="009B64B9">
        <w:rPr>
          <w:rFonts w:asciiTheme="majorHAnsi" w:hAnsiTheme="majorHAnsi" w:cstheme="majorHAnsi"/>
          <w:sz w:val="24"/>
          <w:szCs w:val="24"/>
        </w:rPr>
        <w:t xml:space="preserve"> &lt; .001; 11-year-olds, </w:t>
      </w:r>
      <w:r w:rsidR="003751E1" w:rsidRPr="009B64B9">
        <w:rPr>
          <w:rFonts w:asciiTheme="majorHAnsi" w:hAnsiTheme="majorHAnsi" w:cstheme="majorHAnsi"/>
          <w:i/>
          <w:iCs/>
          <w:sz w:val="24"/>
          <w:szCs w:val="24"/>
        </w:rPr>
        <w:t>t</w:t>
      </w:r>
      <w:r w:rsidR="003751E1" w:rsidRPr="009B64B9">
        <w:rPr>
          <w:rFonts w:asciiTheme="majorHAnsi" w:hAnsiTheme="majorHAnsi" w:cstheme="majorHAnsi"/>
          <w:sz w:val="24"/>
          <w:szCs w:val="24"/>
        </w:rPr>
        <w:t xml:space="preserve">(19) = 9.90, </w:t>
      </w:r>
      <w:r w:rsidR="003751E1" w:rsidRPr="009B64B9">
        <w:rPr>
          <w:rFonts w:asciiTheme="majorHAnsi" w:hAnsiTheme="majorHAnsi" w:cstheme="majorHAnsi"/>
          <w:i/>
          <w:iCs/>
          <w:sz w:val="24"/>
          <w:szCs w:val="24"/>
        </w:rPr>
        <w:t>p</w:t>
      </w:r>
      <w:r w:rsidR="003751E1" w:rsidRPr="009B64B9">
        <w:rPr>
          <w:rFonts w:asciiTheme="majorHAnsi" w:hAnsiTheme="majorHAnsi" w:cstheme="majorHAnsi"/>
          <w:sz w:val="24"/>
          <w:szCs w:val="24"/>
        </w:rPr>
        <w:t xml:space="preserve"> &lt; .001 and adults,</w:t>
      </w:r>
      <w:r w:rsidR="003751E1" w:rsidRPr="009B64B9">
        <w:rPr>
          <w:rFonts w:asciiTheme="majorHAnsi" w:hAnsiTheme="majorHAnsi" w:cstheme="majorHAnsi"/>
          <w:i/>
          <w:iCs/>
          <w:sz w:val="24"/>
          <w:szCs w:val="24"/>
        </w:rPr>
        <w:t xml:space="preserve"> t</w:t>
      </w:r>
      <w:r w:rsidR="003751E1" w:rsidRPr="009B64B9">
        <w:rPr>
          <w:rFonts w:asciiTheme="majorHAnsi" w:hAnsiTheme="majorHAnsi" w:cstheme="majorHAnsi"/>
          <w:sz w:val="24"/>
          <w:szCs w:val="24"/>
        </w:rPr>
        <w:t>(2</w:t>
      </w:r>
      <w:r w:rsidR="00225E00" w:rsidRPr="009B64B9">
        <w:rPr>
          <w:rFonts w:asciiTheme="majorHAnsi" w:hAnsiTheme="majorHAnsi" w:cstheme="majorHAnsi"/>
          <w:sz w:val="24"/>
          <w:szCs w:val="24"/>
        </w:rPr>
        <w:t>1</w:t>
      </w:r>
      <w:r w:rsidR="003751E1" w:rsidRPr="009B64B9">
        <w:rPr>
          <w:rFonts w:asciiTheme="majorHAnsi" w:hAnsiTheme="majorHAnsi" w:cstheme="majorHAnsi"/>
          <w:sz w:val="24"/>
          <w:szCs w:val="24"/>
        </w:rPr>
        <w:t xml:space="preserve">) = </w:t>
      </w:r>
      <w:r w:rsidR="00225E00" w:rsidRPr="009B64B9">
        <w:rPr>
          <w:rFonts w:asciiTheme="majorHAnsi" w:hAnsiTheme="majorHAnsi" w:cstheme="majorHAnsi"/>
          <w:sz w:val="24"/>
          <w:szCs w:val="24"/>
        </w:rPr>
        <w:t>11.42</w:t>
      </w:r>
      <w:r w:rsidR="003751E1" w:rsidRPr="009B64B9">
        <w:rPr>
          <w:rFonts w:asciiTheme="majorHAnsi" w:hAnsiTheme="majorHAnsi" w:cstheme="majorHAnsi"/>
          <w:sz w:val="24"/>
          <w:szCs w:val="24"/>
        </w:rPr>
        <w:t xml:space="preserve">, </w:t>
      </w:r>
      <w:r w:rsidR="003751E1" w:rsidRPr="009B64B9">
        <w:rPr>
          <w:rFonts w:asciiTheme="majorHAnsi" w:hAnsiTheme="majorHAnsi" w:cstheme="majorHAnsi"/>
          <w:i/>
          <w:iCs/>
          <w:sz w:val="24"/>
          <w:szCs w:val="24"/>
        </w:rPr>
        <w:t>p</w:t>
      </w:r>
      <w:r w:rsidR="003751E1" w:rsidRPr="009B64B9">
        <w:rPr>
          <w:rFonts w:asciiTheme="majorHAnsi" w:hAnsiTheme="majorHAnsi" w:cstheme="majorHAnsi"/>
          <w:sz w:val="24"/>
          <w:szCs w:val="24"/>
        </w:rPr>
        <w:t xml:space="preserve"> &lt; .001).</w:t>
      </w:r>
    </w:p>
    <w:p w:rsidR="006D794B" w:rsidRPr="009B64B9" w:rsidRDefault="00753111"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Together</w:t>
      </w:r>
      <w:r w:rsidR="008908EC" w:rsidRPr="009B64B9">
        <w:rPr>
          <w:rFonts w:asciiTheme="majorHAnsi" w:hAnsiTheme="majorHAnsi" w:cstheme="majorHAnsi"/>
          <w:sz w:val="24"/>
          <w:szCs w:val="24"/>
        </w:rPr>
        <w:t xml:space="preserve">, under limited response time 5-year-olds relied exclusively on familiarity for their memory judgements, whereas older children also made use of recollection. </w:t>
      </w:r>
      <w:r w:rsidR="009411DC" w:rsidRPr="009B64B9">
        <w:rPr>
          <w:rFonts w:asciiTheme="majorHAnsi" w:hAnsiTheme="majorHAnsi" w:cstheme="majorHAnsi"/>
          <w:sz w:val="24"/>
          <w:szCs w:val="24"/>
        </w:rPr>
        <w:t>Limiting retrieval time, eliminated r</w:t>
      </w:r>
      <w:r w:rsidR="008908EC" w:rsidRPr="009B64B9">
        <w:rPr>
          <w:rFonts w:asciiTheme="majorHAnsi" w:hAnsiTheme="majorHAnsi" w:cstheme="majorHAnsi"/>
          <w:sz w:val="24"/>
          <w:szCs w:val="24"/>
        </w:rPr>
        <w:t>ecollection in 5-year-olds</w:t>
      </w:r>
      <w:r w:rsidR="009411DC" w:rsidRPr="009B64B9">
        <w:rPr>
          <w:rFonts w:asciiTheme="majorHAnsi" w:hAnsiTheme="majorHAnsi" w:cstheme="majorHAnsi"/>
          <w:sz w:val="24"/>
          <w:szCs w:val="24"/>
        </w:rPr>
        <w:t xml:space="preserve">. Thus, 5-year-olds were unable to access </w:t>
      </w:r>
      <w:r w:rsidR="008908EC" w:rsidRPr="009B64B9">
        <w:rPr>
          <w:rFonts w:asciiTheme="majorHAnsi" w:hAnsiTheme="majorHAnsi" w:cstheme="majorHAnsi"/>
          <w:sz w:val="24"/>
          <w:szCs w:val="24"/>
        </w:rPr>
        <w:t xml:space="preserve">qualitative details </w:t>
      </w:r>
      <w:r w:rsidR="009411DC" w:rsidRPr="009B64B9">
        <w:rPr>
          <w:rFonts w:asciiTheme="majorHAnsi" w:hAnsiTheme="majorHAnsi" w:cstheme="majorHAnsi"/>
          <w:sz w:val="24"/>
          <w:szCs w:val="24"/>
        </w:rPr>
        <w:t xml:space="preserve">(i.e., number) of </w:t>
      </w:r>
      <w:r w:rsidR="008908EC" w:rsidRPr="009B64B9">
        <w:rPr>
          <w:rFonts w:asciiTheme="majorHAnsi" w:hAnsiTheme="majorHAnsi" w:cstheme="majorHAnsi"/>
          <w:sz w:val="24"/>
          <w:szCs w:val="24"/>
        </w:rPr>
        <w:t xml:space="preserve">studied items to discriminate between seen items. </w:t>
      </w:r>
      <w:r w:rsidR="009411DC" w:rsidRPr="009B64B9">
        <w:rPr>
          <w:rFonts w:asciiTheme="majorHAnsi" w:hAnsiTheme="majorHAnsi" w:cstheme="majorHAnsi"/>
          <w:sz w:val="24"/>
          <w:szCs w:val="24"/>
        </w:rPr>
        <w:t xml:space="preserve">In contrast, 7- and 11-year-olds as well as adults were able to access qualitative details under limited retrieval time. </w:t>
      </w:r>
      <w:r w:rsidR="006D794B" w:rsidRPr="009B64B9">
        <w:rPr>
          <w:rFonts w:asciiTheme="majorHAnsi" w:hAnsiTheme="majorHAnsi" w:cstheme="majorHAnsi"/>
          <w:sz w:val="24"/>
          <w:szCs w:val="24"/>
        </w:rPr>
        <w:t xml:space="preserve">This </w:t>
      </w:r>
      <w:r w:rsidR="009411DC" w:rsidRPr="009B64B9">
        <w:rPr>
          <w:rFonts w:asciiTheme="majorHAnsi" w:hAnsiTheme="majorHAnsi" w:cstheme="majorHAnsi"/>
          <w:sz w:val="24"/>
          <w:szCs w:val="24"/>
        </w:rPr>
        <w:t xml:space="preserve">finding may suggest that </w:t>
      </w:r>
      <w:r w:rsidR="006D794B" w:rsidRPr="009B64B9">
        <w:rPr>
          <w:rFonts w:asciiTheme="majorHAnsi" w:hAnsiTheme="majorHAnsi" w:cstheme="majorHAnsi"/>
          <w:sz w:val="24"/>
          <w:szCs w:val="24"/>
        </w:rPr>
        <w:t xml:space="preserve">recollection is more effortful and less robust in 5-year-olds </w:t>
      </w:r>
      <w:r w:rsidR="00617672" w:rsidRPr="009B64B9">
        <w:rPr>
          <w:rFonts w:asciiTheme="majorHAnsi" w:hAnsiTheme="majorHAnsi" w:cstheme="majorHAnsi"/>
          <w:sz w:val="24"/>
          <w:szCs w:val="24"/>
        </w:rPr>
        <w:t xml:space="preserve">than it is in 7- and 11-year-olds. </w:t>
      </w:r>
    </w:p>
    <w:p w:rsidR="008908EC" w:rsidRPr="009B64B9" w:rsidRDefault="00617672"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In contrast, familiarity was unaffected under limited response time across all ages. Even under limited retrieval time participants can discriminate between seen and unseen items. This finding supports the notion that </w:t>
      </w:r>
      <w:r w:rsidR="008908EC" w:rsidRPr="009B64B9">
        <w:rPr>
          <w:rFonts w:asciiTheme="majorHAnsi" w:hAnsiTheme="majorHAnsi" w:cstheme="majorHAnsi"/>
          <w:sz w:val="24"/>
          <w:szCs w:val="24"/>
        </w:rPr>
        <w:t>familiarity is a faster acting process than recollection</w:t>
      </w:r>
      <w:r w:rsidR="006F5869"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"10.1006/jmla.2002.2864", "ISSN" : "0749596X", "author" : [ { "dropping-particle" : "", "family" : "Yonelinas", "given" : "Andrew P", "non-dropping-particle" : "", "parse-names" : false, "suffix" : "" } ], "container-title" : "Journal of Memory and Language", "id" : "ITEM-1", "issue" : "3", "issued" : { "date-parts" : [ [ "2002", "4" ] ] }, "page" : "441-517", "title" : "The Nature of Recollection and Familiarity: A Review of 30 Years of Research", "type" : "article-journal", "volume" : "46" }, "uris" : [ "http://www.mendeley.com/documents/?uuid=25748cd2-304d-436a-9134-d145a1b9113a" ] } ], "mendeley" : { "previouslyFormattedCitation" : "(Yonelinas,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F5869" w:rsidRPr="009B64B9">
        <w:rPr>
          <w:rFonts w:asciiTheme="majorHAnsi" w:hAnsiTheme="majorHAnsi" w:cstheme="majorHAnsi"/>
          <w:noProof/>
          <w:sz w:val="24"/>
          <w:szCs w:val="24"/>
        </w:rPr>
        <w:t>(Yonelinas, 2002)</w:t>
      </w:r>
      <w:r w:rsidR="003F6C73" w:rsidRPr="009B64B9">
        <w:rPr>
          <w:rFonts w:asciiTheme="majorHAnsi" w:hAnsiTheme="majorHAnsi" w:cstheme="majorHAnsi"/>
          <w:sz w:val="24"/>
          <w:szCs w:val="24"/>
        </w:rPr>
        <w:fldChar w:fldCharType="end"/>
      </w:r>
      <w:r w:rsidR="008908EC" w:rsidRPr="009B64B9">
        <w:rPr>
          <w:rFonts w:asciiTheme="majorHAnsi" w:hAnsiTheme="majorHAnsi" w:cstheme="majorHAnsi"/>
          <w:sz w:val="24"/>
          <w:szCs w:val="24"/>
        </w:rPr>
        <w:t xml:space="preserve">. </w:t>
      </w:r>
    </w:p>
    <w:p w:rsidR="00E01F07" w:rsidRPr="009B64B9" w:rsidRDefault="00AA18DF" w:rsidP="005C3946">
      <w:pPr>
        <w:pStyle w:val="Heading1"/>
        <w:jc w:val="left"/>
        <w:rPr>
          <w:rFonts w:cstheme="majorHAnsi"/>
          <w:szCs w:val="24"/>
        </w:rPr>
      </w:pPr>
      <w:bookmarkStart w:id="17" w:name="_Toc381607751"/>
      <w:r w:rsidRPr="009B64B9">
        <w:rPr>
          <w:rFonts w:cstheme="majorHAnsi"/>
          <w:szCs w:val="24"/>
        </w:rPr>
        <w:t xml:space="preserve">Testing the Dual-Process Model: </w:t>
      </w:r>
      <w:r w:rsidR="00452CE9" w:rsidRPr="009B64B9">
        <w:rPr>
          <w:rFonts w:cstheme="majorHAnsi"/>
          <w:szCs w:val="24"/>
        </w:rPr>
        <w:t>Comparison Experiment 1 and Experiment 2</w:t>
      </w:r>
      <w:bookmarkEnd w:id="17"/>
    </w:p>
    <w:p w:rsidR="00E01F07" w:rsidRPr="009B64B9" w:rsidRDefault="00AA18DF" w:rsidP="005C3946">
      <w:pPr>
        <w:pStyle w:val="Heading2"/>
        <w:ind w:firstLine="720"/>
        <w:rPr>
          <w:rFonts w:cstheme="majorHAnsi"/>
          <w:szCs w:val="24"/>
        </w:rPr>
      </w:pPr>
      <w:bookmarkStart w:id="18" w:name="_Toc381607752"/>
      <w:r w:rsidRPr="009B64B9">
        <w:rPr>
          <w:rFonts w:cstheme="majorHAnsi"/>
          <w:szCs w:val="24"/>
        </w:rPr>
        <w:t>Recollection and Familiarity</w:t>
      </w:r>
      <w:bookmarkEnd w:id="18"/>
      <w:r w:rsidR="00147D8A" w:rsidRPr="009B64B9">
        <w:rPr>
          <w:rFonts w:cstheme="majorHAnsi"/>
          <w:szCs w:val="24"/>
        </w:rPr>
        <w:t xml:space="preserve">. </w:t>
      </w:r>
      <w:r w:rsidR="00452CE9" w:rsidRPr="009B64B9">
        <w:rPr>
          <w:rFonts w:cstheme="majorHAnsi"/>
          <w:b w:val="0"/>
          <w:bCs w:val="0"/>
          <w:szCs w:val="24"/>
        </w:rPr>
        <w:t xml:space="preserve">To examine how recollection and familiarity </w:t>
      </w:r>
      <w:r w:rsidR="00D334ED" w:rsidRPr="009B64B9">
        <w:rPr>
          <w:rFonts w:cstheme="majorHAnsi"/>
          <w:b w:val="0"/>
          <w:bCs w:val="0"/>
          <w:szCs w:val="24"/>
        </w:rPr>
        <w:t xml:space="preserve">were affected by limited response time </w:t>
      </w:r>
      <w:r w:rsidR="00452CE9" w:rsidRPr="009B64B9">
        <w:rPr>
          <w:rFonts w:cstheme="majorHAnsi"/>
          <w:b w:val="0"/>
          <w:bCs w:val="0"/>
          <w:szCs w:val="24"/>
        </w:rPr>
        <w:t xml:space="preserve">two univariate ANOVAs were conducted with recollection and familiarity estimates as dependent variable and Experiment (Experiment: </w:t>
      </w:r>
      <w:r w:rsidR="005F4458" w:rsidRPr="009B64B9">
        <w:rPr>
          <w:rFonts w:cstheme="majorHAnsi"/>
          <w:b w:val="0"/>
          <w:bCs w:val="0"/>
          <w:szCs w:val="24"/>
        </w:rPr>
        <w:t>unlimited</w:t>
      </w:r>
      <w:r w:rsidR="00452CE9" w:rsidRPr="009B64B9">
        <w:rPr>
          <w:rFonts w:cstheme="majorHAnsi"/>
          <w:b w:val="0"/>
          <w:bCs w:val="0"/>
          <w:szCs w:val="24"/>
        </w:rPr>
        <w:t xml:space="preserve"> vs. </w:t>
      </w:r>
      <w:r w:rsidR="005F4458" w:rsidRPr="009B64B9">
        <w:rPr>
          <w:rFonts w:cstheme="majorHAnsi"/>
          <w:b w:val="0"/>
          <w:bCs w:val="0"/>
          <w:szCs w:val="24"/>
        </w:rPr>
        <w:t>limited</w:t>
      </w:r>
      <w:r w:rsidR="00452CE9" w:rsidRPr="009B64B9">
        <w:rPr>
          <w:rFonts w:cstheme="majorHAnsi"/>
          <w:b w:val="0"/>
          <w:bCs w:val="0"/>
          <w:szCs w:val="24"/>
        </w:rPr>
        <w:t xml:space="preserve"> response </w:t>
      </w:r>
      <w:r w:rsidR="005F4458" w:rsidRPr="009B64B9">
        <w:rPr>
          <w:rFonts w:cstheme="majorHAnsi"/>
          <w:b w:val="0"/>
          <w:bCs w:val="0"/>
          <w:szCs w:val="24"/>
        </w:rPr>
        <w:t>time</w:t>
      </w:r>
      <w:r w:rsidR="00452CE9" w:rsidRPr="009B64B9">
        <w:rPr>
          <w:rFonts w:cstheme="majorHAnsi"/>
          <w:b w:val="0"/>
          <w:bCs w:val="0"/>
          <w:szCs w:val="24"/>
        </w:rPr>
        <w:t xml:space="preserve">) and age group (age group: 5- vs. 7- vs. 11-year-olds vs. adults) as </w:t>
      </w:r>
      <w:r w:rsidR="00617672" w:rsidRPr="009B64B9">
        <w:rPr>
          <w:rFonts w:cstheme="majorHAnsi"/>
          <w:b w:val="0"/>
          <w:bCs w:val="0"/>
          <w:szCs w:val="24"/>
        </w:rPr>
        <w:t>between participant factors</w:t>
      </w:r>
      <w:r w:rsidR="00452CE9" w:rsidRPr="009B64B9">
        <w:rPr>
          <w:rFonts w:cstheme="majorHAnsi"/>
          <w:b w:val="0"/>
          <w:bCs w:val="0"/>
          <w:szCs w:val="24"/>
        </w:rPr>
        <w:t>.</w:t>
      </w:r>
      <w:r w:rsidR="00452CE9" w:rsidRPr="009B64B9">
        <w:rPr>
          <w:rFonts w:cstheme="majorHAnsi"/>
          <w:szCs w:val="24"/>
        </w:rPr>
        <w:t xml:space="preserve">  </w:t>
      </w:r>
    </w:p>
    <w:p w:rsidR="001C6DAA" w:rsidRPr="009B64B9" w:rsidRDefault="009E0B6F" w:rsidP="00C37642">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Recollection was higher</w:t>
      </w:r>
      <w:r w:rsidR="00452CE9" w:rsidRPr="009B64B9">
        <w:rPr>
          <w:rFonts w:asciiTheme="majorHAnsi" w:hAnsiTheme="majorHAnsi" w:cstheme="majorHAnsi"/>
          <w:sz w:val="24"/>
          <w:szCs w:val="24"/>
        </w:rPr>
        <w:t xml:space="preserve"> </w:t>
      </w:r>
      <w:r w:rsidR="00F42D44" w:rsidRPr="009B64B9">
        <w:rPr>
          <w:rFonts w:asciiTheme="majorHAnsi" w:hAnsiTheme="majorHAnsi" w:cstheme="majorHAnsi"/>
          <w:sz w:val="24"/>
          <w:szCs w:val="24"/>
        </w:rPr>
        <w:t>under</w:t>
      </w:r>
      <w:r w:rsidR="00452CE9" w:rsidRPr="009B64B9">
        <w:rPr>
          <w:rFonts w:asciiTheme="majorHAnsi" w:hAnsiTheme="majorHAnsi" w:cstheme="majorHAnsi"/>
          <w:sz w:val="24"/>
          <w:szCs w:val="24"/>
        </w:rPr>
        <w:t xml:space="preserve"> un</w:t>
      </w:r>
      <w:r w:rsidR="009F42FB" w:rsidRPr="009B64B9">
        <w:rPr>
          <w:rFonts w:asciiTheme="majorHAnsi" w:hAnsiTheme="majorHAnsi" w:cstheme="majorHAnsi"/>
          <w:sz w:val="24"/>
          <w:szCs w:val="24"/>
        </w:rPr>
        <w:t>limited</w:t>
      </w:r>
      <w:r w:rsidR="00452CE9" w:rsidRPr="009B64B9">
        <w:rPr>
          <w:rFonts w:asciiTheme="majorHAnsi" w:hAnsiTheme="majorHAnsi" w:cstheme="majorHAnsi"/>
          <w:sz w:val="24"/>
          <w:szCs w:val="24"/>
        </w:rPr>
        <w:t xml:space="preserve"> (</w:t>
      </w:r>
      <w:r w:rsidR="00452CE9" w:rsidRPr="009B64B9">
        <w:rPr>
          <w:rFonts w:asciiTheme="majorHAnsi" w:hAnsiTheme="majorHAnsi" w:cstheme="majorHAnsi"/>
          <w:i/>
          <w:iCs/>
          <w:sz w:val="24"/>
          <w:szCs w:val="24"/>
        </w:rPr>
        <w:t>M</w:t>
      </w:r>
      <w:r w:rsidR="00452CE9" w:rsidRPr="009B64B9">
        <w:rPr>
          <w:rFonts w:asciiTheme="majorHAnsi" w:hAnsiTheme="majorHAnsi" w:cstheme="majorHAnsi"/>
          <w:sz w:val="24"/>
          <w:szCs w:val="24"/>
        </w:rPr>
        <w:t xml:space="preserve"> = .</w:t>
      </w:r>
      <w:r w:rsidRPr="009B64B9">
        <w:rPr>
          <w:rFonts w:asciiTheme="majorHAnsi" w:hAnsiTheme="majorHAnsi" w:cstheme="majorHAnsi"/>
          <w:sz w:val="24"/>
          <w:szCs w:val="24"/>
        </w:rPr>
        <w:t>48)</w:t>
      </w:r>
      <w:r w:rsidR="00452CE9" w:rsidRPr="009B64B9">
        <w:rPr>
          <w:rFonts w:asciiTheme="majorHAnsi" w:hAnsiTheme="majorHAnsi" w:cstheme="majorHAnsi"/>
          <w:sz w:val="24"/>
          <w:szCs w:val="24"/>
        </w:rPr>
        <w:t xml:space="preserve"> than </w:t>
      </w:r>
      <w:r w:rsidR="009F42FB" w:rsidRPr="009B64B9">
        <w:rPr>
          <w:rFonts w:asciiTheme="majorHAnsi" w:hAnsiTheme="majorHAnsi" w:cstheme="majorHAnsi"/>
          <w:sz w:val="24"/>
          <w:szCs w:val="24"/>
        </w:rPr>
        <w:t>under</w:t>
      </w:r>
      <w:r w:rsidR="00452CE9" w:rsidRPr="009B64B9">
        <w:rPr>
          <w:rFonts w:asciiTheme="majorHAnsi" w:hAnsiTheme="majorHAnsi" w:cstheme="majorHAnsi"/>
          <w:sz w:val="24"/>
          <w:szCs w:val="24"/>
        </w:rPr>
        <w:t xml:space="preserve"> </w:t>
      </w:r>
      <w:r w:rsidR="009F42FB" w:rsidRPr="009B64B9">
        <w:rPr>
          <w:rFonts w:asciiTheme="majorHAnsi" w:hAnsiTheme="majorHAnsi" w:cstheme="majorHAnsi"/>
          <w:sz w:val="24"/>
          <w:szCs w:val="24"/>
        </w:rPr>
        <w:t>limited</w:t>
      </w:r>
      <w:r w:rsidR="00452CE9" w:rsidRPr="009B64B9">
        <w:rPr>
          <w:rFonts w:asciiTheme="majorHAnsi" w:hAnsiTheme="majorHAnsi" w:cstheme="majorHAnsi"/>
          <w:sz w:val="24"/>
          <w:szCs w:val="24"/>
        </w:rPr>
        <w:t xml:space="preserve"> </w:t>
      </w:r>
      <w:r w:rsidR="009F42FB" w:rsidRPr="009B64B9">
        <w:rPr>
          <w:rFonts w:asciiTheme="majorHAnsi" w:hAnsiTheme="majorHAnsi" w:cstheme="majorHAnsi"/>
          <w:sz w:val="24"/>
          <w:szCs w:val="24"/>
        </w:rPr>
        <w:t>response time</w:t>
      </w:r>
      <w:r w:rsidRPr="009B64B9">
        <w:rPr>
          <w:rFonts w:asciiTheme="majorHAnsi" w:hAnsiTheme="majorHAnsi" w:cstheme="majorHAnsi"/>
          <w:sz w:val="24"/>
          <w:szCs w:val="24"/>
        </w:rPr>
        <w:t xml:space="preserve"> (</w:t>
      </w:r>
      <w:r w:rsidRPr="009B64B9">
        <w:rPr>
          <w:rFonts w:asciiTheme="majorHAnsi" w:hAnsiTheme="majorHAnsi" w:cstheme="majorHAnsi"/>
          <w:i/>
          <w:iCs/>
          <w:sz w:val="24"/>
          <w:szCs w:val="24"/>
        </w:rPr>
        <w:t>M</w:t>
      </w:r>
      <w:r w:rsidRPr="009B64B9">
        <w:rPr>
          <w:rFonts w:asciiTheme="majorHAnsi" w:hAnsiTheme="majorHAnsi" w:cstheme="majorHAnsi"/>
          <w:sz w:val="24"/>
          <w:szCs w:val="24"/>
        </w:rPr>
        <w:t xml:space="preserve"> = .31)</w:t>
      </w:r>
      <w:r w:rsidR="00452CE9" w:rsidRPr="009B64B9">
        <w:rPr>
          <w:rFonts w:asciiTheme="majorHAnsi" w:hAnsiTheme="majorHAnsi" w:cstheme="majorHAnsi"/>
          <w:sz w:val="24"/>
          <w:szCs w:val="24"/>
        </w:rPr>
        <w:t>,</w:t>
      </w:r>
      <w:r w:rsidR="00452CE9" w:rsidRPr="009B64B9">
        <w:rPr>
          <w:rFonts w:asciiTheme="majorHAnsi" w:hAnsiTheme="majorHAnsi" w:cstheme="majorHAnsi"/>
          <w:i/>
          <w:iCs/>
          <w:sz w:val="24"/>
          <w:szCs w:val="24"/>
        </w:rPr>
        <w:t xml:space="preserve"> F</w:t>
      </w:r>
      <w:r w:rsidR="00452CE9" w:rsidRPr="009B64B9">
        <w:rPr>
          <w:rFonts w:asciiTheme="majorHAnsi" w:hAnsiTheme="majorHAnsi" w:cstheme="majorHAnsi"/>
          <w:sz w:val="24"/>
          <w:szCs w:val="24"/>
        </w:rPr>
        <w:t>(</w:t>
      </w:r>
      <w:r w:rsidRPr="009B64B9">
        <w:rPr>
          <w:rFonts w:asciiTheme="majorHAnsi" w:hAnsiTheme="majorHAnsi" w:cstheme="majorHAnsi"/>
          <w:sz w:val="24"/>
          <w:szCs w:val="24"/>
        </w:rPr>
        <w:t>1</w:t>
      </w:r>
      <w:r w:rsidR="00452CE9" w:rsidRPr="009B64B9">
        <w:rPr>
          <w:rFonts w:asciiTheme="majorHAnsi" w:hAnsiTheme="majorHAnsi" w:cstheme="majorHAnsi"/>
          <w:sz w:val="24"/>
          <w:szCs w:val="24"/>
        </w:rPr>
        <w:t xml:space="preserve">, </w:t>
      </w:r>
      <w:r w:rsidRPr="009B64B9">
        <w:rPr>
          <w:rFonts w:asciiTheme="majorHAnsi" w:hAnsiTheme="majorHAnsi" w:cstheme="majorHAnsi"/>
          <w:sz w:val="24"/>
          <w:szCs w:val="24"/>
        </w:rPr>
        <w:t>176</w:t>
      </w:r>
      <w:r w:rsidR="00452CE9" w:rsidRPr="009B64B9">
        <w:rPr>
          <w:rFonts w:asciiTheme="majorHAnsi" w:hAnsiTheme="majorHAnsi" w:cstheme="majorHAnsi"/>
          <w:sz w:val="24"/>
          <w:szCs w:val="24"/>
        </w:rPr>
        <w:t xml:space="preserve">) = </w:t>
      </w:r>
      <w:r w:rsidRPr="009B64B9">
        <w:rPr>
          <w:rFonts w:asciiTheme="majorHAnsi" w:hAnsiTheme="majorHAnsi" w:cstheme="majorHAnsi"/>
          <w:sz w:val="24"/>
          <w:szCs w:val="24"/>
        </w:rPr>
        <w:t>17.22</w:t>
      </w:r>
      <w:r w:rsidR="00452CE9" w:rsidRPr="009B64B9">
        <w:rPr>
          <w:rFonts w:asciiTheme="majorHAnsi" w:hAnsiTheme="majorHAnsi" w:cstheme="majorHAnsi"/>
          <w:sz w:val="24"/>
          <w:szCs w:val="24"/>
        </w:rPr>
        <w:t xml:space="preserve">, </w:t>
      </w:r>
      <w:r w:rsidR="00452CE9" w:rsidRPr="009B64B9">
        <w:rPr>
          <w:rFonts w:asciiTheme="majorHAnsi" w:hAnsiTheme="majorHAnsi" w:cstheme="majorHAnsi"/>
          <w:i/>
          <w:iCs/>
          <w:sz w:val="24"/>
          <w:szCs w:val="24"/>
        </w:rPr>
        <w:t>p</w:t>
      </w:r>
      <w:r w:rsidR="00452CE9" w:rsidRPr="009B64B9">
        <w:rPr>
          <w:rFonts w:asciiTheme="majorHAnsi" w:hAnsiTheme="majorHAnsi" w:cstheme="majorHAnsi"/>
          <w:sz w:val="24"/>
          <w:szCs w:val="24"/>
        </w:rPr>
        <w:t xml:space="preserve"> </w:t>
      </w:r>
      <w:r w:rsidRPr="009B64B9">
        <w:rPr>
          <w:rFonts w:asciiTheme="majorHAnsi" w:hAnsiTheme="majorHAnsi" w:cstheme="majorHAnsi"/>
          <w:sz w:val="24"/>
          <w:szCs w:val="24"/>
        </w:rPr>
        <w:t>&lt;</w:t>
      </w:r>
      <w:r w:rsidR="00452CE9" w:rsidRPr="009B64B9">
        <w:rPr>
          <w:rFonts w:asciiTheme="majorHAnsi" w:hAnsiTheme="majorHAnsi" w:cstheme="majorHAnsi"/>
          <w:sz w:val="24"/>
          <w:szCs w:val="24"/>
        </w:rPr>
        <w:t xml:space="preserve"> .00</w:t>
      </w:r>
      <w:r w:rsidRPr="009B64B9">
        <w:rPr>
          <w:rFonts w:asciiTheme="majorHAnsi" w:hAnsiTheme="majorHAnsi" w:cstheme="majorHAnsi"/>
          <w:sz w:val="24"/>
          <w:szCs w:val="24"/>
        </w:rPr>
        <w:t>1</w:t>
      </w:r>
      <w:r w:rsidR="00452CE9" w:rsidRPr="009B64B9">
        <w:rPr>
          <w:rFonts w:asciiTheme="majorHAnsi" w:hAnsiTheme="majorHAnsi" w:cstheme="majorHAnsi"/>
          <w:sz w:val="24"/>
          <w:szCs w:val="24"/>
        </w:rPr>
        <w:t xml:space="preserve">, </w:t>
      </w:r>
      <w:r w:rsidR="00452CE9" w:rsidRPr="009B64B9">
        <w:rPr>
          <w:rFonts w:asciiTheme="majorHAnsi" w:hAnsiTheme="majorHAnsi" w:cstheme="majorHAnsi"/>
          <w:i/>
          <w:sz w:val="24"/>
          <w:szCs w:val="24"/>
        </w:rPr>
        <w:t xml:space="preserve">ηp² </w:t>
      </w:r>
      <w:r w:rsidR="00452CE9" w:rsidRPr="009B64B9">
        <w:rPr>
          <w:rFonts w:asciiTheme="majorHAnsi" w:hAnsiTheme="majorHAnsi" w:cstheme="majorHAnsi"/>
          <w:sz w:val="24"/>
          <w:szCs w:val="24"/>
        </w:rPr>
        <w:t>= .</w:t>
      </w:r>
      <w:r w:rsidRPr="009B64B9">
        <w:rPr>
          <w:rFonts w:asciiTheme="majorHAnsi" w:hAnsiTheme="majorHAnsi" w:cstheme="majorHAnsi"/>
          <w:sz w:val="24"/>
          <w:szCs w:val="24"/>
        </w:rPr>
        <w:t>09</w:t>
      </w:r>
      <w:r w:rsidR="00452CE9" w:rsidRPr="009B64B9">
        <w:rPr>
          <w:rFonts w:asciiTheme="majorHAnsi" w:hAnsiTheme="majorHAnsi" w:cstheme="majorHAnsi"/>
          <w:sz w:val="24"/>
          <w:szCs w:val="24"/>
        </w:rPr>
        <w:t xml:space="preserve">. </w:t>
      </w:r>
      <w:r w:rsidR="00D334ED" w:rsidRPr="009B64B9">
        <w:rPr>
          <w:rFonts w:asciiTheme="majorHAnsi" w:hAnsiTheme="majorHAnsi" w:cstheme="majorHAnsi"/>
          <w:sz w:val="24"/>
          <w:szCs w:val="24"/>
        </w:rPr>
        <w:t>This was the case for all age groups as shown by the non-significant</w:t>
      </w:r>
      <w:r w:rsidR="00617672" w:rsidRPr="009B64B9">
        <w:rPr>
          <w:rFonts w:asciiTheme="majorHAnsi" w:hAnsiTheme="majorHAnsi" w:cstheme="majorHAnsi"/>
          <w:sz w:val="24"/>
          <w:szCs w:val="24"/>
        </w:rPr>
        <w:t xml:space="preserve"> age x experiment </w:t>
      </w:r>
      <w:r w:rsidR="00D334ED" w:rsidRPr="009B64B9">
        <w:rPr>
          <w:rFonts w:asciiTheme="majorHAnsi" w:hAnsiTheme="majorHAnsi" w:cstheme="majorHAnsi"/>
          <w:sz w:val="24"/>
          <w:szCs w:val="24"/>
        </w:rPr>
        <w:t xml:space="preserve">interaction, </w:t>
      </w:r>
      <w:r w:rsidR="00D334ED" w:rsidRPr="009B64B9">
        <w:rPr>
          <w:rFonts w:asciiTheme="majorHAnsi" w:hAnsiTheme="majorHAnsi" w:cstheme="majorHAnsi"/>
          <w:i/>
          <w:iCs/>
          <w:sz w:val="24"/>
          <w:szCs w:val="24"/>
        </w:rPr>
        <w:t>F</w:t>
      </w:r>
      <w:r w:rsidR="00D334ED" w:rsidRPr="009B64B9">
        <w:rPr>
          <w:rFonts w:asciiTheme="majorHAnsi" w:hAnsiTheme="majorHAnsi" w:cstheme="majorHAnsi"/>
          <w:sz w:val="24"/>
          <w:szCs w:val="24"/>
        </w:rPr>
        <w:t xml:space="preserve">(3, 176) = .99, </w:t>
      </w:r>
      <w:r w:rsidR="00D334ED" w:rsidRPr="009B64B9">
        <w:rPr>
          <w:rFonts w:asciiTheme="majorHAnsi" w:hAnsiTheme="majorHAnsi" w:cstheme="majorHAnsi"/>
          <w:i/>
          <w:iCs/>
          <w:sz w:val="24"/>
          <w:szCs w:val="24"/>
        </w:rPr>
        <w:t>p</w:t>
      </w:r>
      <w:r w:rsidR="00D334ED" w:rsidRPr="009B64B9">
        <w:rPr>
          <w:rFonts w:asciiTheme="majorHAnsi" w:hAnsiTheme="majorHAnsi" w:cstheme="majorHAnsi"/>
          <w:sz w:val="24"/>
          <w:szCs w:val="24"/>
        </w:rPr>
        <w:t xml:space="preserve"> = .398, </w:t>
      </w:r>
      <w:r w:rsidR="00D334ED" w:rsidRPr="009B64B9">
        <w:rPr>
          <w:rFonts w:asciiTheme="majorHAnsi" w:hAnsiTheme="majorHAnsi" w:cstheme="majorHAnsi"/>
          <w:i/>
          <w:sz w:val="24"/>
          <w:szCs w:val="24"/>
        </w:rPr>
        <w:t xml:space="preserve">ηp² </w:t>
      </w:r>
      <w:r w:rsidR="00D334ED" w:rsidRPr="009B64B9">
        <w:rPr>
          <w:rFonts w:asciiTheme="majorHAnsi" w:hAnsiTheme="majorHAnsi" w:cstheme="majorHAnsi"/>
          <w:sz w:val="24"/>
          <w:szCs w:val="24"/>
        </w:rPr>
        <w:lastRenderedPageBreak/>
        <w:t>= .02.</w:t>
      </w:r>
      <w:r w:rsidR="001C6DAA" w:rsidRPr="009B64B9">
        <w:rPr>
          <w:rFonts w:asciiTheme="majorHAnsi" w:hAnsiTheme="majorHAnsi" w:cstheme="majorHAnsi"/>
          <w:sz w:val="24"/>
          <w:szCs w:val="24"/>
        </w:rPr>
        <w:t xml:space="preserve"> Recollection increased with age, where 5-year-olds obtained lower recollection values than older age groups who did not differ,</w:t>
      </w:r>
      <w:r w:rsidR="001C6DAA" w:rsidRPr="009B64B9">
        <w:rPr>
          <w:rFonts w:asciiTheme="majorHAnsi" w:hAnsiTheme="majorHAnsi" w:cstheme="majorHAnsi"/>
          <w:i/>
          <w:iCs/>
          <w:sz w:val="24"/>
          <w:szCs w:val="24"/>
        </w:rPr>
        <w:t xml:space="preserve"> F</w:t>
      </w:r>
      <w:r w:rsidR="001C6DAA" w:rsidRPr="009B64B9">
        <w:rPr>
          <w:rFonts w:asciiTheme="majorHAnsi" w:hAnsiTheme="majorHAnsi" w:cstheme="majorHAnsi"/>
          <w:sz w:val="24"/>
          <w:szCs w:val="24"/>
        </w:rPr>
        <w:t xml:space="preserve">(3, 176) = 15.28, </w:t>
      </w:r>
      <w:r w:rsidR="001C6DAA" w:rsidRPr="009B64B9">
        <w:rPr>
          <w:rFonts w:asciiTheme="majorHAnsi" w:hAnsiTheme="majorHAnsi" w:cstheme="majorHAnsi"/>
          <w:i/>
          <w:iCs/>
          <w:sz w:val="24"/>
          <w:szCs w:val="24"/>
        </w:rPr>
        <w:t>p</w:t>
      </w:r>
      <w:r w:rsidR="001C6DAA" w:rsidRPr="009B64B9">
        <w:rPr>
          <w:rFonts w:asciiTheme="majorHAnsi" w:hAnsiTheme="majorHAnsi" w:cstheme="majorHAnsi"/>
          <w:sz w:val="24"/>
          <w:szCs w:val="24"/>
        </w:rPr>
        <w:t xml:space="preserve"> &lt; .001, </w:t>
      </w:r>
      <w:r w:rsidR="001C6DAA" w:rsidRPr="009B64B9">
        <w:rPr>
          <w:rFonts w:asciiTheme="majorHAnsi" w:hAnsiTheme="majorHAnsi" w:cstheme="majorHAnsi"/>
          <w:i/>
          <w:sz w:val="24"/>
          <w:szCs w:val="24"/>
        </w:rPr>
        <w:t xml:space="preserve">ηp² </w:t>
      </w:r>
      <w:r w:rsidR="001C6DAA" w:rsidRPr="009B64B9">
        <w:rPr>
          <w:rFonts w:asciiTheme="majorHAnsi" w:hAnsiTheme="majorHAnsi" w:cstheme="majorHAnsi"/>
          <w:sz w:val="24"/>
          <w:szCs w:val="24"/>
        </w:rPr>
        <w:t xml:space="preserve">= .21. </w:t>
      </w:r>
    </w:p>
    <w:p w:rsidR="00D82713" w:rsidRDefault="009F42FB"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Familiarity </w:t>
      </w:r>
      <w:r w:rsidR="00617672" w:rsidRPr="009B64B9">
        <w:rPr>
          <w:rFonts w:asciiTheme="majorHAnsi" w:hAnsiTheme="majorHAnsi" w:cstheme="majorHAnsi"/>
          <w:sz w:val="24"/>
          <w:szCs w:val="24"/>
        </w:rPr>
        <w:t>did not differ between unlimited (</w:t>
      </w:r>
      <w:r w:rsidR="00617672" w:rsidRPr="009B64B9">
        <w:rPr>
          <w:rFonts w:asciiTheme="majorHAnsi" w:hAnsiTheme="majorHAnsi" w:cstheme="majorHAnsi"/>
          <w:i/>
          <w:iCs/>
          <w:sz w:val="24"/>
          <w:szCs w:val="24"/>
        </w:rPr>
        <w:t>M</w:t>
      </w:r>
      <w:r w:rsidR="00617672" w:rsidRPr="009B64B9">
        <w:rPr>
          <w:rFonts w:asciiTheme="majorHAnsi" w:hAnsiTheme="majorHAnsi" w:cstheme="majorHAnsi"/>
          <w:sz w:val="24"/>
          <w:szCs w:val="24"/>
        </w:rPr>
        <w:t xml:space="preserve"> = </w:t>
      </w:r>
      <w:r w:rsidR="00776B9F" w:rsidRPr="009B64B9">
        <w:rPr>
          <w:rFonts w:asciiTheme="majorHAnsi" w:hAnsiTheme="majorHAnsi" w:cstheme="majorHAnsi"/>
          <w:sz w:val="24"/>
          <w:szCs w:val="24"/>
        </w:rPr>
        <w:t>.53</w:t>
      </w:r>
      <w:r w:rsidR="00617672" w:rsidRPr="009B64B9">
        <w:rPr>
          <w:rFonts w:asciiTheme="majorHAnsi" w:hAnsiTheme="majorHAnsi" w:cstheme="majorHAnsi"/>
          <w:sz w:val="24"/>
          <w:szCs w:val="24"/>
        </w:rPr>
        <w:t>) and limited (</w:t>
      </w:r>
      <w:r w:rsidR="00617672" w:rsidRPr="009B64B9">
        <w:rPr>
          <w:rFonts w:asciiTheme="majorHAnsi" w:hAnsiTheme="majorHAnsi" w:cstheme="majorHAnsi"/>
          <w:i/>
          <w:iCs/>
          <w:sz w:val="24"/>
          <w:szCs w:val="24"/>
        </w:rPr>
        <w:t>M</w:t>
      </w:r>
      <w:r w:rsidR="00617672" w:rsidRPr="009B64B9">
        <w:rPr>
          <w:rFonts w:asciiTheme="majorHAnsi" w:hAnsiTheme="majorHAnsi" w:cstheme="majorHAnsi"/>
          <w:sz w:val="24"/>
          <w:szCs w:val="24"/>
        </w:rPr>
        <w:t xml:space="preserve"> = </w:t>
      </w:r>
      <w:r w:rsidR="00776B9F" w:rsidRPr="009B64B9">
        <w:rPr>
          <w:rFonts w:asciiTheme="majorHAnsi" w:hAnsiTheme="majorHAnsi" w:cstheme="majorHAnsi"/>
          <w:sz w:val="24"/>
          <w:szCs w:val="24"/>
        </w:rPr>
        <w:t>.48</w:t>
      </w:r>
      <w:r w:rsidR="00617672" w:rsidRPr="009B64B9">
        <w:rPr>
          <w:rFonts w:asciiTheme="majorHAnsi" w:hAnsiTheme="majorHAnsi" w:cstheme="majorHAnsi"/>
          <w:sz w:val="24"/>
          <w:szCs w:val="24"/>
        </w:rPr>
        <w:t>) response time</w:t>
      </w:r>
      <w:r w:rsidRPr="009B64B9">
        <w:rPr>
          <w:rFonts w:asciiTheme="majorHAnsi" w:hAnsiTheme="majorHAnsi" w:cstheme="majorHAnsi"/>
          <w:sz w:val="24"/>
          <w:szCs w:val="24"/>
        </w:rPr>
        <w:t xml:space="preserve">, </w:t>
      </w:r>
      <w:r w:rsidRPr="009B64B9">
        <w:rPr>
          <w:rFonts w:asciiTheme="majorHAnsi" w:hAnsiTheme="majorHAnsi" w:cstheme="majorHAnsi"/>
          <w:i/>
          <w:iCs/>
          <w:sz w:val="24"/>
          <w:szCs w:val="24"/>
        </w:rPr>
        <w:t>F</w:t>
      </w:r>
      <w:r w:rsidRPr="009B64B9">
        <w:rPr>
          <w:rFonts w:asciiTheme="majorHAnsi" w:hAnsiTheme="majorHAnsi" w:cstheme="majorHAnsi"/>
          <w:sz w:val="24"/>
          <w:szCs w:val="24"/>
        </w:rPr>
        <w:t xml:space="preserve">(1, 176) = 1.37,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 .244, </w:t>
      </w:r>
      <w:r w:rsidRPr="009B64B9">
        <w:rPr>
          <w:rFonts w:asciiTheme="majorHAnsi" w:hAnsiTheme="majorHAnsi" w:cstheme="majorHAnsi"/>
          <w:i/>
          <w:sz w:val="24"/>
          <w:szCs w:val="24"/>
        </w:rPr>
        <w:t xml:space="preserve">ηp² </w:t>
      </w:r>
      <w:r w:rsidRPr="009B64B9">
        <w:rPr>
          <w:rFonts w:asciiTheme="majorHAnsi" w:hAnsiTheme="majorHAnsi" w:cstheme="majorHAnsi"/>
          <w:sz w:val="24"/>
          <w:szCs w:val="24"/>
        </w:rPr>
        <w:t>= .01 and this was the case for all age groups</w:t>
      </w:r>
      <w:r w:rsidR="00617672" w:rsidRPr="009B64B9">
        <w:rPr>
          <w:rFonts w:asciiTheme="majorHAnsi" w:hAnsiTheme="majorHAnsi" w:cstheme="majorHAnsi"/>
          <w:sz w:val="24"/>
          <w:szCs w:val="24"/>
        </w:rPr>
        <w:t xml:space="preserve"> as indicated by the non-significant age x experiment interaction, </w:t>
      </w:r>
      <w:r w:rsidRPr="009B64B9">
        <w:rPr>
          <w:rFonts w:asciiTheme="majorHAnsi" w:hAnsiTheme="majorHAnsi" w:cstheme="majorHAnsi"/>
          <w:i/>
          <w:iCs/>
          <w:sz w:val="24"/>
          <w:szCs w:val="24"/>
        </w:rPr>
        <w:t>F</w:t>
      </w:r>
      <w:r w:rsidRPr="009B64B9">
        <w:rPr>
          <w:rFonts w:asciiTheme="majorHAnsi" w:hAnsiTheme="majorHAnsi" w:cstheme="majorHAnsi"/>
          <w:sz w:val="24"/>
          <w:szCs w:val="24"/>
        </w:rPr>
        <w:t xml:space="preserve">(3, 176) = .69,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 .557, </w:t>
      </w:r>
      <w:r w:rsidRPr="009B64B9">
        <w:rPr>
          <w:rFonts w:asciiTheme="majorHAnsi" w:hAnsiTheme="majorHAnsi" w:cstheme="majorHAnsi"/>
          <w:i/>
          <w:sz w:val="24"/>
          <w:szCs w:val="24"/>
        </w:rPr>
        <w:t xml:space="preserve">ηp² </w:t>
      </w:r>
      <w:r w:rsidRPr="009B64B9">
        <w:rPr>
          <w:rFonts w:asciiTheme="majorHAnsi" w:hAnsiTheme="majorHAnsi" w:cstheme="majorHAnsi"/>
          <w:sz w:val="24"/>
          <w:szCs w:val="24"/>
        </w:rPr>
        <w:t>= .01. Familiarity increased with age, where both 5- and 7-year-olds used less familiarity than adults, the other age groups did not differ,</w:t>
      </w:r>
      <w:r w:rsidRPr="009B64B9">
        <w:rPr>
          <w:rFonts w:asciiTheme="majorHAnsi" w:hAnsiTheme="majorHAnsi" w:cstheme="majorHAnsi"/>
          <w:i/>
          <w:iCs/>
          <w:sz w:val="24"/>
          <w:szCs w:val="24"/>
        </w:rPr>
        <w:t xml:space="preserve"> F</w:t>
      </w:r>
      <w:r w:rsidRPr="009B64B9">
        <w:rPr>
          <w:rFonts w:asciiTheme="majorHAnsi" w:hAnsiTheme="majorHAnsi" w:cstheme="majorHAnsi"/>
          <w:sz w:val="24"/>
          <w:szCs w:val="24"/>
        </w:rPr>
        <w:t xml:space="preserve">(3, 176) = 8.40, </w:t>
      </w:r>
      <w:r w:rsidRPr="009B64B9">
        <w:rPr>
          <w:rFonts w:asciiTheme="majorHAnsi" w:hAnsiTheme="majorHAnsi" w:cstheme="majorHAnsi"/>
          <w:i/>
          <w:iCs/>
          <w:sz w:val="24"/>
          <w:szCs w:val="24"/>
        </w:rPr>
        <w:t>p</w:t>
      </w:r>
      <w:r w:rsidRPr="009B64B9">
        <w:rPr>
          <w:rFonts w:asciiTheme="majorHAnsi" w:hAnsiTheme="majorHAnsi" w:cstheme="majorHAnsi"/>
          <w:sz w:val="24"/>
          <w:szCs w:val="24"/>
        </w:rPr>
        <w:t xml:space="preserve"> &lt; .001,</w:t>
      </w:r>
      <w:r w:rsidRPr="009B64B9">
        <w:rPr>
          <w:rFonts w:asciiTheme="majorHAnsi" w:hAnsiTheme="majorHAnsi" w:cstheme="majorHAnsi"/>
          <w:i/>
          <w:sz w:val="24"/>
          <w:szCs w:val="24"/>
        </w:rPr>
        <w:t xml:space="preserve"> ηp² </w:t>
      </w:r>
      <w:r w:rsidRPr="009B64B9">
        <w:rPr>
          <w:rFonts w:asciiTheme="majorHAnsi" w:hAnsiTheme="majorHAnsi" w:cstheme="majorHAnsi"/>
          <w:sz w:val="24"/>
          <w:szCs w:val="24"/>
        </w:rPr>
        <w:t>= .13</w:t>
      </w:r>
      <w:r w:rsidR="005F4458" w:rsidRPr="009B64B9">
        <w:rPr>
          <w:rFonts w:asciiTheme="majorHAnsi" w:hAnsiTheme="majorHAnsi" w:cstheme="majorHAnsi"/>
          <w:sz w:val="24"/>
          <w:szCs w:val="24"/>
        </w:rPr>
        <w:t xml:space="preserve"> (see Figure 2)</w:t>
      </w:r>
      <w:r w:rsidRPr="009B64B9">
        <w:rPr>
          <w:rFonts w:asciiTheme="majorHAnsi" w:hAnsiTheme="majorHAnsi" w:cstheme="majorHAnsi"/>
          <w:sz w:val="24"/>
          <w:szCs w:val="24"/>
        </w:rPr>
        <w:t xml:space="preserve">. </w:t>
      </w:r>
    </w:p>
    <w:p w:rsidR="00F749F6" w:rsidRPr="009B64B9" w:rsidRDefault="00F749F6" w:rsidP="005C3946">
      <w:pPr>
        <w:spacing w:after="0" w:line="480" w:lineRule="auto"/>
        <w:ind w:firstLine="720"/>
        <w:rPr>
          <w:rFonts w:asciiTheme="majorHAnsi" w:hAnsiTheme="majorHAnsi" w:cstheme="majorHAnsi"/>
          <w:sz w:val="24"/>
          <w:szCs w:val="24"/>
        </w:rPr>
      </w:pPr>
    </w:p>
    <w:p w:rsidR="00F749F6" w:rsidRDefault="001B31F8" w:rsidP="005C3946">
      <w:pPr>
        <w:spacing w:after="0" w:line="480" w:lineRule="auto"/>
        <w:ind w:firstLine="720"/>
        <w:rPr>
          <w:rFonts w:asciiTheme="majorHAnsi" w:hAnsiTheme="majorHAnsi" w:cstheme="majorHAnsi"/>
          <w:sz w:val="24"/>
          <w:szCs w:val="24"/>
        </w:rPr>
      </w:pPr>
      <w:r>
        <w:rPr>
          <w:noProof/>
        </w:rPr>
        <mc:AlternateContent>
          <mc:Choice Requires="wpg">
            <w:drawing>
              <wp:inline distT="0" distB="0" distL="0" distR="0" wp14:anchorId="6784B50B" wp14:editId="69226027">
                <wp:extent cx="4159050" cy="5591400"/>
                <wp:effectExtent l="0" t="0" r="0" b="0"/>
                <wp:docPr id="7" name="Group 6"/>
                <wp:cNvGraphicFramePr/>
                <a:graphic xmlns:a="http://schemas.openxmlformats.org/drawingml/2006/main">
                  <a:graphicData uri="http://schemas.microsoft.com/office/word/2010/wordprocessingGroup">
                    <wpg:wgp>
                      <wpg:cNvGrpSpPr/>
                      <wpg:grpSpPr>
                        <a:xfrm>
                          <a:off x="0" y="0"/>
                          <a:ext cx="4159050" cy="5591400"/>
                          <a:chOff x="0" y="0"/>
                          <a:chExt cx="4159050" cy="5591400"/>
                        </a:xfrm>
                      </wpg:grpSpPr>
                      <wpg:graphicFrame>
                        <wpg:cNvPr id="2" name="Chart 2"/>
                        <wpg:cNvFrPr>
                          <a:graphicFrameLocks/>
                        </wpg:cNvFrPr>
                        <wpg:xfrm>
                          <a:off x="0" y="0"/>
                          <a:ext cx="4140000" cy="277200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3" name="Chart 3"/>
                        <wpg:cNvFrPr>
                          <a:graphicFrameLocks/>
                        </wpg:cNvFrPr>
                        <wpg:xfrm>
                          <a:off x="19050" y="2819400"/>
                          <a:ext cx="4140000" cy="2772000"/>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inline>
            </w:drawing>
          </mc:Choice>
          <mc:Fallback>
            <w:pict>
              <v:group id="Group 6" o:spid="_x0000_s1026" style="width:327.5pt;height:440.25pt;mso-position-horizontal-relative:char;mso-position-vertical-relative:line" coordsize="41590,55914"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41391;height:27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">
                  <v:imagedata r:id="rId13" o:title=""/>
                  <o:lock v:ext="edit" aspectratio="f"/>
                </v:shape>
                <v:shape id="Chart 3" o:spid="_x0000_s1028" type="#_x0000_t75" style="position:absolute;left:182;top:28163;width:41392;height:277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">
                  <v:imagedata r:id="rId14" o:title=""/>
                  <o:lock v:ext="edit" aspectratio="f"/>
                </v:shape>
                <w10:anchorlock/>
              </v:group>
            </w:pict>
          </mc:Fallback>
        </mc:AlternateContent>
      </w:r>
    </w:p>
    <w:p w:rsidR="00F749F6" w:rsidRPr="009B64B9" w:rsidRDefault="00F749F6" w:rsidP="00F749F6">
      <w:pPr>
        <w:spacing w:after="0" w:line="480" w:lineRule="auto"/>
        <w:rPr>
          <w:rFonts w:asciiTheme="majorHAnsi" w:hAnsiTheme="majorHAnsi" w:cstheme="majorHAnsi"/>
          <w:sz w:val="24"/>
          <w:szCs w:val="24"/>
        </w:rPr>
      </w:pPr>
      <w:r w:rsidRPr="009B64B9">
        <w:rPr>
          <w:rFonts w:asciiTheme="majorHAnsi" w:hAnsiTheme="majorHAnsi" w:cstheme="majorHAnsi"/>
          <w:i/>
          <w:iCs/>
          <w:sz w:val="24"/>
          <w:szCs w:val="24"/>
        </w:rPr>
        <w:lastRenderedPageBreak/>
        <w:t>Figure 2</w:t>
      </w:r>
      <w:r w:rsidRPr="009B64B9">
        <w:rPr>
          <w:rFonts w:asciiTheme="majorHAnsi" w:hAnsiTheme="majorHAnsi" w:cstheme="majorHAnsi"/>
          <w:sz w:val="24"/>
          <w:szCs w:val="24"/>
        </w:rPr>
        <w:t xml:space="preserve">. Parameter estimates as a function of response time and age group. The top panel shows recollection estimates, the bottom panel familiarity estimates. </w:t>
      </w:r>
    </w:p>
    <w:p w:rsidR="00F749F6" w:rsidRDefault="00F749F6" w:rsidP="005C3946">
      <w:pPr>
        <w:spacing w:after="0" w:line="480" w:lineRule="auto"/>
        <w:ind w:firstLine="720"/>
        <w:rPr>
          <w:rFonts w:asciiTheme="majorHAnsi" w:hAnsiTheme="majorHAnsi" w:cstheme="majorHAnsi"/>
          <w:sz w:val="24"/>
          <w:szCs w:val="24"/>
        </w:rPr>
      </w:pPr>
    </w:p>
    <w:p w:rsidR="005E54DA" w:rsidRDefault="00D82713" w:rsidP="002449D8">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O</w:t>
      </w:r>
      <w:r w:rsidR="009611A1" w:rsidRPr="009B64B9">
        <w:rPr>
          <w:rFonts w:asciiTheme="majorHAnsi" w:hAnsiTheme="majorHAnsi" w:cstheme="majorHAnsi"/>
          <w:sz w:val="24"/>
          <w:szCs w:val="24"/>
        </w:rPr>
        <w:t>verall</w:t>
      </w:r>
      <w:r w:rsidR="00805A35" w:rsidRPr="009B64B9">
        <w:rPr>
          <w:rFonts w:asciiTheme="majorHAnsi" w:hAnsiTheme="majorHAnsi" w:cstheme="majorHAnsi"/>
          <w:sz w:val="24"/>
          <w:szCs w:val="24"/>
        </w:rPr>
        <w:t xml:space="preserve">, </w:t>
      </w:r>
      <w:r w:rsidR="009F42FB" w:rsidRPr="009B64B9">
        <w:rPr>
          <w:rFonts w:asciiTheme="majorHAnsi" w:hAnsiTheme="majorHAnsi" w:cstheme="majorHAnsi"/>
          <w:sz w:val="24"/>
          <w:szCs w:val="24"/>
        </w:rPr>
        <w:t>limiting</w:t>
      </w:r>
      <w:r w:rsidR="009270FC" w:rsidRPr="009B64B9">
        <w:rPr>
          <w:rFonts w:asciiTheme="majorHAnsi" w:hAnsiTheme="majorHAnsi" w:cstheme="majorHAnsi"/>
          <w:sz w:val="24"/>
          <w:szCs w:val="24"/>
        </w:rPr>
        <w:t xml:space="preserve"> response time led to a decrease in recollection </w:t>
      </w:r>
      <w:r w:rsidR="0020634C" w:rsidRPr="009B64B9">
        <w:rPr>
          <w:rFonts w:asciiTheme="majorHAnsi" w:hAnsiTheme="majorHAnsi" w:cstheme="majorHAnsi"/>
          <w:sz w:val="24"/>
          <w:szCs w:val="24"/>
        </w:rPr>
        <w:t>with invariance of familiarity</w:t>
      </w:r>
      <w:r w:rsidR="009270FC" w:rsidRPr="009B64B9">
        <w:rPr>
          <w:rFonts w:asciiTheme="majorHAnsi" w:hAnsiTheme="majorHAnsi" w:cstheme="majorHAnsi"/>
          <w:sz w:val="24"/>
          <w:szCs w:val="24"/>
        </w:rPr>
        <w:t>, indicating that familiarity is available earlier than recollection.</w:t>
      </w:r>
      <w:r w:rsidR="00645164" w:rsidRPr="009B64B9">
        <w:rPr>
          <w:rFonts w:asciiTheme="majorHAnsi" w:hAnsiTheme="majorHAnsi" w:cstheme="majorHAnsi"/>
          <w:sz w:val="24"/>
          <w:szCs w:val="24"/>
        </w:rPr>
        <w:t xml:space="preserve"> </w:t>
      </w:r>
      <w:r w:rsidR="00617672" w:rsidRPr="009B64B9">
        <w:rPr>
          <w:rFonts w:asciiTheme="majorHAnsi" w:hAnsiTheme="majorHAnsi" w:cstheme="majorHAnsi"/>
          <w:sz w:val="24"/>
          <w:szCs w:val="24"/>
        </w:rPr>
        <w:t xml:space="preserve">Importantly, these effects were found across all age groups. </w:t>
      </w:r>
      <w:r w:rsidR="009270FC" w:rsidRPr="009B64B9">
        <w:rPr>
          <w:rFonts w:asciiTheme="majorHAnsi" w:hAnsiTheme="majorHAnsi" w:cstheme="majorHAnsi"/>
          <w:sz w:val="24"/>
          <w:szCs w:val="24"/>
        </w:rPr>
        <w:t>T</w:t>
      </w:r>
      <w:r w:rsidR="003751E1" w:rsidRPr="009B64B9">
        <w:rPr>
          <w:rFonts w:asciiTheme="majorHAnsi" w:hAnsiTheme="majorHAnsi" w:cstheme="majorHAnsi"/>
          <w:sz w:val="24"/>
          <w:szCs w:val="24"/>
        </w:rPr>
        <w:t xml:space="preserve">hese findings </w:t>
      </w:r>
      <w:r w:rsidR="00617672" w:rsidRPr="009B64B9">
        <w:rPr>
          <w:rFonts w:asciiTheme="majorHAnsi" w:hAnsiTheme="majorHAnsi" w:cstheme="majorHAnsi"/>
          <w:sz w:val="24"/>
          <w:szCs w:val="24"/>
        </w:rPr>
        <w:t xml:space="preserve">suggest </w:t>
      </w:r>
      <w:r w:rsidR="00C04E12" w:rsidRPr="009B64B9">
        <w:rPr>
          <w:rFonts w:asciiTheme="majorHAnsi" w:hAnsiTheme="majorHAnsi" w:cstheme="majorHAnsi"/>
          <w:sz w:val="24"/>
          <w:szCs w:val="24"/>
        </w:rPr>
        <w:t xml:space="preserve">that familiarity and recollection </w:t>
      </w:r>
      <w:r w:rsidR="00617672" w:rsidRPr="009B64B9">
        <w:rPr>
          <w:rFonts w:asciiTheme="majorHAnsi" w:hAnsiTheme="majorHAnsi" w:cstheme="majorHAnsi"/>
          <w:sz w:val="24"/>
          <w:szCs w:val="24"/>
        </w:rPr>
        <w:t xml:space="preserve">may be </w:t>
      </w:r>
      <w:r w:rsidR="00C04E12" w:rsidRPr="009B64B9">
        <w:rPr>
          <w:rFonts w:asciiTheme="majorHAnsi" w:hAnsiTheme="majorHAnsi" w:cstheme="majorHAnsi"/>
          <w:sz w:val="24"/>
          <w:szCs w:val="24"/>
        </w:rPr>
        <w:t>independe</w:t>
      </w:r>
      <w:r w:rsidR="006D794B" w:rsidRPr="009B64B9">
        <w:rPr>
          <w:rFonts w:asciiTheme="majorHAnsi" w:hAnsiTheme="majorHAnsi" w:cstheme="majorHAnsi"/>
          <w:sz w:val="24"/>
          <w:szCs w:val="24"/>
        </w:rPr>
        <w:t>nt</w:t>
      </w:r>
      <w:r w:rsidR="00C04E12" w:rsidRPr="009B64B9">
        <w:rPr>
          <w:rFonts w:asciiTheme="majorHAnsi" w:hAnsiTheme="majorHAnsi" w:cstheme="majorHAnsi"/>
          <w:sz w:val="24"/>
          <w:szCs w:val="24"/>
        </w:rPr>
        <w:t xml:space="preserve"> </w:t>
      </w:r>
      <w:r w:rsidR="00DD47B6" w:rsidRPr="009B64B9">
        <w:rPr>
          <w:rFonts w:asciiTheme="majorHAnsi" w:hAnsiTheme="majorHAnsi" w:cstheme="majorHAnsi"/>
          <w:sz w:val="24"/>
          <w:szCs w:val="24"/>
        </w:rPr>
        <w:t>processes</w:t>
      </w:r>
      <w:r w:rsidR="00C036EA" w:rsidRPr="009B64B9">
        <w:rPr>
          <w:rFonts w:asciiTheme="majorHAnsi" w:hAnsiTheme="majorHAnsi" w:cstheme="majorHAnsi"/>
          <w:sz w:val="24"/>
          <w:szCs w:val="24"/>
        </w:rPr>
        <w:t xml:space="preserve"> </w:t>
      </w:r>
      <w:r w:rsidR="00617672" w:rsidRPr="009B64B9">
        <w:rPr>
          <w:rFonts w:asciiTheme="majorHAnsi" w:hAnsiTheme="majorHAnsi" w:cstheme="majorHAnsi"/>
          <w:sz w:val="24"/>
          <w:szCs w:val="24"/>
        </w:rPr>
        <w:t xml:space="preserve">in children, </w:t>
      </w:r>
      <w:r w:rsidR="00645164" w:rsidRPr="009B64B9">
        <w:rPr>
          <w:rFonts w:asciiTheme="majorHAnsi" w:hAnsiTheme="majorHAnsi" w:cstheme="majorHAnsi"/>
          <w:sz w:val="24"/>
          <w:szCs w:val="24"/>
        </w:rPr>
        <w:t>provid</w:t>
      </w:r>
      <w:r w:rsidR="00617672" w:rsidRPr="009B64B9">
        <w:rPr>
          <w:rFonts w:asciiTheme="majorHAnsi" w:hAnsiTheme="majorHAnsi" w:cstheme="majorHAnsi"/>
          <w:sz w:val="24"/>
          <w:szCs w:val="24"/>
        </w:rPr>
        <w:t>ing</w:t>
      </w:r>
      <w:r w:rsidR="00645164" w:rsidRPr="009B64B9">
        <w:rPr>
          <w:rFonts w:asciiTheme="majorHAnsi" w:hAnsiTheme="majorHAnsi" w:cstheme="majorHAnsi"/>
          <w:sz w:val="24"/>
          <w:szCs w:val="24"/>
        </w:rPr>
        <w:t xml:space="preserve"> evidence </w:t>
      </w:r>
      <w:r w:rsidR="00617672" w:rsidRPr="009B64B9">
        <w:rPr>
          <w:rFonts w:asciiTheme="majorHAnsi" w:hAnsiTheme="majorHAnsi" w:cstheme="majorHAnsi"/>
          <w:sz w:val="24"/>
          <w:szCs w:val="24"/>
        </w:rPr>
        <w:t>for a</w:t>
      </w:r>
      <w:r w:rsidR="003751E1" w:rsidRPr="009B64B9">
        <w:rPr>
          <w:rFonts w:asciiTheme="majorHAnsi" w:hAnsiTheme="majorHAnsi" w:cstheme="majorHAnsi"/>
          <w:sz w:val="24"/>
          <w:szCs w:val="24"/>
        </w:rPr>
        <w:t xml:space="preserve"> dual</w:t>
      </w:r>
      <w:r w:rsidR="00C036EA" w:rsidRPr="009B64B9">
        <w:rPr>
          <w:rFonts w:asciiTheme="majorHAnsi" w:hAnsiTheme="majorHAnsi" w:cstheme="majorHAnsi"/>
          <w:sz w:val="24"/>
          <w:szCs w:val="24"/>
        </w:rPr>
        <w:t>-</w:t>
      </w:r>
      <w:r w:rsidR="003751E1" w:rsidRPr="009B64B9">
        <w:rPr>
          <w:rFonts w:asciiTheme="majorHAnsi" w:hAnsiTheme="majorHAnsi" w:cstheme="majorHAnsi"/>
          <w:sz w:val="24"/>
          <w:szCs w:val="24"/>
        </w:rPr>
        <w:t>process theories of memory</w:t>
      </w:r>
      <w:r w:rsidR="00617672"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"10.1037//0278-7393.24.1.3", "ISSN" : "0278-7393", "author" : [ { "dropping-particle" : "", "family" : "Jacoby", "given" : "Larry L", "non-dropping-particle" : "", "parse-names" : false, "suffix" : "" } ], "container-title" : "Journal of Experimental Psychology: Learning, Memory, and Cognition", "id" : "ITEM-1", "issue" : "1", "issued" : { "date-parts" : [ [ "1998" ] ] }, "page" : "3-26", "title" : "Invariance in automatic influences of memory: Toward a user's guide for the process-dissociation procedure.", "type" : "article-journal", "volume" : "24" }, "uris" : [ "http://www.mendeley.com/documents/?uuid=812cb60f-e730-4d34-b77d-5bb84cf96fd1" ] } ], "mendeley" : { "manualFormatting" : "(Jacoby, 1998)", "previouslyFormattedCitation" : "(Jacoby, 1998)"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F5869" w:rsidRPr="009B64B9">
        <w:rPr>
          <w:rFonts w:asciiTheme="majorHAnsi" w:hAnsiTheme="majorHAnsi" w:cstheme="majorHAnsi"/>
          <w:noProof/>
          <w:sz w:val="24"/>
          <w:szCs w:val="24"/>
        </w:rPr>
        <w:t>(Jacoby, 1998)</w:t>
      </w:r>
      <w:r w:rsidR="003F6C73" w:rsidRPr="009B64B9">
        <w:rPr>
          <w:rFonts w:asciiTheme="majorHAnsi" w:hAnsiTheme="majorHAnsi" w:cstheme="majorHAnsi"/>
          <w:sz w:val="24"/>
          <w:szCs w:val="24"/>
        </w:rPr>
        <w:fldChar w:fldCharType="end"/>
      </w:r>
      <w:r w:rsidR="003751E1" w:rsidRPr="009B64B9">
        <w:rPr>
          <w:rFonts w:asciiTheme="majorHAnsi" w:hAnsiTheme="majorHAnsi" w:cstheme="majorHAnsi"/>
          <w:sz w:val="24"/>
          <w:szCs w:val="24"/>
        </w:rPr>
        <w:t xml:space="preserve">, </w:t>
      </w:r>
      <w:r w:rsidR="00617672" w:rsidRPr="009B64B9">
        <w:rPr>
          <w:rFonts w:asciiTheme="majorHAnsi" w:hAnsiTheme="majorHAnsi" w:cstheme="majorHAnsi"/>
          <w:sz w:val="24"/>
          <w:szCs w:val="24"/>
        </w:rPr>
        <w:t>where</w:t>
      </w:r>
      <w:r w:rsidR="003751E1" w:rsidRPr="009B64B9">
        <w:rPr>
          <w:rFonts w:asciiTheme="majorHAnsi" w:hAnsiTheme="majorHAnsi" w:cstheme="majorHAnsi"/>
          <w:sz w:val="24"/>
          <w:szCs w:val="24"/>
        </w:rPr>
        <w:t xml:space="preserve"> familiarity is a faster </w:t>
      </w:r>
      <w:r w:rsidR="00DD47B6" w:rsidRPr="009B64B9">
        <w:rPr>
          <w:rFonts w:asciiTheme="majorHAnsi" w:hAnsiTheme="majorHAnsi" w:cstheme="majorHAnsi"/>
          <w:sz w:val="24"/>
          <w:szCs w:val="24"/>
        </w:rPr>
        <w:t>process</w:t>
      </w:r>
      <w:r w:rsidR="003751E1" w:rsidRPr="009B64B9">
        <w:rPr>
          <w:rFonts w:asciiTheme="majorHAnsi" w:hAnsiTheme="majorHAnsi" w:cstheme="majorHAnsi"/>
          <w:sz w:val="24"/>
          <w:szCs w:val="24"/>
        </w:rPr>
        <w:t xml:space="preserve"> than recollection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"10.1037/1196-1961.50.1.123", "ISSN" : "1878-7290", "PMID" : "8653094", "abstract" : "Recognition memory can reflect both conscious recollection and automatically generated feelings of familiarity. Previous research has suggested that perceptual factors mediate familiarity. Three experiments show that familiarity can also arise from prior conceptual (meaning-based) processing. Each experiment manipulated level of processing (LoP) and tested recognition memory using two response-signal delays (500 and 1500 ms). In Experiment 1, a modality effect was found for fast, but not slow, responses, thus supporting dual-process theories; the LoP effect was reliable at both points in time. In Experiment 2, recollection was set in opposition to familiarity by telling subjects to accept only test items from a to-be-remembered list which followed the incidental (LoP) study list; fast responses were associated with significantly more \"false-alarms\" to words encoded semantically than those encoded nonsemantically. Experiment 3 used the process dissociation procedure (Jacoby, 1991) to obtain quantitative estimates of recollection and familiarity. Both estimates were elevated by prior conceptual processing. Moreover, estimates of recollection, but not familiarity, were affected by response-signal delay, suggesting functional independence between the two processes. Relations to implicit memory are discussed.", "author" : [ { "dropping-particle" : "", "family" : "Toth", "given" : "Jeffrey P", "non-dropping-particle" : "", "parse-names" : false, "suffix" : "" } ], "container-title" : "Canadian Journal of Experimental Psychology/Revue canadienne de psychologie exp\u00e9rimentale", "id" : "ITEM-1", "issue" : "1", "issued" : { "date-parts" : [ [ "1996", "3" ] ] }, "page" : "123-138", "title" : "Conceptual automaticity in recognition memory: Levels-of-processing effects on familiarity.", "type" : "article-journal", "volume" : "50" }, "uris" : [ "http://www.mendeley.com/documents/?uuid=ca0e73e2-bc97-43ce-b5ef-a53700d054b1" ] }, { "id" : "ITEM-2", "itemData" : { "DOI" : "10.1006/jmla.2002.2864", "ISSN" : "0749596X", "author" : [ { "dropping-particle" : "", "family" : "Yonelinas", "given" : "Andrew P", "non-dropping-particle" : "", "parse-names" : false, "suffix" : "" } ], "container-title" : "Journal of Memory and Language", "id" : "ITEM-2", "issue" : "3", "issued" : { "date-parts" : [ [ "2002", "4" ] ] }, "page" : "441-517", "title" : "The Nature of Recollection and Familiarity: A Review of 30 Years of Research", "type" : "article-journal", "volume" : "46" }, "uris" : [ "http://www.mendeley.com/documents/?uuid=25748cd2-304d-436a-9134-d145a1b9113a" ] } ], "mendeley" : { "previouslyFormattedCitation" : "(Toth, 1996; Yonelinas, 2002)"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9B650A" w:rsidRPr="009B64B9">
        <w:rPr>
          <w:rFonts w:asciiTheme="majorHAnsi" w:hAnsiTheme="majorHAnsi" w:cstheme="majorHAnsi"/>
          <w:noProof/>
          <w:sz w:val="24"/>
          <w:szCs w:val="24"/>
        </w:rPr>
        <w:t>(Toth, 1996; Yonelinas, 2002)</w:t>
      </w:r>
      <w:r w:rsidR="003F6C73" w:rsidRPr="009B64B9">
        <w:rPr>
          <w:rFonts w:asciiTheme="majorHAnsi" w:hAnsiTheme="majorHAnsi" w:cstheme="majorHAnsi"/>
          <w:sz w:val="24"/>
          <w:szCs w:val="24"/>
        </w:rPr>
        <w:fldChar w:fldCharType="end"/>
      </w:r>
      <w:r w:rsidR="003751E1" w:rsidRPr="009B64B9">
        <w:rPr>
          <w:rFonts w:asciiTheme="majorHAnsi" w:hAnsiTheme="majorHAnsi" w:cstheme="majorHAnsi"/>
          <w:sz w:val="24"/>
          <w:szCs w:val="24"/>
        </w:rPr>
        <w:t>.</w:t>
      </w:r>
      <w:r w:rsidR="000E1C3E" w:rsidRPr="009B64B9">
        <w:rPr>
          <w:rFonts w:asciiTheme="majorHAnsi" w:hAnsiTheme="majorHAnsi" w:cstheme="majorHAnsi"/>
          <w:sz w:val="24"/>
          <w:szCs w:val="24"/>
        </w:rPr>
        <w:t xml:space="preserve"> </w:t>
      </w:r>
      <w:r w:rsidR="00617672" w:rsidRPr="009B64B9">
        <w:rPr>
          <w:rFonts w:asciiTheme="majorHAnsi" w:hAnsiTheme="majorHAnsi" w:cstheme="majorHAnsi"/>
          <w:sz w:val="24"/>
          <w:szCs w:val="24"/>
        </w:rPr>
        <w:t>To our knowledge</w:t>
      </w:r>
      <w:r w:rsidR="00840A69" w:rsidRPr="009B64B9">
        <w:rPr>
          <w:rFonts w:asciiTheme="majorHAnsi" w:hAnsiTheme="majorHAnsi" w:cstheme="majorHAnsi"/>
          <w:sz w:val="24"/>
          <w:szCs w:val="24"/>
        </w:rPr>
        <w:t xml:space="preserve"> these</w:t>
      </w:r>
      <w:r w:rsidR="000E1C3E" w:rsidRPr="009B64B9">
        <w:rPr>
          <w:rFonts w:asciiTheme="majorHAnsi" w:hAnsiTheme="majorHAnsi" w:cstheme="majorHAnsi"/>
          <w:sz w:val="24"/>
          <w:szCs w:val="24"/>
        </w:rPr>
        <w:t xml:space="preserve"> findings provide first behavioural evidence to support dual</w:t>
      </w:r>
      <w:r w:rsidR="00C036EA" w:rsidRPr="009B64B9">
        <w:rPr>
          <w:rFonts w:asciiTheme="majorHAnsi" w:hAnsiTheme="majorHAnsi" w:cstheme="majorHAnsi"/>
          <w:sz w:val="24"/>
          <w:szCs w:val="24"/>
        </w:rPr>
        <w:t>-</w:t>
      </w:r>
      <w:r w:rsidR="000E1C3E" w:rsidRPr="009B64B9">
        <w:rPr>
          <w:rFonts w:asciiTheme="majorHAnsi" w:hAnsiTheme="majorHAnsi" w:cstheme="majorHAnsi"/>
          <w:sz w:val="24"/>
          <w:szCs w:val="24"/>
        </w:rPr>
        <w:t xml:space="preserve">process theory </w:t>
      </w:r>
      <w:r w:rsidR="009611A1" w:rsidRPr="009B64B9">
        <w:rPr>
          <w:rFonts w:asciiTheme="majorHAnsi" w:hAnsiTheme="majorHAnsi" w:cstheme="majorHAnsi"/>
          <w:sz w:val="24"/>
          <w:szCs w:val="24"/>
        </w:rPr>
        <w:t xml:space="preserve">during recognition </w:t>
      </w:r>
      <w:r w:rsidR="00840A69" w:rsidRPr="009B64B9">
        <w:rPr>
          <w:rFonts w:asciiTheme="majorHAnsi" w:hAnsiTheme="majorHAnsi" w:cstheme="majorHAnsi"/>
          <w:sz w:val="24"/>
          <w:szCs w:val="24"/>
        </w:rPr>
        <w:t>from</w:t>
      </w:r>
      <w:r w:rsidR="000E1C3E" w:rsidRPr="009B64B9">
        <w:rPr>
          <w:rFonts w:asciiTheme="majorHAnsi" w:hAnsiTheme="majorHAnsi" w:cstheme="majorHAnsi"/>
          <w:sz w:val="24"/>
          <w:szCs w:val="24"/>
        </w:rPr>
        <w:t xml:space="preserve"> </w:t>
      </w:r>
      <w:r w:rsidR="009611A1" w:rsidRPr="009B64B9">
        <w:rPr>
          <w:rFonts w:asciiTheme="majorHAnsi" w:hAnsiTheme="majorHAnsi" w:cstheme="majorHAnsi"/>
          <w:sz w:val="24"/>
          <w:szCs w:val="24"/>
        </w:rPr>
        <w:t>age 5 onwards</w:t>
      </w:r>
      <w:r w:rsidR="000E1C3E" w:rsidRPr="009B64B9">
        <w:rPr>
          <w:rFonts w:asciiTheme="majorHAnsi" w:hAnsiTheme="majorHAnsi" w:cstheme="majorHAnsi"/>
          <w:sz w:val="24"/>
          <w:szCs w:val="24"/>
        </w:rPr>
        <w:t>.</w:t>
      </w:r>
      <w:r w:rsidR="0014472D">
        <w:rPr>
          <w:rFonts w:asciiTheme="majorHAnsi" w:hAnsiTheme="majorHAnsi" w:cstheme="majorHAnsi"/>
          <w:sz w:val="24"/>
          <w:szCs w:val="24"/>
        </w:rPr>
        <w:t xml:space="preserve"> </w:t>
      </w:r>
    </w:p>
    <w:p w:rsidR="00E01F07" w:rsidRPr="009B64B9" w:rsidRDefault="00AA18DF" w:rsidP="005C3946">
      <w:pPr>
        <w:pStyle w:val="Heading1"/>
        <w:rPr>
          <w:rFonts w:cstheme="majorHAnsi"/>
          <w:szCs w:val="24"/>
        </w:rPr>
      </w:pPr>
      <w:bookmarkStart w:id="19" w:name="_Toc381607753"/>
      <w:r w:rsidRPr="009B64B9">
        <w:rPr>
          <w:rFonts w:cstheme="majorHAnsi"/>
          <w:szCs w:val="24"/>
        </w:rPr>
        <w:t>General discussion</w:t>
      </w:r>
      <w:bookmarkEnd w:id="19"/>
    </w:p>
    <w:p w:rsidR="00FE29AF" w:rsidRPr="009B64B9" w:rsidRDefault="00F42D44"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The aim was to examine familiarity and recollection across childhood using the PDP. </w:t>
      </w:r>
      <w:r w:rsidR="001E12ED" w:rsidRPr="009B64B9">
        <w:rPr>
          <w:rFonts w:asciiTheme="majorHAnsi" w:hAnsiTheme="majorHAnsi" w:cstheme="majorHAnsi"/>
          <w:sz w:val="24"/>
          <w:szCs w:val="24"/>
        </w:rPr>
        <w:t>To summarize, i</w:t>
      </w:r>
      <w:r w:rsidR="005E2E75" w:rsidRPr="009B64B9">
        <w:rPr>
          <w:rFonts w:asciiTheme="majorHAnsi" w:hAnsiTheme="majorHAnsi" w:cstheme="majorHAnsi"/>
          <w:sz w:val="24"/>
          <w:szCs w:val="24"/>
        </w:rPr>
        <w:t>n both experiments p</w:t>
      </w:r>
      <w:r w:rsidR="00E73C2D" w:rsidRPr="009B64B9">
        <w:rPr>
          <w:rFonts w:asciiTheme="majorHAnsi" w:hAnsiTheme="majorHAnsi" w:cstheme="majorHAnsi"/>
          <w:sz w:val="24"/>
          <w:szCs w:val="24"/>
        </w:rPr>
        <w:t xml:space="preserve">articipants in all age groups were able to discriminate between previously presented and new items. </w:t>
      </w:r>
      <w:r w:rsidR="005E2E75" w:rsidRPr="009B64B9">
        <w:rPr>
          <w:rFonts w:asciiTheme="majorHAnsi" w:hAnsiTheme="majorHAnsi" w:cstheme="majorHAnsi"/>
          <w:sz w:val="24"/>
          <w:szCs w:val="24"/>
        </w:rPr>
        <w:t>Moreover, with no response time limit p</w:t>
      </w:r>
      <w:r w:rsidR="00E73C2D" w:rsidRPr="009B64B9">
        <w:rPr>
          <w:rFonts w:asciiTheme="majorHAnsi" w:hAnsiTheme="majorHAnsi" w:cstheme="majorHAnsi"/>
          <w:sz w:val="24"/>
          <w:szCs w:val="24"/>
        </w:rPr>
        <w:t xml:space="preserve">articipants in all age groups were able to discriminate between the three different item types (i.e., targets, non-targets, and new items). </w:t>
      </w:r>
      <w:r w:rsidR="00FE29AF" w:rsidRPr="009B64B9">
        <w:rPr>
          <w:rFonts w:asciiTheme="majorHAnsi" w:hAnsiTheme="majorHAnsi" w:cstheme="majorHAnsi"/>
          <w:sz w:val="24"/>
          <w:szCs w:val="24"/>
        </w:rPr>
        <w:t>However, u</w:t>
      </w:r>
      <w:r w:rsidR="0065028F" w:rsidRPr="009B64B9">
        <w:rPr>
          <w:rFonts w:asciiTheme="majorHAnsi" w:hAnsiTheme="majorHAnsi" w:cstheme="majorHAnsi"/>
          <w:sz w:val="24"/>
          <w:szCs w:val="24"/>
        </w:rPr>
        <w:t xml:space="preserve">nder limited response time 5-year-olds were unable to discriminate between earlier seen items on the basis of recollective details. </w:t>
      </w:r>
    </w:p>
    <w:p w:rsidR="00804907" w:rsidRPr="009B64B9" w:rsidRDefault="00AC0EE5"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Furthermore, </w:t>
      </w:r>
      <w:r w:rsidR="009611A1" w:rsidRPr="009B64B9">
        <w:rPr>
          <w:rFonts w:asciiTheme="majorHAnsi" w:hAnsiTheme="majorHAnsi" w:cstheme="majorHAnsi"/>
          <w:sz w:val="24"/>
          <w:szCs w:val="24"/>
        </w:rPr>
        <w:t xml:space="preserve">current </w:t>
      </w:r>
      <w:r w:rsidR="00F61573" w:rsidRPr="009B64B9">
        <w:rPr>
          <w:rFonts w:asciiTheme="majorHAnsi" w:hAnsiTheme="majorHAnsi" w:cstheme="majorHAnsi"/>
          <w:sz w:val="24"/>
          <w:szCs w:val="24"/>
        </w:rPr>
        <w:t xml:space="preserve">findings are consistent with the view that </w:t>
      </w:r>
      <w:r w:rsidR="00E343C1" w:rsidRPr="009B64B9">
        <w:rPr>
          <w:rFonts w:asciiTheme="majorHAnsi" w:hAnsiTheme="majorHAnsi" w:cstheme="majorHAnsi"/>
          <w:sz w:val="24"/>
          <w:szCs w:val="24"/>
        </w:rPr>
        <w:t>recollection and familiarity are two distinct processes</w:t>
      </w:r>
      <w:r w:rsidR="00C71A9A" w:rsidRPr="009B64B9">
        <w:rPr>
          <w:rFonts w:asciiTheme="majorHAnsi" w:hAnsiTheme="majorHAnsi" w:cstheme="majorHAnsi"/>
          <w:sz w:val="24"/>
          <w:szCs w:val="24"/>
        </w:rPr>
        <w:t xml:space="preserve"> (</w:t>
      </w:r>
      <w:r w:rsidR="00C71A9A" w:rsidRPr="009B64B9">
        <w:rPr>
          <w:rFonts w:asciiTheme="majorHAnsi" w:hAnsiTheme="majorHAnsi" w:cstheme="majorHAnsi"/>
          <w:noProof/>
          <w:sz w:val="24"/>
          <w:szCs w:val="24"/>
        </w:rPr>
        <w:t>Yonelinas &amp; Jacoby, 1994)</w:t>
      </w:r>
      <w:r w:rsidR="00007EAB" w:rsidRPr="009B64B9">
        <w:rPr>
          <w:rFonts w:asciiTheme="majorHAnsi" w:hAnsiTheme="majorHAnsi" w:cstheme="majorHAnsi"/>
          <w:sz w:val="24"/>
          <w:szCs w:val="24"/>
        </w:rPr>
        <w:t>.</w:t>
      </w:r>
      <w:r w:rsidR="00E343C1" w:rsidRPr="009B64B9">
        <w:rPr>
          <w:rFonts w:asciiTheme="majorHAnsi" w:hAnsiTheme="majorHAnsi" w:cstheme="majorHAnsi"/>
          <w:sz w:val="24"/>
          <w:szCs w:val="24"/>
        </w:rPr>
        <w:t xml:space="preserve"> In Experiment 1</w:t>
      </w:r>
      <w:r w:rsidR="009611A1" w:rsidRPr="009B64B9">
        <w:rPr>
          <w:rFonts w:asciiTheme="majorHAnsi" w:hAnsiTheme="majorHAnsi" w:cstheme="majorHAnsi"/>
          <w:sz w:val="24"/>
          <w:szCs w:val="24"/>
        </w:rPr>
        <w:t xml:space="preserve"> </w:t>
      </w:r>
      <w:r w:rsidR="00E343C1" w:rsidRPr="009B64B9">
        <w:rPr>
          <w:rFonts w:asciiTheme="majorHAnsi" w:hAnsiTheme="majorHAnsi" w:cstheme="majorHAnsi"/>
          <w:sz w:val="24"/>
          <w:szCs w:val="24"/>
        </w:rPr>
        <w:t>already 5-year-olds were able to make memory judgements based on recollection</w:t>
      </w:r>
      <w:r w:rsidR="0008396F" w:rsidRPr="009B64B9">
        <w:rPr>
          <w:rFonts w:asciiTheme="majorHAnsi" w:hAnsiTheme="majorHAnsi" w:cstheme="majorHAnsi"/>
          <w:sz w:val="24"/>
          <w:szCs w:val="24"/>
        </w:rPr>
        <w:t>. Further</w:t>
      </w:r>
      <w:r w:rsidR="00C37642">
        <w:rPr>
          <w:rFonts w:asciiTheme="majorHAnsi" w:hAnsiTheme="majorHAnsi" w:cstheme="majorHAnsi"/>
          <w:sz w:val="24"/>
          <w:szCs w:val="24"/>
        </w:rPr>
        <w:t>,</w:t>
      </w:r>
      <w:r w:rsidR="0008396F" w:rsidRPr="009B64B9">
        <w:rPr>
          <w:rFonts w:asciiTheme="majorHAnsi" w:hAnsiTheme="majorHAnsi" w:cstheme="majorHAnsi"/>
          <w:sz w:val="24"/>
          <w:szCs w:val="24"/>
        </w:rPr>
        <w:t xml:space="preserve"> </w:t>
      </w:r>
      <w:r w:rsidR="00E343C1" w:rsidRPr="009B64B9">
        <w:rPr>
          <w:rFonts w:asciiTheme="majorHAnsi" w:hAnsiTheme="majorHAnsi" w:cstheme="majorHAnsi"/>
          <w:sz w:val="24"/>
          <w:szCs w:val="24"/>
        </w:rPr>
        <w:t xml:space="preserve">recollection increased </w:t>
      </w:r>
      <w:r w:rsidR="00C43165" w:rsidRPr="009B64B9">
        <w:rPr>
          <w:rFonts w:asciiTheme="majorHAnsi" w:hAnsiTheme="majorHAnsi" w:cstheme="majorHAnsi"/>
          <w:sz w:val="24"/>
          <w:szCs w:val="24"/>
        </w:rPr>
        <w:t>between 5 and 7-years</w:t>
      </w:r>
      <w:r w:rsidR="00165604" w:rsidRPr="009B64B9">
        <w:rPr>
          <w:rFonts w:asciiTheme="majorHAnsi" w:hAnsiTheme="majorHAnsi" w:cstheme="majorHAnsi"/>
          <w:sz w:val="24"/>
          <w:szCs w:val="24"/>
        </w:rPr>
        <w:t xml:space="preserve"> only.</w:t>
      </w:r>
      <w:r w:rsidR="00C43165" w:rsidRPr="009B64B9">
        <w:rPr>
          <w:rFonts w:asciiTheme="majorHAnsi" w:hAnsiTheme="majorHAnsi" w:cstheme="majorHAnsi"/>
          <w:sz w:val="24"/>
          <w:szCs w:val="24"/>
        </w:rPr>
        <w:t xml:space="preserve"> </w:t>
      </w:r>
      <w:r w:rsidR="00165604" w:rsidRPr="009B64B9">
        <w:rPr>
          <w:rFonts w:asciiTheme="majorHAnsi" w:hAnsiTheme="majorHAnsi" w:cstheme="majorHAnsi"/>
          <w:sz w:val="24"/>
          <w:szCs w:val="24"/>
        </w:rPr>
        <w:t>F</w:t>
      </w:r>
      <w:r w:rsidR="00F61573" w:rsidRPr="009B64B9">
        <w:rPr>
          <w:rFonts w:asciiTheme="majorHAnsi" w:hAnsiTheme="majorHAnsi" w:cstheme="majorHAnsi"/>
          <w:sz w:val="24"/>
          <w:szCs w:val="24"/>
        </w:rPr>
        <w:t xml:space="preserve">amiliarity </w:t>
      </w:r>
      <w:r w:rsidR="00FE29AF" w:rsidRPr="009B64B9">
        <w:rPr>
          <w:rFonts w:asciiTheme="majorHAnsi" w:hAnsiTheme="majorHAnsi" w:cstheme="majorHAnsi"/>
          <w:sz w:val="24"/>
          <w:szCs w:val="24"/>
        </w:rPr>
        <w:t xml:space="preserve">increased </w:t>
      </w:r>
      <w:r w:rsidR="00165604" w:rsidRPr="009B64B9">
        <w:rPr>
          <w:rFonts w:asciiTheme="majorHAnsi" w:hAnsiTheme="majorHAnsi" w:cstheme="majorHAnsi"/>
          <w:sz w:val="24"/>
          <w:szCs w:val="24"/>
        </w:rPr>
        <w:t>between 5-years and adulthood</w:t>
      </w:r>
      <w:r w:rsidR="00E343C1" w:rsidRPr="009B64B9">
        <w:rPr>
          <w:rFonts w:asciiTheme="majorHAnsi" w:hAnsiTheme="majorHAnsi" w:cstheme="majorHAnsi"/>
          <w:sz w:val="24"/>
          <w:szCs w:val="24"/>
        </w:rPr>
        <w:t xml:space="preserve">. Experiment 2 </w:t>
      </w:r>
      <w:r w:rsidR="00165604" w:rsidRPr="009B64B9">
        <w:rPr>
          <w:rFonts w:asciiTheme="majorHAnsi" w:hAnsiTheme="majorHAnsi" w:cstheme="majorHAnsi"/>
          <w:sz w:val="24"/>
          <w:szCs w:val="24"/>
        </w:rPr>
        <w:t>showed</w:t>
      </w:r>
      <w:r w:rsidR="00E343C1" w:rsidRPr="009B64B9">
        <w:rPr>
          <w:rFonts w:asciiTheme="majorHAnsi" w:hAnsiTheme="majorHAnsi" w:cstheme="majorHAnsi"/>
          <w:sz w:val="24"/>
          <w:szCs w:val="24"/>
        </w:rPr>
        <w:t xml:space="preserve"> that </w:t>
      </w:r>
      <w:r w:rsidR="00FE29AF" w:rsidRPr="009B64B9">
        <w:rPr>
          <w:rFonts w:asciiTheme="majorHAnsi" w:hAnsiTheme="majorHAnsi" w:cstheme="majorHAnsi"/>
          <w:sz w:val="24"/>
          <w:szCs w:val="24"/>
        </w:rPr>
        <w:t xml:space="preserve">under limited response time </w:t>
      </w:r>
      <w:r w:rsidR="00165604" w:rsidRPr="009B64B9">
        <w:rPr>
          <w:rFonts w:asciiTheme="majorHAnsi" w:hAnsiTheme="majorHAnsi" w:cstheme="majorHAnsi"/>
          <w:sz w:val="24"/>
          <w:szCs w:val="24"/>
        </w:rPr>
        <w:t>both 5- and 7-year-olds did not differ in the amount of familiarity but used less familiarity than adults. R</w:t>
      </w:r>
      <w:r w:rsidR="00FE29AF" w:rsidRPr="009B64B9">
        <w:rPr>
          <w:rFonts w:asciiTheme="majorHAnsi" w:hAnsiTheme="majorHAnsi" w:cstheme="majorHAnsi"/>
          <w:sz w:val="24"/>
          <w:szCs w:val="24"/>
        </w:rPr>
        <w:t>ecollection increase</w:t>
      </w:r>
      <w:r w:rsidR="00165604" w:rsidRPr="009B64B9">
        <w:rPr>
          <w:rFonts w:asciiTheme="majorHAnsi" w:hAnsiTheme="majorHAnsi" w:cstheme="majorHAnsi"/>
          <w:sz w:val="24"/>
          <w:szCs w:val="24"/>
        </w:rPr>
        <w:t xml:space="preserve">d </w:t>
      </w:r>
      <w:r w:rsidR="00FE29AF" w:rsidRPr="009B64B9">
        <w:rPr>
          <w:rFonts w:asciiTheme="majorHAnsi" w:hAnsiTheme="majorHAnsi" w:cstheme="majorHAnsi"/>
          <w:sz w:val="24"/>
          <w:szCs w:val="24"/>
        </w:rPr>
        <w:t>between 5- and</w:t>
      </w:r>
      <w:r w:rsidR="00165604" w:rsidRPr="009B64B9">
        <w:rPr>
          <w:rFonts w:asciiTheme="majorHAnsi" w:hAnsiTheme="majorHAnsi" w:cstheme="majorHAnsi"/>
          <w:sz w:val="24"/>
          <w:szCs w:val="24"/>
        </w:rPr>
        <w:t xml:space="preserve"> 7-years only. However, </w:t>
      </w:r>
      <w:r w:rsidR="00C71A9A" w:rsidRPr="009B64B9">
        <w:rPr>
          <w:rFonts w:asciiTheme="majorHAnsi" w:hAnsiTheme="majorHAnsi" w:cstheme="majorHAnsi"/>
          <w:sz w:val="24"/>
          <w:szCs w:val="24"/>
        </w:rPr>
        <w:t xml:space="preserve">limiting response time reduced recollection to zero in </w:t>
      </w:r>
      <w:r w:rsidR="00FE29AF" w:rsidRPr="009B64B9">
        <w:rPr>
          <w:rFonts w:asciiTheme="majorHAnsi" w:hAnsiTheme="majorHAnsi" w:cstheme="majorHAnsi"/>
          <w:sz w:val="24"/>
          <w:szCs w:val="24"/>
        </w:rPr>
        <w:t xml:space="preserve">5-year-olds’. This corresponds to a total absence of recollection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"10.3758/s13421-012-0205-5", "ISSN" : "1532-5946", "PMID" : "22528824", "abstract" : "The process-dissociation procedure was developed to separate the controlled and automatic contributions of memory. It has spawned the development of a host of new measurement approaches and has been applied across a broad range of fields in the behavioral sciences, ranging from studies of memory and perception to neuroscience and social psychology. Although it has not been without its shortcomings or critics, its growing influence attests to its utility. In the present article, we briefly review the factors motivating its development, describe some of the early applications of the general method, and review the literature examining its underlying assumptions and boundary conditions. We then highlight some of the specific issues that the methods have been applied to and discuss some of the more recent applications of the procedure, along with future directions.", "author" : [ { "dropping-particle" : "", "family" : "Yonelinas", "given" : "Andrew P", "non-dropping-particle" : "", "parse-names" : false, "suffix" : "" }, { "dropping-particle" : "", "family" : "Jacoby", "given" : "Larry L", "non-dropping-particle" : "", "parse-names" : false, "suffix" : "" } ], "container-title" : "Memory &amp; cognition", "id" : "ITEM-1", "issue" : "5", "issued" : { "date-parts" : [ [ "2012", "7" ] ] }, "page" : "663-80", "title" : "The process-dissociation approach two decades later: convergence, boundary conditions, and new directions.", "type" : "article-journal", "volume" : "40" }, "uris" : [ "http://www.mendeley.com/documents/?uuid=fd7526a8-0736-4e58-a765-a05ca53e4ee1" ] } ], "mendeley" : { "previouslyFormattedCitation" : "(Yonelinas &amp; Jacoby, 2012)"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6F5869" w:rsidRPr="009B64B9">
        <w:rPr>
          <w:rFonts w:asciiTheme="majorHAnsi" w:hAnsiTheme="majorHAnsi" w:cstheme="majorHAnsi"/>
          <w:noProof/>
          <w:sz w:val="24"/>
          <w:szCs w:val="24"/>
        </w:rPr>
        <w:t>(Yonelinas &amp; Jacoby, 2012)</w:t>
      </w:r>
      <w:r w:rsidR="003F6C73" w:rsidRPr="009B64B9">
        <w:rPr>
          <w:rFonts w:asciiTheme="majorHAnsi" w:hAnsiTheme="majorHAnsi" w:cstheme="majorHAnsi"/>
          <w:sz w:val="24"/>
          <w:szCs w:val="24"/>
        </w:rPr>
        <w:fldChar w:fldCharType="end"/>
      </w:r>
      <w:r w:rsidR="00FE29AF" w:rsidRPr="009B64B9">
        <w:rPr>
          <w:rFonts w:asciiTheme="majorHAnsi" w:hAnsiTheme="majorHAnsi" w:cstheme="majorHAnsi"/>
          <w:sz w:val="24"/>
          <w:szCs w:val="24"/>
        </w:rPr>
        <w:t xml:space="preserve">. </w:t>
      </w:r>
      <w:r w:rsidR="00165604" w:rsidRPr="009B64B9">
        <w:rPr>
          <w:rFonts w:asciiTheme="majorHAnsi" w:hAnsiTheme="majorHAnsi" w:cstheme="majorHAnsi"/>
          <w:sz w:val="24"/>
          <w:szCs w:val="24"/>
        </w:rPr>
        <w:lastRenderedPageBreak/>
        <w:t xml:space="preserve">Thus, 5-year-olds relied exclusively on familiarity. </w:t>
      </w:r>
      <w:r w:rsidR="000109C6" w:rsidRPr="009B64B9">
        <w:rPr>
          <w:rFonts w:asciiTheme="majorHAnsi" w:hAnsiTheme="majorHAnsi" w:cstheme="majorHAnsi"/>
          <w:sz w:val="24"/>
          <w:szCs w:val="24"/>
        </w:rPr>
        <w:t xml:space="preserve">These findings </w:t>
      </w:r>
      <w:r w:rsidR="00C71A9A" w:rsidRPr="009B64B9">
        <w:rPr>
          <w:rFonts w:asciiTheme="majorHAnsi" w:hAnsiTheme="majorHAnsi" w:cstheme="majorHAnsi"/>
          <w:sz w:val="24"/>
          <w:szCs w:val="24"/>
        </w:rPr>
        <w:t xml:space="preserve">may suggest that recollection is less robust in 5-year-olds compared to older children and adults. </w:t>
      </w:r>
    </w:p>
    <w:p w:rsidR="00CA5FE3" w:rsidRPr="009B64B9" w:rsidRDefault="00CA5FE3" w:rsidP="00C37642">
      <w:pPr>
        <w:spacing w:after="0" w:line="480" w:lineRule="auto"/>
        <w:ind w:firstLine="720"/>
        <w:rPr>
          <w:rFonts w:ascii="Times New Roman" w:hAnsi="Times New Roman" w:cs="Times New Roman"/>
          <w:sz w:val="24"/>
        </w:rPr>
      </w:pPr>
      <w:r w:rsidRPr="009B64B9">
        <w:rPr>
          <w:rFonts w:ascii="Times New Roman" w:hAnsi="Times New Roman" w:cs="Times New Roman"/>
          <w:sz w:val="24"/>
        </w:rPr>
        <w:t>One limitation of this interpretation may be that the response deadlines (1 SD below the mean per age group) were not equally strict across age groups. That is, it is possible that the response deadline was more stringent for 5-year-olds than older children and adults. There was some evidence for this idea. Whilst the rate of failures to respond within the deadline was low in 5-year-olds (6.93% of trials) it was higher than that seen in the older age groups (</w:t>
      </w:r>
      <w:r w:rsidRPr="009B64B9">
        <w:rPr>
          <w:rFonts w:asciiTheme="majorHAnsi" w:hAnsiTheme="majorHAnsi" w:cstheme="majorHAnsi"/>
          <w:sz w:val="24"/>
          <w:szCs w:val="24"/>
        </w:rPr>
        <w:t>7-year-olds: 3.61%, 11-year-olds: 4.29%, adults:  3.03%</w:t>
      </w:r>
      <w:r w:rsidRPr="009B64B9">
        <w:rPr>
          <w:rFonts w:ascii="Times New Roman" w:hAnsi="Times New Roman" w:cs="Times New Roman"/>
          <w:sz w:val="24"/>
        </w:rPr>
        <w:t xml:space="preserve">), which did not differ. To explore whether this played a role in the pattern of memory performance seen in Experiment 2, we decided to re-run our analyses with a group of 5-year-old children matched with the older groups on the rate at which they were able to respond within the deadline. Removing the poorest performing 7 children, resulted in a sample of 15 5-year olds with a failure rate of </w:t>
      </w:r>
      <w:r w:rsidR="00DC4A96">
        <w:rPr>
          <w:rFonts w:ascii="Times New Roman" w:hAnsi="Times New Roman" w:cs="Times New Roman"/>
          <w:sz w:val="24"/>
        </w:rPr>
        <w:t>3.</w:t>
      </w:r>
      <w:r w:rsidR="002C7DD6" w:rsidRPr="009B64B9">
        <w:rPr>
          <w:rFonts w:ascii="Times New Roman" w:hAnsi="Times New Roman" w:cs="Times New Roman"/>
          <w:sz w:val="24"/>
        </w:rPr>
        <w:t>78</w:t>
      </w:r>
      <w:r w:rsidRPr="009B64B9">
        <w:rPr>
          <w:rFonts w:ascii="Times New Roman" w:hAnsi="Times New Roman" w:cs="Times New Roman"/>
          <w:sz w:val="24"/>
        </w:rPr>
        <w:t>%, which did not differ from the rate observed in the other samples (</w:t>
      </w:r>
      <w:r w:rsidR="002C7DD6" w:rsidRPr="009B64B9">
        <w:rPr>
          <w:rFonts w:asciiTheme="majorHAnsi" w:hAnsiTheme="majorHAnsi" w:cstheme="majorHAnsi"/>
          <w:i/>
          <w:iCs/>
          <w:sz w:val="24"/>
          <w:szCs w:val="24"/>
        </w:rPr>
        <w:t>F</w:t>
      </w:r>
      <w:r w:rsidR="002C7DD6" w:rsidRPr="009B64B9">
        <w:rPr>
          <w:rFonts w:asciiTheme="majorHAnsi" w:hAnsiTheme="majorHAnsi" w:cstheme="majorHAnsi"/>
          <w:sz w:val="24"/>
          <w:szCs w:val="24"/>
        </w:rPr>
        <w:t>(</w:t>
      </w:r>
      <w:r w:rsidR="00514F36" w:rsidRPr="009B64B9">
        <w:rPr>
          <w:rFonts w:asciiTheme="majorHAnsi" w:hAnsiTheme="majorHAnsi" w:cstheme="majorHAnsi"/>
          <w:sz w:val="24"/>
          <w:szCs w:val="24"/>
        </w:rPr>
        <w:t>3</w:t>
      </w:r>
      <w:r w:rsidR="002C7DD6" w:rsidRPr="009B64B9">
        <w:rPr>
          <w:rFonts w:asciiTheme="majorHAnsi" w:hAnsiTheme="majorHAnsi" w:cstheme="majorHAnsi"/>
          <w:sz w:val="24"/>
          <w:szCs w:val="24"/>
        </w:rPr>
        <w:t xml:space="preserve">, </w:t>
      </w:r>
      <w:r w:rsidR="00514F36" w:rsidRPr="009B64B9">
        <w:rPr>
          <w:rFonts w:asciiTheme="majorHAnsi" w:hAnsiTheme="majorHAnsi" w:cstheme="majorHAnsi"/>
          <w:sz w:val="24"/>
          <w:szCs w:val="24"/>
        </w:rPr>
        <w:t>77</w:t>
      </w:r>
      <w:r w:rsidR="002C7DD6" w:rsidRPr="009B64B9">
        <w:rPr>
          <w:rFonts w:asciiTheme="majorHAnsi" w:hAnsiTheme="majorHAnsi" w:cstheme="majorHAnsi"/>
          <w:sz w:val="24"/>
          <w:szCs w:val="24"/>
        </w:rPr>
        <w:t xml:space="preserve">) = </w:t>
      </w:r>
      <w:r w:rsidR="00514F36" w:rsidRPr="009B64B9">
        <w:rPr>
          <w:rFonts w:asciiTheme="majorHAnsi" w:hAnsiTheme="majorHAnsi" w:cstheme="majorHAnsi"/>
          <w:sz w:val="24"/>
          <w:szCs w:val="24"/>
        </w:rPr>
        <w:t>.81</w:t>
      </w:r>
      <w:r w:rsidR="002C7DD6" w:rsidRPr="009B64B9">
        <w:rPr>
          <w:rFonts w:asciiTheme="majorHAnsi" w:hAnsiTheme="majorHAnsi" w:cstheme="majorHAnsi"/>
          <w:sz w:val="24"/>
          <w:szCs w:val="24"/>
        </w:rPr>
        <w:t xml:space="preserve">, </w:t>
      </w:r>
      <w:r w:rsidR="002C7DD6" w:rsidRPr="009B64B9">
        <w:rPr>
          <w:rFonts w:asciiTheme="majorHAnsi" w:hAnsiTheme="majorHAnsi" w:cstheme="majorHAnsi"/>
          <w:i/>
          <w:iCs/>
          <w:sz w:val="24"/>
          <w:szCs w:val="24"/>
        </w:rPr>
        <w:t>p</w:t>
      </w:r>
      <w:r w:rsidR="002C7DD6" w:rsidRPr="009B64B9">
        <w:rPr>
          <w:rFonts w:asciiTheme="majorHAnsi" w:hAnsiTheme="majorHAnsi" w:cstheme="majorHAnsi"/>
          <w:sz w:val="24"/>
          <w:szCs w:val="24"/>
        </w:rPr>
        <w:t xml:space="preserve"> = .</w:t>
      </w:r>
      <w:r w:rsidR="00514F36" w:rsidRPr="009B64B9">
        <w:rPr>
          <w:rFonts w:asciiTheme="majorHAnsi" w:hAnsiTheme="majorHAnsi" w:cstheme="majorHAnsi"/>
          <w:sz w:val="24"/>
          <w:szCs w:val="24"/>
        </w:rPr>
        <w:t>495</w:t>
      </w:r>
      <w:r w:rsidR="002C7DD6" w:rsidRPr="009B64B9">
        <w:rPr>
          <w:rFonts w:asciiTheme="majorHAnsi" w:hAnsiTheme="majorHAnsi" w:cstheme="majorHAnsi"/>
          <w:sz w:val="24"/>
          <w:szCs w:val="24"/>
        </w:rPr>
        <w:t>,</w:t>
      </w:r>
      <w:r w:rsidR="002C7DD6" w:rsidRPr="009B64B9">
        <w:rPr>
          <w:rFonts w:asciiTheme="majorHAnsi" w:hAnsiTheme="majorHAnsi" w:cstheme="majorHAnsi"/>
          <w:i/>
          <w:sz w:val="24"/>
          <w:szCs w:val="24"/>
        </w:rPr>
        <w:t xml:space="preserve"> ηp² </w:t>
      </w:r>
      <w:r w:rsidR="00514F36" w:rsidRPr="009B64B9">
        <w:rPr>
          <w:rFonts w:asciiTheme="majorHAnsi" w:hAnsiTheme="majorHAnsi" w:cstheme="majorHAnsi"/>
          <w:sz w:val="24"/>
          <w:szCs w:val="24"/>
        </w:rPr>
        <w:t>= .03</w:t>
      </w:r>
      <w:r w:rsidRPr="009B64B9">
        <w:rPr>
          <w:rFonts w:ascii="Times New Roman" w:hAnsi="Times New Roman" w:cs="Times New Roman"/>
          <w:sz w:val="24"/>
        </w:rPr>
        <w:t>). This made no difference to the pattern of data reported above: the recollection parameter estimate was (</w:t>
      </w:r>
      <w:r w:rsidR="00514F36" w:rsidRPr="009B64B9">
        <w:rPr>
          <w:rFonts w:ascii="Times New Roman" w:hAnsi="Times New Roman" w:cs="Times New Roman"/>
          <w:i/>
          <w:iCs/>
          <w:sz w:val="24"/>
        </w:rPr>
        <w:t>M</w:t>
      </w:r>
      <w:r w:rsidRPr="009B64B9">
        <w:rPr>
          <w:rFonts w:ascii="Times New Roman" w:hAnsi="Times New Roman" w:cs="Times New Roman"/>
          <w:sz w:val="24"/>
        </w:rPr>
        <w:t xml:space="preserve"> = </w:t>
      </w:r>
      <w:r w:rsidR="00514F36" w:rsidRPr="009B64B9">
        <w:rPr>
          <w:rFonts w:ascii="Times New Roman" w:hAnsi="Times New Roman" w:cs="Times New Roman"/>
          <w:sz w:val="24"/>
        </w:rPr>
        <w:t xml:space="preserve">.14, for matched sample; </w:t>
      </w:r>
      <w:r w:rsidR="00514F36" w:rsidRPr="009B64B9">
        <w:rPr>
          <w:rFonts w:ascii="Times New Roman" w:hAnsi="Times New Roman" w:cs="Times New Roman"/>
          <w:i/>
          <w:iCs/>
          <w:sz w:val="24"/>
        </w:rPr>
        <w:t>M</w:t>
      </w:r>
      <w:r w:rsidR="00514F36" w:rsidRPr="009B64B9">
        <w:rPr>
          <w:rFonts w:ascii="Times New Roman" w:hAnsi="Times New Roman" w:cs="Times New Roman"/>
          <w:sz w:val="24"/>
        </w:rPr>
        <w:t xml:space="preserve"> = .10, </w:t>
      </w:r>
      <w:r w:rsidRPr="009B64B9">
        <w:rPr>
          <w:rFonts w:ascii="Times New Roman" w:hAnsi="Times New Roman" w:cs="Times New Roman"/>
          <w:sz w:val="24"/>
        </w:rPr>
        <w:t>for whole sample), and the familiarity parameter was (</w:t>
      </w:r>
      <w:r w:rsidR="00514F36" w:rsidRPr="009B64B9">
        <w:rPr>
          <w:rFonts w:ascii="Times New Roman" w:hAnsi="Times New Roman" w:cs="Times New Roman"/>
          <w:i/>
          <w:iCs/>
          <w:sz w:val="24"/>
        </w:rPr>
        <w:t>M</w:t>
      </w:r>
      <w:r w:rsidR="00514F36" w:rsidRPr="009B64B9">
        <w:rPr>
          <w:rFonts w:ascii="Times New Roman" w:hAnsi="Times New Roman" w:cs="Times New Roman"/>
          <w:sz w:val="24"/>
        </w:rPr>
        <w:t xml:space="preserve"> = .36</w:t>
      </w:r>
      <w:r w:rsidRPr="009B64B9">
        <w:rPr>
          <w:rFonts w:ascii="Times New Roman" w:hAnsi="Times New Roman" w:cs="Times New Roman"/>
          <w:sz w:val="24"/>
        </w:rPr>
        <w:t xml:space="preserve"> for matched sample, </w:t>
      </w:r>
      <w:r w:rsidR="00514F36" w:rsidRPr="009B64B9">
        <w:rPr>
          <w:rFonts w:ascii="Times New Roman" w:hAnsi="Times New Roman" w:cs="Times New Roman"/>
          <w:i/>
          <w:iCs/>
          <w:sz w:val="24"/>
        </w:rPr>
        <w:t>M</w:t>
      </w:r>
      <w:r w:rsidR="00514F36" w:rsidRPr="009B64B9">
        <w:rPr>
          <w:rFonts w:ascii="Times New Roman" w:hAnsi="Times New Roman" w:cs="Times New Roman"/>
          <w:sz w:val="24"/>
        </w:rPr>
        <w:t xml:space="preserve"> = .38</w:t>
      </w:r>
      <w:r w:rsidRPr="009B64B9">
        <w:rPr>
          <w:rFonts w:ascii="Times New Roman" w:hAnsi="Times New Roman" w:cs="Times New Roman"/>
          <w:sz w:val="24"/>
        </w:rPr>
        <w:t xml:space="preserve"> for whole sample), and all main effects and interaction terms remained unchanged</w:t>
      </w:r>
      <w:r w:rsidR="00384715" w:rsidRPr="009B64B9">
        <w:rPr>
          <w:rFonts w:ascii="Times New Roman" w:hAnsi="Times New Roman" w:cs="Times New Roman"/>
          <w:sz w:val="24"/>
        </w:rPr>
        <w:t xml:space="preserve">. </w:t>
      </w:r>
      <w:r w:rsidRPr="009B64B9">
        <w:rPr>
          <w:rFonts w:ascii="Times New Roman" w:hAnsi="Times New Roman" w:cs="Times New Roman"/>
          <w:sz w:val="24"/>
        </w:rPr>
        <w:t>Thus, the ability to respond within the deadline does not appear to mediate the differential effect on recollection and familiarity seen across all age groups.</w:t>
      </w:r>
    </w:p>
    <w:p w:rsidR="008B16BB" w:rsidRPr="009B64B9" w:rsidRDefault="00804907" w:rsidP="00E5215A">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A </w:t>
      </w:r>
      <w:r w:rsidR="003C1A45" w:rsidRPr="009B64B9">
        <w:rPr>
          <w:rFonts w:asciiTheme="majorHAnsi" w:hAnsiTheme="majorHAnsi" w:cstheme="majorHAnsi"/>
          <w:sz w:val="24"/>
          <w:szCs w:val="24"/>
        </w:rPr>
        <w:t xml:space="preserve">comparison of Experiment 1 and 2 shows that limiting response time </w:t>
      </w:r>
      <w:r w:rsidR="00CD30CD" w:rsidRPr="009B64B9">
        <w:rPr>
          <w:rFonts w:asciiTheme="majorHAnsi" w:hAnsiTheme="majorHAnsi" w:cstheme="majorHAnsi"/>
          <w:sz w:val="24"/>
          <w:szCs w:val="24"/>
        </w:rPr>
        <w:t xml:space="preserve">had </w:t>
      </w:r>
      <w:r w:rsidR="003C1A45" w:rsidRPr="009B64B9">
        <w:rPr>
          <w:rFonts w:asciiTheme="majorHAnsi" w:hAnsiTheme="majorHAnsi" w:cstheme="majorHAnsi"/>
          <w:sz w:val="24"/>
          <w:szCs w:val="24"/>
        </w:rPr>
        <w:t>no differential effect on familiarity</w:t>
      </w:r>
      <w:r w:rsidR="00CD30CD" w:rsidRPr="009B64B9">
        <w:rPr>
          <w:rFonts w:asciiTheme="majorHAnsi" w:hAnsiTheme="majorHAnsi" w:cstheme="majorHAnsi"/>
          <w:sz w:val="24"/>
          <w:szCs w:val="24"/>
        </w:rPr>
        <w:t xml:space="preserve"> whereas r</w:t>
      </w:r>
      <w:r w:rsidR="00EB13DD" w:rsidRPr="009B64B9">
        <w:rPr>
          <w:rFonts w:asciiTheme="majorHAnsi" w:hAnsiTheme="majorHAnsi" w:cstheme="majorHAnsi"/>
          <w:sz w:val="24"/>
          <w:szCs w:val="24"/>
        </w:rPr>
        <w:t>ecollection</w:t>
      </w:r>
      <w:r w:rsidR="00CD30CD" w:rsidRPr="009B64B9">
        <w:rPr>
          <w:rFonts w:asciiTheme="majorHAnsi" w:hAnsiTheme="majorHAnsi" w:cstheme="majorHAnsi"/>
          <w:sz w:val="24"/>
          <w:szCs w:val="24"/>
        </w:rPr>
        <w:t xml:space="preserve"> was </w:t>
      </w:r>
      <w:r w:rsidR="00EB13DD" w:rsidRPr="009B64B9">
        <w:rPr>
          <w:rFonts w:asciiTheme="majorHAnsi" w:hAnsiTheme="majorHAnsi" w:cstheme="majorHAnsi"/>
          <w:sz w:val="24"/>
          <w:szCs w:val="24"/>
        </w:rPr>
        <w:t xml:space="preserve">reduced when participants </w:t>
      </w:r>
      <w:r w:rsidR="00CD30CD" w:rsidRPr="009B64B9">
        <w:rPr>
          <w:rFonts w:asciiTheme="majorHAnsi" w:hAnsiTheme="majorHAnsi" w:cstheme="majorHAnsi"/>
          <w:sz w:val="24"/>
          <w:szCs w:val="24"/>
        </w:rPr>
        <w:t>we</w:t>
      </w:r>
      <w:r w:rsidR="00EB13DD" w:rsidRPr="009B64B9">
        <w:rPr>
          <w:rFonts w:asciiTheme="majorHAnsi" w:hAnsiTheme="majorHAnsi" w:cstheme="majorHAnsi"/>
          <w:sz w:val="24"/>
          <w:szCs w:val="24"/>
        </w:rPr>
        <w:t>re forced to respond quickly.</w:t>
      </w:r>
      <w:r w:rsidR="005F0ED3" w:rsidRPr="009B64B9">
        <w:rPr>
          <w:rFonts w:asciiTheme="majorHAnsi" w:hAnsiTheme="majorHAnsi" w:cstheme="majorHAnsi"/>
          <w:sz w:val="24"/>
          <w:szCs w:val="24"/>
        </w:rPr>
        <w:t xml:space="preserve"> </w:t>
      </w:r>
      <w:r w:rsidR="007C19F3" w:rsidRPr="009B64B9">
        <w:rPr>
          <w:rFonts w:asciiTheme="majorHAnsi" w:hAnsiTheme="majorHAnsi" w:cstheme="majorHAnsi"/>
          <w:sz w:val="24"/>
          <w:szCs w:val="24"/>
        </w:rPr>
        <w:t xml:space="preserve">This </w:t>
      </w:r>
      <w:r w:rsidR="000109C6" w:rsidRPr="009B64B9">
        <w:rPr>
          <w:rFonts w:asciiTheme="majorHAnsi" w:hAnsiTheme="majorHAnsi" w:cstheme="majorHAnsi"/>
          <w:sz w:val="24"/>
          <w:szCs w:val="24"/>
        </w:rPr>
        <w:t>finding supports the notion that</w:t>
      </w:r>
      <w:r w:rsidR="007C19F3" w:rsidRPr="009B64B9">
        <w:rPr>
          <w:rFonts w:asciiTheme="majorHAnsi" w:hAnsiTheme="majorHAnsi" w:cstheme="majorHAnsi"/>
          <w:sz w:val="24"/>
          <w:szCs w:val="24"/>
        </w:rPr>
        <w:t xml:space="preserve"> familiarity is a faster acting process than recollection (</w:t>
      </w:r>
      <w:r w:rsidR="00C71A9A" w:rsidRPr="009B64B9">
        <w:rPr>
          <w:rFonts w:asciiTheme="majorHAnsi" w:hAnsiTheme="majorHAnsi" w:cstheme="majorHAnsi"/>
          <w:noProof/>
          <w:sz w:val="24"/>
          <w:szCs w:val="24"/>
        </w:rPr>
        <w:t xml:space="preserve">Jacoby &amp; Dallas, 1981; </w:t>
      </w:r>
      <w:r w:rsidR="007C19F3" w:rsidRPr="009B64B9">
        <w:rPr>
          <w:rFonts w:asciiTheme="majorHAnsi" w:hAnsiTheme="majorHAnsi" w:cstheme="majorHAnsi"/>
          <w:sz w:val="24"/>
          <w:szCs w:val="24"/>
        </w:rPr>
        <w:t>Yonelinas, 2002). Importantly, t</w:t>
      </w:r>
      <w:r w:rsidR="00EB13DD" w:rsidRPr="009B64B9">
        <w:rPr>
          <w:rFonts w:asciiTheme="majorHAnsi" w:hAnsiTheme="majorHAnsi" w:cstheme="majorHAnsi"/>
          <w:sz w:val="24"/>
          <w:szCs w:val="24"/>
        </w:rPr>
        <w:t xml:space="preserve">his </w:t>
      </w:r>
      <w:r w:rsidR="000109C6" w:rsidRPr="009B64B9">
        <w:rPr>
          <w:rFonts w:asciiTheme="majorHAnsi" w:hAnsiTheme="majorHAnsi" w:cstheme="majorHAnsi"/>
          <w:sz w:val="24"/>
          <w:szCs w:val="24"/>
        </w:rPr>
        <w:t>favours</w:t>
      </w:r>
      <w:r w:rsidR="00EB13DD" w:rsidRPr="009B64B9">
        <w:rPr>
          <w:rFonts w:asciiTheme="majorHAnsi" w:hAnsiTheme="majorHAnsi" w:cstheme="majorHAnsi"/>
          <w:sz w:val="24"/>
          <w:szCs w:val="24"/>
        </w:rPr>
        <w:t xml:space="preserve"> dual</w:t>
      </w:r>
      <w:r w:rsidR="00C036EA" w:rsidRPr="009B64B9">
        <w:rPr>
          <w:rFonts w:asciiTheme="majorHAnsi" w:hAnsiTheme="majorHAnsi" w:cstheme="majorHAnsi"/>
          <w:sz w:val="24"/>
          <w:szCs w:val="24"/>
        </w:rPr>
        <w:t>-</w:t>
      </w:r>
      <w:r w:rsidR="00EB13DD" w:rsidRPr="009B64B9">
        <w:rPr>
          <w:rFonts w:asciiTheme="majorHAnsi" w:hAnsiTheme="majorHAnsi" w:cstheme="majorHAnsi"/>
          <w:sz w:val="24"/>
          <w:szCs w:val="24"/>
        </w:rPr>
        <w:t>process theor</w:t>
      </w:r>
      <w:r w:rsidR="00CD30CD" w:rsidRPr="009B64B9">
        <w:rPr>
          <w:rFonts w:asciiTheme="majorHAnsi" w:hAnsiTheme="majorHAnsi" w:cstheme="majorHAnsi"/>
          <w:sz w:val="24"/>
          <w:szCs w:val="24"/>
        </w:rPr>
        <w:t>y, assuming</w:t>
      </w:r>
      <w:r w:rsidR="00EB13DD" w:rsidRPr="009B64B9">
        <w:rPr>
          <w:rFonts w:asciiTheme="majorHAnsi" w:hAnsiTheme="majorHAnsi" w:cstheme="majorHAnsi"/>
          <w:sz w:val="24"/>
          <w:szCs w:val="24"/>
        </w:rPr>
        <w:t xml:space="preserve"> that recollection and familiarity are </w:t>
      </w:r>
      <w:r w:rsidR="00CD30CD" w:rsidRPr="009B64B9">
        <w:rPr>
          <w:rFonts w:asciiTheme="majorHAnsi" w:hAnsiTheme="majorHAnsi" w:cstheme="majorHAnsi"/>
          <w:sz w:val="24"/>
          <w:szCs w:val="24"/>
        </w:rPr>
        <w:t>independent</w:t>
      </w:r>
      <w:r w:rsidR="00EB13DD" w:rsidRPr="009B64B9">
        <w:rPr>
          <w:rFonts w:asciiTheme="majorHAnsi" w:hAnsiTheme="majorHAnsi" w:cstheme="majorHAnsi"/>
          <w:sz w:val="24"/>
          <w:szCs w:val="24"/>
        </w:rPr>
        <w:t xml:space="preserve"> </w:t>
      </w:r>
      <w:r w:rsidR="00DD47B6" w:rsidRPr="009B64B9">
        <w:rPr>
          <w:rFonts w:asciiTheme="majorHAnsi" w:hAnsiTheme="majorHAnsi" w:cstheme="majorHAnsi"/>
          <w:sz w:val="24"/>
          <w:szCs w:val="24"/>
        </w:rPr>
        <w:t>processes</w:t>
      </w:r>
      <w:r w:rsidR="00C036EA" w:rsidRPr="009B64B9">
        <w:rPr>
          <w:rFonts w:asciiTheme="majorHAnsi" w:hAnsiTheme="majorHAnsi" w:cstheme="majorHAnsi"/>
          <w:sz w:val="24"/>
          <w:szCs w:val="24"/>
        </w:rPr>
        <w:t xml:space="preserve"> </w:t>
      </w:r>
      <w:r w:rsidR="00EB13DD" w:rsidRPr="009B64B9">
        <w:rPr>
          <w:rFonts w:asciiTheme="majorHAnsi" w:hAnsiTheme="majorHAnsi" w:cstheme="majorHAnsi"/>
          <w:sz w:val="24"/>
          <w:szCs w:val="24"/>
        </w:rPr>
        <w:t>underlying recognition memory</w:t>
      </w:r>
      <w:r w:rsidR="003C1A45" w:rsidRPr="009B64B9">
        <w:rPr>
          <w:rFonts w:asciiTheme="majorHAnsi" w:hAnsiTheme="majorHAnsi" w:cstheme="majorHAnsi"/>
          <w:sz w:val="24"/>
          <w:szCs w:val="24"/>
        </w:rPr>
        <w:t xml:space="preserve"> (for a review, see Yonelinas, 2002)</w:t>
      </w:r>
      <w:r w:rsidR="00EB13DD" w:rsidRPr="009B64B9">
        <w:rPr>
          <w:rFonts w:asciiTheme="majorHAnsi" w:hAnsiTheme="majorHAnsi" w:cstheme="majorHAnsi"/>
          <w:sz w:val="24"/>
          <w:szCs w:val="24"/>
        </w:rPr>
        <w:t xml:space="preserve">. </w:t>
      </w:r>
      <w:r w:rsidR="003C1A45" w:rsidRPr="009B64B9">
        <w:rPr>
          <w:rFonts w:asciiTheme="majorHAnsi" w:hAnsiTheme="majorHAnsi" w:cstheme="majorHAnsi"/>
          <w:sz w:val="24"/>
          <w:szCs w:val="24"/>
        </w:rPr>
        <w:t xml:space="preserve">This assumption is </w:t>
      </w:r>
      <w:r w:rsidR="003C1A45" w:rsidRPr="009B64B9">
        <w:rPr>
          <w:rFonts w:asciiTheme="majorHAnsi" w:hAnsiTheme="majorHAnsi" w:cstheme="majorHAnsi"/>
          <w:sz w:val="24"/>
          <w:szCs w:val="24"/>
        </w:rPr>
        <w:lastRenderedPageBreak/>
        <w:t xml:space="preserve">supported if </w:t>
      </w:r>
      <w:r w:rsidR="002E28CB" w:rsidRPr="009B64B9">
        <w:rPr>
          <w:rFonts w:asciiTheme="majorHAnsi" w:hAnsiTheme="majorHAnsi" w:cstheme="majorHAnsi"/>
          <w:sz w:val="24"/>
          <w:szCs w:val="24"/>
        </w:rPr>
        <w:t>a</w:t>
      </w:r>
      <w:r w:rsidR="003C1A45" w:rsidRPr="009B64B9">
        <w:rPr>
          <w:rFonts w:asciiTheme="majorHAnsi" w:hAnsiTheme="majorHAnsi" w:cstheme="majorHAnsi"/>
          <w:sz w:val="24"/>
          <w:szCs w:val="24"/>
        </w:rPr>
        <w:t xml:space="preserve"> manipulation affects one but not the other </w:t>
      </w:r>
      <w:r w:rsidR="00DD47B6" w:rsidRPr="009B64B9">
        <w:rPr>
          <w:rFonts w:asciiTheme="majorHAnsi" w:hAnsiTheme="majorHAnsi" w:cstheme="majorHAnsi"/>
          <w:sz w:val="24"/>
          <w:szCs w:val="24"/>
        </w:rPr>
        <w:t>processes</w:t>
      </w:r>
      <w:r w:rsidR="00035306" w:rsidRPr="009B64B9">
        <w:rPr>
          <w:rFonts w:asciiTheme="majorHAnsi" w:hAnsiTheme="majorHAnsi" w:cstheme="majorHAnsi"/>
          <w:sz w:val="24"/>
          <w:szCs w:val="24"/>
        </w:rPr>
        <w:t xml:space="preserve">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"10.1037//0278-7393.24.1.3", "ISSN" : "0278-7393", "author" : [ { "dropping-particle" : "", "family" : "Jacoby", "given" : "Larry L", "non-dropping-particle" : "", "parse-names" : false, "suffix" : "" } ], "container-title" : "Journal of Experimental Psychology: Learning, Memory, and Cognition", "id" : "ITEM-1", "issue" : "1", "issued" : { "date-parts" : [ [ "1998" ] ] }, "page" : "3-26", "title" : "Invariance in automatic influences of memory: Toward a user's guide for the process-dissociation procedure.", "type" : "article-journal", "volume" : "24" }, "uris" : [ "http://www.mendeley.com/documents/?uuid=812cb60f-e730-4d34-b77d-5bb84cf96fd1" ] } ], "mendeley" : { "previouslyFormattedCitation" : "(Jacoby, 1998)"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035306" w:rsidRPr="009B64B9">
        <w:rPr>
          <w:rFonts w:asciiTheme="majorHAnsi" w:hAnsiTheme="majorHAnsi" w:cstheme="majorHAnsi"/>
          <w:noProof/>
          <w:sz w:val="24"/>
          <w:szCs w:val="24"/>
        </w:rPr>
        <w:t>(Jacoby, 1998)</w:t>
      </w:r>
      <w:r w:rsidR="003F6C73" w:rsidRPr="009B64B9">
        <w:rPr>
          <w:rFonts w:asciiTheme="majorHAnsi" w:hAnsiTheme="majorHAnsi" w:cstheme="majorHAnsi"/>
          <w:sz w:val="24"/>
          <w:szCs w:val="24"/>
        </w:rPr>
        <w:fldChar w:fldCharType="end"/>
      </w:r>
      <w:r w:rsidR="002E28CB" w:rsidRPr="009B64B9">
        <w:rPr>
          <w:rFonts w:asciiTheme="majorHAnsi" w:hAnsiTheme="majorHAnsi" w:cstheme="majorHAnsi"/>
          <w:sz w:val="24"/>
          <w:szCs w:val="24"/>
        </w:rPr>
        <w:t xml:space="preserve">. </w:t>
      </w:r>
      <w:r w:rsidR="000109C6" w:rsidRPr="009B64B9">
        <w:rPr>
          <w:rFonts w:asciiTheme="majorHAnsi" w:hAnsiTheme="majorHAnsi" w:cstheme="majorHAnsi"/>
          <w:sz w:val="24"/>
          <w:szCs w:val="24"/>
        </w:rPr>
        <w:t>Interestingly</w:t>
      </w:r>
      <w:r w:rsidR="00770BC8" w:rsidRPr="009B64B9">
        <w:rPr>
          <w:rFonts w:asciiTheme="majorHAnsi" w:hAnsiTheme="majorHAnsi" w:cstheme="majorHAnsi"/>
          <w:sz w:val="24"/>
          <w:szCs w:val="24"/>
        </w:rPr>
        <w:t xml:space="preserve"> </w:t>
      </w:r>
      <w:r w:rsidR="000109C6" w:rsidRPr="009B64B9">
        <w:rPr>
          <w:rFonts w:asciiTheme="majorHAnsi" w:hAnsiTheme="majorHAnsi" w:cstheme="majorHAnsi"/>
          <w:sz w:val="24"/>
          <w:szCs w:val="24"/>
        </w:rPr>
        <w:t>already 5-year-olds’ recollection was reduced under limited retrieval times</w:t>
      </w:r>
      <w:r w:rsidR="00BF7E36" w:rsidRPr="009B64B9">
        <w:rPr>
          <w:rFonts w:asciiTheme="majorHAnsi" w:hAnsiTheme="majorHAnsi" w:cstheme="majorHAnsi"/>
          <w:sz w:val="24"/>
          <w:szCs w:val="24"/>
        </w:rPr>
        <w:t xml:space="preserve"> whereas familiarity was unaffected</w:t>
      </w:r>
      <w:r w:rsidR="00CD30CD" w:rsidRPr="009B64B9">
        <w:rPr>
          <w:rFonts w:asciiTheme="majorHAnsi" w:hAnsiTheme="majorHAnsi" w:cstheme="majorHAnsi"/>
          <w:sz w:val="24"/>
          <w:szCs w:val="24"/>
        </w:rPr>
        <w:t xml:space="preserve">. </w:t>
      </w:r>
      <w:r w:rsidR="00BF7E36" w:rsidRPr="009B64B9">
        <w:rPr>
          <w:rFonts w:asciiTheme="majorHAnsi" w:hAnsiTheme="majorHAnsi" w:cstheme="majorHAnsi"/>
          <w:sz w:val="24"/>
          <w:szCs w:val="24"/>
        </w:rPr>
        <w:t>This finding</w:t>
      </w:r>
      <w:r w:rsidR="00770BC8" w:rsidRPr="009B64B9">
        <w:rPr>
          <w:rFonts w:asciiTheme="majorHAnsi" w:hAnsiTheme="majorHAnsi" w:cstheme="majorHAnsi"/>
          <w:sz w:val="24"/>
          <w:szCs w:val="24"/>
        </w:rPr>
        <w:t xml:space="preserve"> provide</w:t>
      </w:r>
      <w:r w:rsidR="00BF7E36" w:rsidRPr="009B64B9">
        <w:rPr>
          <w:rFonts w:asciiTheme="majorHAnsi" w:hAnsiTheme="majorHAnsi" w:cstheme="majorHAnsi"/>
          <w:sz w:val="24"/>
          <w:szCs w:val="24"/>
        </w:rPr>
        <w:t>s</w:t>
      </w:r>
      <w:r w:rsidR="00770BC8" w:rsidRPr="009B64B9">
        <w:rPr>
          <w:rFonts w:asciiTheme="majorHAnsi" w:hAnsiTheme="majorHAnsi" w:cstheme="majorHAnsi"/>
          <w:sz w:val="24"/>
          <w:szCs w:val="24"/>
        </w:rPr>
        <w:t xml:space="preserve"> support for dual processes </w:t>
      </w:r>
      <w:r w:rsidR="00BF7E36" w:rsidRPr="009B64B9">
        <w:rPr>
          <w:rFonts w:asciiTheme="majorHAnsi" w:hAnsiTheme="majorHAnsi" w:cstheme="majorHAnsi"/>
          <w:sz w:val="24"/>
          <w:szCs w:val="24"/>
        </w:rPr>
        <w:t xml:space="preserve">being present at </w:t>
      </w:r>
      <w:r w:rsidR="00770BC8" w:rsidRPr="009B64B9">
        <w:rPr>
          <w:rFonts w:asciiTheme="majorHAnsi" w:hAnsiTheme="majorHAnsi" w:cstheme="majorHAnsi"/>
          <w:sz w:val="24"/>
          <w:szCs w:val="24"/>
        </w:rPr>
        <w:t>5 years.</w:t>
      </w:r>
    </w:p>
    <w:p w:rsidR="001E12ED" w:rsidRPr="009B64B9" w:rsidRDefault="00BF7E36" w:rsidP="00C37642">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O</w:t>
      </w:r>
      <w:r w:rsidR="00C71A9A" w:rsidRPr="009B64B9">
        <w:rPr>
          <w:rFonts w:asciiTheme="majorHAnsi" w:hAnsiTheme="majorHAnsi" w:cstheme="majorHAnsi"/>
          <w:sz w:val="24"/>
          <w:szCs w:val="24"/>
        </w:rPr>
        <w:t>verall,</w:t>
      </w:r>
      <w:r w:rsidRPr="009B64B9">
        <w:rPr>
          <w:rFonts w:asciiTheme="majorHAnsi" w:hAnsiTheme="majorHAnsi" w:cstheme="majorHAnsi"/>
          <w:sz w:val="24"/>
          <w:szCs w:val="24"/>
        </w:rPr>
        <w:t xml:space="preserve"> findings show that the PDP can be used in children as young as 5 as evidenced by their ability to distinguish between earlier seen items on the basis of recollective information (see also Anooshian, 1999). </w:t>
      </w:r>
      <w:r w:rsidR="007B7E1D" w:rsidRPr="009B64B9">
        <w:rPr>
          <w:rFonts w:asciiTheme="majorHAnsi" w:hAnsiTheme="majorHAnsi" w:cstheme="majorHAnsi"/>
          <w:sz w:val="24"/>
          <w:szCs w:val="24"/>
        </w:rPr>
        <w:t xml:space="preserve">The PDP allowed us to directly assess underlying </w:t>
      </w:r>
      <w:r w:rsidR="00DD47B6" w:rsidRPr="009B64B9">
        <w:rPr>
          <w:rFonts w:asciiTheme="majorHAnsi" w:hAnsiTheme="majorHAnsi" w:cstheme="majorHAnsi"/>
          <w:sz w:val="24"/>
          <w:szCs w:val="24"/>
        </w:rPr>
        <w:t>processes</w:t>
      </w:r>
      <w:r w:rsidR="00C036EA" w:rsidRPr="009B64B9">
        <w:rPr>
          <w:rFonts w:asciiTheme="majorHAnsi" w:hAnsiTheme="majorHAnsi" w:cstheme="majorHAnsi"/>
          <w:sz w:val="24"/>
          <w:szCs w:val="24"/>
        </w:rPr>
        <w:t xml:space="preserve"> </w:t>
      </w:r>
      <w:r w:rsidR="007B7E1D" w:rsidRPr="009B64B9">
        <w:rPr>
          <w:rFonts w:asciiTheme="majorHAnsi" w:hAnsiTheme="majorHAnsi" w:cstheme="majorHAnsi"/>
          <w:sz w:val="24"/>
          <w:szCs w:val="24"/>
        </w:rPr>
        <w:t xml:space="preserve">of recognition memory without asking participants to judge their memory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"10.1016/S0022-0965(02)00007-3", "ISSN" : "00220965", "PMID" : "12093109", "abstract" : "Developmental trajectories of two classes of human memory, implicit and explicit memory, appear to diverge. We examined how developmental differences in perceptual and conceptual priming, two types of implicit memory, coincide with differences between familiarity and recollective responses on explicit memory tests that employ the Remember/Know paradigm ( Tulving, 1985 ). Both types of priming were characterized by developmental invariance in 52 children and adolescents ages 8-19 years. Contrary to Komatsu, Naito, and Fuke (1996) results, few age-group differences in perceptual priming were observed following a levels-of-processing encoding manipulation. In contrast, age group differences were found for \"Remember\" but not \"Know\" responses. Neither levels of awareness nor strategies influenced priming. Adult levels of performance appear earlier in development on perceptual and conceptual priming tests compared to explicit memory tests. Similar developmental dissociations exist between explicit and implicit memory performance as between \"Remember\" and \"Know\" recollective responses.", "author" : [ { "dropping-particle" : "", "family" : "Billingsley", "given" : "Rebecca L", "non-dropping-particle" : "", "parse-names" : false, "suffix" : "" }, { "dropping-particle" : "", "family" : "Smith", "given" : "Mary", "non-dropping-particle" : "Lou", "parse-names" : false, "suffix" : "" }, { "dropping-particle" : "", "family" : "Pat McAndrews", "given" : "Mary", "non-dropping-particle" : "", "parse-names" : false, "suffix" : "" } ], "container-title" : "Journal of Experimental Child Psychology", "id" : "ITEM-1", "issue" : "3", "issued" : { "date-parts" : [ [ "2002", "7" ] ] }, "page" : "251-277", "title" : "Developmental patterns in priming and familiarity in explicit recollection", "type" : "article-journal", "volume" : "82" }, "uris" : [ "http://www.mendeley.com/documents/?uuid=3c5e9bea-1ae7-4b6c-b7c5-4af9c0611a24" ] }, { "id" : "ITEM-2", "itemData" : { "DOI" : "10.1111/j.1467-8624.2007.01129.x", "ISSN" : "0009-3920", "PMID" : "18366427", "abstract" : "Two experiments examined the development of recollection (recalling qualitative details about an event) and familiarity (recognizing the event) using the dual-process signal detection model. In Experiment 1 (n = 117; ages 6, 8, 10, 14, and 18 years), recollection improved from childhood to adolescence after semantic encoding but not after perceptual encoding and familiarity improved from ages 6 to 8 regardless of encoding condition. In Experiment 2 (n = 56; ages 6, 8, and 10 years), long duration compared to short duration of semantic encoding increased familiarity but not recollection. Age-related differences replicated those of Experiment 1, except no age difference in familiarity was found with long study duration. Overall, recollection and familiarity showed distinct developmental and functional characteristics. The dual-process signal detection model proved promising for developmental investigations.", "author" : [ { "dropping-particle" : "", "family" : "Ghetti", "given" : "Simona", "non-dropping-particle" : "", "parse-names" : false, "suffix" : "" }, { "dropping-particle" : "", "family" : "Angelini", "given" : "Laura", "non-dropping-particle" : "", "parse-names" : false, "suffix" : "" } ], "container-title" : "Child development", "id" : "ITEM-2", "issue" : "2", "issued" : { "date-parts" : [ [ "2008" ] ] }, "note" : "The development of recollection and familiarity in childhood and adolescehnce (Ghetti &amp; Angelini, 2008) \nAIM \nInvestigate the processes underlying recognition \nCan the ROC method be used in children? \nRole of semantic processing compared to\u00a0 perceptual processing \nBACKGROUND \nDef recollection (qualitative information, vivid reliving the past) and familiarity (only sufficient that an event had occured before, no details, oldness) \nRecollection develops later and \u201cshows more developmental changes\u201d than familiarity. \nRecall improves more than recognition memory \nHow to look at R + F? \nTulving: remember-know procedure. Increases in recollection found between 8 and 12 years of age. Might be because children should use introspective knowledge. \nPDP (process dissociation procedure) also showed increases in recollection and stability in familiarity. Here pp have to study two wordlist and should judge in two condition whether the object was old (seen before/ in the first list). Introspection is not necessary here \nCRP (Conjoint recognition procedure) shows increase in recollection and stability in familiarity. Participants are presented with semantically related and unrelated words and have to decide on gist, verbatim memory or both. Ability to understand instructions changes with age. \nDual process signal detection model. In this model ROC (receiver operating characteristics) curves are used. Hits and false alarms are seen on a diagram depending on the confidence rating. Recollection is a single threshold process, whereas familiarity is continuous process. \n        \nMETHOD \nDual process signal detection model \n204 pictorial stimuli in two different colours were used. \n\u00b7\u00a0\u00a0\u00a0\u00a0\u00a0\u00a0\u00a0\u00a0 Children either had to say the colour of the drawing (shallow encoding) or make a semantic judgement depending on the colour (deep encoding). Confidence ratings \n\u00b7\u00a0\u00a0\u00a0\u00a0\u00a0\u00a0\u00a0\u00a0 Study time during encoding was manipulated \nFINDINGS \nRecollection improves until late childhood, familiarity between age 6 and 8. \nROC model can be used with children (can do confidence judgements, dual-process model fits well) \nRecollection is influenced by the quality of processing. There are age differences when participants encode semantically. To put things back in their context is only possible with increasing age. \nFamiliarity ratings are influenced by encoding time. If younger children get more time to encode, they reach the same level as older children. \nQUOTES \nCONCLUSION \nFuture research: Look at strategic processes during encoding and retrieving on the development of recollection. \nR + F are thought to result in distinct subjective experiences. Look at the actual ability to introspect on memory states while memories are being made. ", "page" : "339-58", "title" : "The development of recollection and familiarity in childhood and adolescence: evidence from the dual-process signal detection model.", "type" : "article-journal", "volume" : "79" }, "uris" : [ "http://www.mendeley.com/documents/?uuid=c71303cd-0a68-4b87-a194-ededbbe26ba7" ] } ], "mendeley" : { "previouslyFormattedCitation" : "(Billingsley et al., 2002; Ghetti &amp; Angelini, 2008)"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035306" w:rsidRPr="009B64B9">
        <w:rPr>
          <w:rFonts w:asciiTheme="majorHAnsi" w:hAnsiTheme="majorHAnsi" w:cstheme="majorHAnsi"/>
          <w:noProof/>
          <w:sz w:val="24"/>
          <w:szCs w:val="24"/>
        </w:rPr>
        <w:t>(Billingsley et al., 2002; Ghetti &amp; Angelini, 2008)</w:t>
      </w:r>
      <w:r w:rsidR="003F6C73" w:rsidRPr="009B64B9">
        <w:rPr>
          <w:rFonts w:asciiTheme="majorHAnsi" w:hAnsiTheme="majorHAnsi" w:cstheme="majorHAnsi"/>
          <w:sz w:val="24"/>
          <w:szCs w:val="24"/>
        </w:rPr>
        <w:fldChar w:fldCharType="end"/>
      </w:r>
      <w:r w:rsidR="007B7E1D" w:rsidRPr="009B64B9">
        <w:rPr>
          <w:rFonts w:asciiTheme="majorHAnsi" w:hAnsiTheme="majorHAnsi" w:cstheme="majorHAnsi"/>
          <w:sz w:val="24"/>
          <w:szCs w:val="24"/>
        </w:rPr>
        <w:t xml:space="preserve">. </w:t>
      </w:r>
    </w:p>
    <w:p w:rsidR="00297936" w:rsidRPr="009B64B9" w:rsidRDefault="00C71A9A" w:rsidP="005C3946">
      <w:pPr>
        <w:spacing w:after="0" w:line="480" w:lineRule="auto"/>
        <w:ind w:firstLine="720"/>
        <w:rPr>
          <w:rFonts w:asciiTheme="majorHAnsi" w:hAnsiTheme="majorHAnsi" w:cstheme="majorHAnsi"/>
          <w:sz w:val="24"/>
          <w:szCs w:val="24"/>
        </w:rPr>
      </w:pPr>
      <w:r w:rsidRPr="00011390">
        <w:rPr>
          <w:rFonts w:asciiTheme="majorHAnsi" w:hAnsiTheme="majorHAnsi" w:cstheme="majorHAnsi"/>
          <w:sz w:val="24"/>
          <w:szCs w:val="24"/>
        </w:rPr>
        <w:t>B</w:t>
      </w:r>
      <w:r w:rsidR="00B17B26" w:rsidRPr="00011390">
        <w:rPr>
          <w:rFonts w:asciiTheme="majorHAnsi" w:hAnsiTheme="majorHAnsi" w:cstheme="majorHAnsi"/>
          <w:sz w:val="24"/>
          <w:szCs w:val="24"/>
        </w:rPr>
        <w:t>aseline performance</w:t>
      </w:r>
      <w:r w:rsidRPr="00E3043C">
        <w:rPr>
          <w:rFonts w:asciiTheme="majorHAnsi" w:hAnsiTheme="majorHAnsi" w:cstheme="majorHAnsi"/>
          <w:sz w:val="24"/>
          <w:szCs w:val="24"/>
        </w:rPr>
        <w:t>,</w:t>
      </w:r>
      <w:r w:rsidR="00B17B26" w:rsidRPr="00011390">
        <w:rPr>
          <w:rFonts w:asciiTheme="majorHAnsi" w:hAnsiTheme="majorHAnsi" w:cstheme="majorHAnsi"/>
          <w:sz w:val="24"/>
          <w:szCs w:val="24"/>
        </w:rPr>
        <w:t xml:space="preserve"> that is</w:t>
      </w:r>
      <w:r w:rsidRPr="00011390">
        <w:rPr>
          <w:rFonts w:asciiTheme="majorHAnsi" w:hAnsiTheme="majorHAnsi" w:cstheme="majorHAnsi"/>
          <w:sz w:val="24"/>
          <w:szCs w:val="24"/>
        </w:rPr>
        <w:t>,</w:t>
      </w:r>
      <w:r w:rsidR="00B17B26" w:rsidRPr="00011390">
        <w:rPr>
          <w:rFonts w:asciiTheme="majorHAnsi" w:hAnsiTheme="majorHAnsi" w:cstheme="majorHAnsi"/>
          <w:sz w:val="24"/>
          <w:szCs w:val="24"/>
        </w:rPr>
        <w:t xml:space="preserve"> false</w:t>
      </w:r>
      <w:r w:rsidR="007617F0" w:rsidRPr="00011390">
        <w:rPr>
          <w:rFonts w:asciiTheme="majorHAnsi" w:hAnsiTheme="majorHAnsi" w:cstheme="majorHAnsi"/>
          <w:sz w:val="24"/>
          <w:szCs w:val="24"/>
        </w:rPr>
        <w:t xml:space="preserve"> alar</w:t>
      </w:r>
      <w:r w:rsidR="00B17B26" w:rsidRPr="00011390">
        <w:rPr>
          <w:rFonts w:asciiTheme="majorHAnsi" w:hAnsiTheme="majorHAnsi" w:cstheme="majorHAnsi"/>
          <w:sz w:val="24"/>
          <w:szCs w:val="24"/>
        </w:rPr>
        <w:t>ms to new items</w:t>
      </w:r>
      <w:r w:rsidR="007617F0" w:rsidRPr="00011390">
        <w:rPr>
          <w:rFonts w:asciiTheme="majorHAnsi" w:hAnsiTheme="majorHAnsi" w:cstheme="majorHAnsi"/>
          <w:sz w:val="24"/>
          <w:szCs w:val="24"/>
        </w:rPr>
        <w:t>,</w:t>
      </w:r>
      <w:r w:rsidR="00B17B26" w:rsidRPr="00011390">
        <w:rPr>
          <w:rFonts w:asciiTheme="majorHAnsi" w:hAnsiTheme="majorHAnsi" w:cstheme="majorHAnsi"/>
          <w:sz w:val="24"/>
          <w:szCs w:val="24"/>
        </w:rPr>
        <w:t xml:space="preserve"> did not</w:t>
      </w:r>
      <w:r w:rsidR="007617F0" w:rsidRPr="00011390">
        <w:rPr>
          <w:rFonts w:asciiTheme="majorHAnsi" w:hAnsiTheme="majorHAnsi" w:cstheme="majorHAnsi"/>
          <w:sz w:val="24"/>
          <w:szCs w:val="24"/>
        </w:rPr>
        <w:t xml:space="preserve"> </w:t>
      </w:r>
      <w:r w:rsidR="00B17B26" w:rsidRPr="00011390">
        <w:rPr>
          <w:rFonts w:asciiTheme="majorHAnsi" w:hAnsiTheme="majorHAnsi" w:cstheme="majorHAnsi"/>
          <w:sz w:val="24"/>
          <w:szCs w:val="24"/>
        </w:rPr>
        <w:t>differ between conditions.</w:t>
      </w:r>
      <w:r w:rsidR="00B17B26" w:rsidRPr="009B64B9">
        <w:rPr>
          <w:rFonts w:asciiTheme="majorHAnsi" w:hAnsiTheme="majorHAnsi" w:cstheme="majorHAnsi"/>
          <w:sz w:val="24"/>
          <w:szCs w:val="24"/>
        </w:rPr>
        <w:t xml:space="preserve"> </w:t>
      </w:r>
      <w:r w:rsidR="007617F0" w:rsidRPr="009B64B9">
        <w:rPr>
          <w:rFonts w:asciiTheme="majorHAnsi" w:hAnsiTheme="majorHAnsi" w:cstheme="majorHAnsi"/>
          <w:sz w:val="24"/>
          <w:szCs w:val="24"/>
        </w:rPr>
        <w:t>T</w:t>
      </w:r>
      <w:r w:rsidR="00B17B26" w:rsidRPr="009B64B9">
        <w:rPr>
          <w:rFonts w:asciiTheme="majorHAnsi" w:hAnsiTheme="majorHAnsi" w:cstheme="majorHAnsi"/>
          <w:sz w:val="24"/>
          <w:szCs w:val="24"/>
        </w:rPr>
        <w:t>hus, familiarity and recollection estimates d</w:t>
      </w:r>
      <w:r w:rsidRPr="009B64B9">
        <w:rPr>
          <w:rFonts w:asciiTheme="majorHAnsi" w:hAnsiTheme="majorHAnsi" w:cstheme="majorHAnsi"/>
          <w:sz w:val="24"/>
          <w:szCs w:val="24"/>
        </w:rPr>
        <w:t>o</w:t>
      </w:r>
      <w:r w:rsidR="00B17B26" w:rsidRPr="009B64B9">
        <w:rPr>
          <w:rFonts w:asciiTheme="majorHAnsi" w:hAnsiTheme="majorHAnsi" w:cstheme="majorHAnsi"/>
          <w:sz w:val="24"/>
          <w:szCs w:val="24"/>
        </w:rPr>
        <w:t xml:space="preserve"> not reflect changes in response bias but recognition phenomenology (Jacoby, 1998; Yonelinas &amp; Jacoby, 1996) and can be used to measure recollection and familiarity in children aged 5. </w:t>
      </w:r>
      <w:r w:rsidR="00297936" w:rsidRPr="009B64B9">
        <w:rPr>
          <w:rFonts w:asciiTheme="majorHAnsi" w:hAnsiTheme="majorHAnsi" w:cstheme="majorHAnsi"/>
          <w:sz w:val="24"/>
          <w:szCs w:val="24"/>
        </w:rPr>
        <w:t xml:space="preserve">Moreover the PDP has been critiqued for </w:t>
      </w:r>
      <w:r w:rsidR="00E872BC" w:rsidRPr="009B64B9">
        <w:rPr>
          <w:rFonts w:asciiTheme="majorHAnsi" w:hAnsiTheme="majorHAnsi" w:cstheme="majorHAnsi"/>
          <w:sz w:val="24"/>
          <w:szCs w:val="24"/>
        </w:rPr>
        <w:t xml:space="preserve">its </w:t>
      </w:r>
      <w:r w:rsidR="00297936" w:rsidRPr="009B64B9">
        <w:rPr>
          <w:rFonts w:asciiTheme="majorHAnsi" w:hAnsiTheme="majorHAnsi" w:cstheme="majorHAnsi"/>
          <w:sz w:val="24"/>
          <w:szCs w:val="24"/>
        </w:rPr>
        <w:t>difficul</w:t>
      </w:r>
      <w:r w:rsidR="00E872BC" w:rsidRPr="009B64B9">
        <w:rPr>
          <w:rFonts w:asciiTheme="majorHAnsi" w:hAnsiTheme="majorHAnsi" w:cstheme="majorHAnsi"/>
          <w:sz w:val="24"/>
          <w:szCs w:val="24"/>
        </w:rPr>
        <w:t>t</w:t>
      </w:r>
      <w:r w:rsidR="00297936" w:rsidRPr="009B64B9">
        <w:rPr>
          <w:rFonts w:asciiTheme="majorHAnsi" w:hAnsiTheme="majorHAnsi" w:cstheme="majorHAnsi"/>
          <w:sz w:val="24"/>
          <w:szCs w:val="24"/>
        </w:rPr>
        <w:t xml:space="preserve"> instructions in the exclusion condition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"10.1080/09541449408520139", "ISSN" : "0954-1446", "author" : [ { "dropping-particle" : "", "family" : "Graf", "given" : "Peter", "non-dropping-particle" : "", "parse-names" : false, "suffix" : "" }, { "dropping-particle" : "", "family" : "Komatsu", "given" : "Shin-Ichi", "non-dropping-particle" : "", "parse-names" : false, "suffix" : "" } ], "container-title" : "European Journal of Cognitive Psychology", "id" : "ITEM-1", "issue" : "2", "issued" : { "date-parts" : [ [ "1994", "6" ] ] }, "page" : "113-129", "title" : "Process dissociation procedure: Handle with caution!", "type" : "article-journal", "volume" : "6" }, "uris" : [ "http://www.mendeley.com/documents/?uuid=348649d7-4035-4a25-8b87-05b117cb3e67" ] }, { "id" : "ITEM-2", "itemData" : { "DOI" : "10.1037/0278-7393.23.2.496", "ISSN" : "1939-1285", "author" : [ { "dropping-particle" : "", "family" : "Curran", "given" : "Tim", "non-dropping-particle" : "", "parse-names" : false, "suffix" : "" }, { "dropping-particle" : "", "family" : "Hintzman", "given" : "Douglas L.", "non-dropping-particle" : "", "parse-names" : false, "suffix" : "" } ], "container-title" : "Journal of Experimental Psychology: Learning, Memory, and Cognition", "id" : "ITEM-2", "issue" : "2", "issued" : { "date-parts" : [ [ "1997" ] ] }, "page" : "496-504", "title" : "Consequences and causes of correlations in process dissociation.", "type" : "article-journal", "volume" : "23" }, "uris" : [ "http://www.mendeley.com/documents/?uuid=7be150af-e02c-4909-8930-4eb2c5d66e0e" ] } ], "mendeley" : { "previouslyFormattedCitation" : "(Curran &amp; Hintzman, 1997; Graf &amp; Komatsu, 1994)"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035306" w:rsidRPr="009B64B9">
        <w:rPr>
          <w:rFonts w:asciiTheme="majorHAnsi" w:hAnsiTheme="majorHAnsi" w:cstheme="majorHAnsi"/>
          <w:noProof/>
          <w:sz w:val="24"/>
          <w:szCs w:val="24"/>
        </w:rPr>
        <w:t>(Curran &amp; Hintzman, 1997; Graf &amp; Komatsu, 1994)</w:t>
      </w:r>
      <w:r w:rsidR="003F6C73" w:rsidRPr="009B64B9">
        <w:rPr>
          <w:rFonts w:asciiTheme="majorHAnsi" w:hAnsiTheme="majorHAnsi" w:cstheme="majorHAnsi"/>
          <w:sz w:val="24"/>
          <w:szCs w:val="24"/>
        </w:rPr>
        <w:fldChar w:fldCharType="end"/>
      </w:r>
      <w:r w:rsidR="00297936" w:rsidRPr="009B64B9">
        <w:rPr>
          <w:rFonts w:asciiTheme="majorHAnsi" w:hAnsiTheme="majorHAnsi" w:cstheme="majorHAnsi"/>
          <w:sz w:val="24"/>
          <w:szCs w:val="24"/>
        </w:rPr>
        <w:t xml:space="preserve">. In the present research we </w:t>
      </w:r>
      <w:r w:rsidR="00E872BC" w:rsidRPr="009B64B9">
        <w:rPr>
          <w:rFonts w:asciiTheme="majorHAnsi" w:hAnsiTheme="majorHAnsi" w:cstheme="majorHAnsi"/>
          <w:sz w:val="24"/>
          <w:szCs w:val="24"/>
        </w:rPr>
        <w:t xml:space="preserve">took </w:t>
      </w:r>
      <w:r w:rsidR="00AD310C" w:rsidRPr="009B64B9">
        <w:rPr>
          <w:rFonts w:asciiTheme="majorHAnsi" w:hAnsiTheme="majorHAnsi" w:cstheme="majorHAnsi"/>
          <w:sz w:val="24"/>
          <w:szCs w:val="24"/>
        </w:rPr>
        <w:t>a number of</w:t>
      </w:r>
      <w:r w:rsidR="00E872BC" w:rsidRPr="009B64B9">
        <w:rPr>
          <w:rFonts w:asciiTheme="majorHAnsi" w:hAnsiTheme="majorHAnsi" w:cstheme="majorHAnsi"/>
          <w:sz w:val="24"/>
          <w:szCs w:val="24"/>
        </w:rPr>
        <w:t xml:space="preserve"> steps to make </w:t>
      </w:r>
      <w:r w:rsidR="00297936" w:rsidRPr="009B64B9">
        <w:rPr>
          <w:rFonts w:asciiTheme="majorHAnsi" w:hAnsiTheme="majorHAnsi" w:cstheme="majorHAnsi"/>
          <w:sz w:val="24"/>
          <w:szCs w:val="24"/>
        </w:rPr>
        <w:t xml:space="preserve">sure </w:t>
      </w:r>
      <w:r w:rsidR="00E872BC" w:rsidRPr="009B64B9">
        <w:rPr>
          <w:rFonts w:asciiTheme="majorHAnsi" w:hAnsiTheme="majorHAnsi" w:cstheme="majorHAnsi"/>
          <w:sz w:val="24"/>
          <w:szCs w:val="24"/>
        </w:rPr>
        <w:t>that participants</w:t>
      </w:r>
      <w:r w:rsidR="00297936" w:rsidRPr="009B64B9">
        <w:rPr>
          <w:rFonts w:asciiTheme="majorHAnsi" w:hAnsiTheme="majorHAnsi" w:cstheme="majorHAnsi"/>
          <w:sz w:val="24"/>
          <w:szCs w:val="24"/>
        </w:rPr>
        <w:t xml:space="preserve"> understood the task</w:t>
      </w:r>
      <w:r w:rsidR="00E872BC" w:rsidRPr="009B64B9">
        <w:rPr>
          <w:rFonts w:asciiTheme="majorHAnsi" w:hAnsiTheme="majorHAnsi" w:cstheme="majorHAnsi"/>
          <w:sz w:val="24"/>
          <w:szCs w:val="24"/>
        </w:rPr>
        <w:t xml:space="preserve"> and followed the instructions.</w:t>
      </w:r>
      <w:r w:rsidR="00297936" w:rsidRPr="009B64B9">
        <w:rPr>
          <w:rFonts w:asciiTheme="majorHAnsi" w:hAnsiTheme="majorHAnsi" w:cstheme="majorHAnsi"/>
          <w:sz w:val="24"/>
          <w:szCs w:val="24"/>
        </w:rPr>
        <w:t xml:space="preserve"> </w:t>
      </w:r>
      <w:r w:rsidR="00E872BC" w:rsidRPr="009B64B9">
        <w:rPr>
          <w:rFonts w:asciiTheme="majorHAnsi" w:hAnsiTheme="majorHAnsi" w:cstheme="majorHAnsi"/>
          <w:sz w:val="24"/>
          <w:szCs w:val="24"/>
        </w:rPr>
        <w:t>First,</w:t>
      </w:r>
      <w:r w:rsidR="00297936" w:rsidRPr="009B64B9">
        <w:rPr>
          <w:rFonts w:asciiTheme="majorHAnsi" w:hAnsiTheme="majorHAnsi" w:cstheme="majorHAnsi"/>
          <w:sz w:val="24"/>
          <w:szCs w:val="24"/>
        </w:rPr>
        <w:t xml:space="preserve"> </w:t>
      </w:r>
      <w:r w:rsidR="00E872BC" w:rsidRPr="009B64B9">
        <w:rPr>
          <w:rFonts w:asciiTheme="majorHAnsi" w:hAnsiTheme="majorHAnsi" w:cstheme="majorHAnsi"/>
          <w:sz w:val="24"/>
          <w:szCs w:val="24"/>
        </w:rPr>
        <w:t xml:space="preserve">before starting a new phase </w:t>
      </w:r>
      <w:r w:rsidR="00297936" w:rsidRPr="009B64B9">
        <w:rPr>
          <w:rFonts w:asciiTheme="majorHAnsi" w:hAnsiTheme="majorHAnsi" w:cstheme="majorHAnsi"/>
          <w:sz w:val="24"/>
          <w:szCs w:val="24"/>
        </w:rPr>
        <w:t xml:space="preserve">practice examples </w:t>
      </w:r>
      <w:r w:rsidR="00E872BC" w:rsidRPr="009B64B9">
        <w:rPr>
          <w:rFonts w:asciiTheme="majorHAnsi" w:hAnsiTheme="majorHAnsi" w:cstheme="majorHAnsi"/>
          <w:sz w:val="24"/>
          <w:szCs w:val="24"/>
        </w:rPr>
        <w:t xml:space="preserve">were provided to </w:t>
      </w:r>
      <w:r w:rsidR="00CD30CD" w:rsidRPr="009B64B9">
        <w:rPr>
          <w:rFonts w:asciiTheme="majorHAnsi" w:hAnsiTheme="majorHAnsi" w:cstheme="majorHAnsi"/>
          <w:sz w:val="24"/>
          <w:szCs w:val="24"/>
        </w:rPr>
        <w:t>e</w:t>
      </w:r>
      <w:r w:rsidR="00E872BC" w:rsidRPr="009B64B9">
        <w:rPr>
          <w:rFonts w:asciiTheme="majorHAnsi" w:hAnsiTheme="majorHAnsi" w:cstheme="majorHAnsi"/>
          <w:sz w:val="24"/>
          <w:szCs w:val="24"/>
        </w:rPr>
        <w:t xml:space="preserve">nsure that participants understood the instructions. Furthermore, </w:t>
      </w:r>
      <w:r w:rsidR="00CD30CD" w:rsidRPr="009B64B9">
        <w:rPr>
          <w:rFonts w:asciiTheme="majorHAnsi" w:hAnsiTheme="majorHAnsi" w:cstheme="majorHAnsi"/>
          <w:sz w:val="24"/>
          <w:szCs w:val="24"/>
        </w:rPr>
        <w:t xml:space="preserve">they were required </w:t>
      </w:r>
      <w:r w:rsidR="00297936" w:rsidRPr="009B64B9">
        <w:rPr>
          <w:rFonts w:asciiTheme="majorHAnsi" w:hAnsiTheme="majorHAnsi" w:cstheme="majorHAnsi"/>
          <w:sz w:val="24"/>
          <w:szCs w:val="24"/>
        </w:rPr>
        <w:t xml:space="preserve">to repeat instructions at the end of the </w:t>
      </w:r>
      <w:r w:rsidR="00E872BC" w:rsidRPr="009B64B9">
        <w:rPr>
          <w:rFonts w:asciiTheme="majorHAnsi" w:hAnsiTheme="majorHAnsi" w:cstheme="majorHAnsi"/>
          <w:sz w:val="24"/>
          <w:szCs w:val="24"/>
        </w:rPr>
        <w:t>recognition conditions. Participants who were unable to do so were excluded from the analyses</w:t>
      </w:r>
      <w:r w:rsidR="00297936" w:rsidRPr="009B64B9">
        <w:rPr>
          <w:rFonts w:asciiTheme="majorHAnsi" w:hAnsiTheme="majorHAnsi" w:cstheme="majorHAnsi"/>
          <w:sz w:val="24"/>
          <w:szCs w:val="24"/>
        </w:rPr>
        <w:t xml:space="preserve">. </w:t>
      </w:r>
      <w:r w:rsidR="00E872BC" w:rsidRPr="009B64B9">
        <w:rPr>
          <w:rFonts w:asciiTheme="majorHAnsi" w:hAnsiTheme="majorHAnsi" w:cstheme="majorHAnsi"/>
          <w:sz w:val="24"/>
          <w:szCs w:val="24"/>
        </w:rPr>
        <w:t>Finally, d</w:t>
      </w:r>
      <w:r w:rsidR="00297936" w:rsidRPr="009B64B9">
        <w:rPr>
          <w:rFonts w:asciiTheme="majorHAnsi" w:hAnsiTheme="majorHAnsi" w:cstheme="majorHAnsi"/>
          <w:sz w:val="24"/>
          <w:szCs w:val="24"/>
        </w:rPr>
        <w:t xml:space="preserve">ifferences in acceptance rates </w:t>
      </w:r>
      <w:r w:rsidR="00E872BC" w:rsidRPr="009B64B9">
        <w:rPr>
          <w:rFonts w:asciiTheme="majorHAnsi" w:hAnsiTheme="majorHAnsi" w:cstheme="majorHAnsi"/>
          <w:sz w:val="24"/>
          <w:szCs w:val="24"/>
        </w:rPr>
        <w:t xml:space="preserve">to different item types </w:t>
      </w:r>
      <w:r w:rsidR="00297936" w:rsidRPr="009B64B9">
        <w:rPr>
          <w:rFonts w:asciiTheme="majorHAnsi" w:hAnsiTheme="majorHAnsi" w:cstheme="majorHAnsi"/>
          <w:sz w:val="24"/>
          <w:szCs w:val="24"/>
        </w:rPr>
        <w:t xml:space="preserve">across all age groups demonstrate that participants </w:t>
      </w:r>
      <w:r w:rsidRPr="009B64B9">
        <w:rPr>
          <w:rFonts w:asciiTheme="majorHAnsi" w:hAnsiTheme="majorHAnsi" w:cstheme="majorHAnsi"/>
          <w:sz w:val="24"/>
          <w:szCs w:val="24"/>
        </w:rPr>
        <w:t>we</w:t>
      </w:r>
      <w:r w:rsidR="00297936" w:rsidRPr="009B64B9">
        <w:rPr>
          <w:rFonts w:asciiTheme="majorHAnsi" w:hAnsiTheme="majorHAnsi" w:cstheme="majorHAnsi"/>
          <w:sz w:val="24"/>
          <w:szCs w:val="24"/>
        </w:rPr>
        <w:t>re able to distinguish between the different item types proving that they understood and followed the instructions</w:t>
      </w:r>
      <w:r w:rsidR="00E872BC" w:rsidRPr="009B64B9">
        <w:rPr>
          <w:rFonts w:asciiTheme="majorHAnsi" w:hAnsiTheme="majorHAnsi" w:cstheme="majorHAnsi"/>
          <w:sz w:val="24"/>
          <w:szCs w:val="24"/>
        </w:rPr>
        <w:t xml:space="preserve"> successfully</w:t>
      </w:r>
      <w:r w:rsidR="00213FC6" w:rsidRPr="009B64B9">
        <w:rPr>
          <w:rFonts w:asciiTheme="majorHAnsi" w:hAnsiTheme="majorHAnsi" w:cstheme="majorHAnsi"/>
          <w:sz w:val="24"/>
          <w:szCs w:val="24"/>
        </w:rPr>
        <w:t xml:space="preserve"> (see also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"10.1080/09541449508403095", "ISSN" : "0954-1446", "author" : [ { "dropping-particle" : "", "family" : "Toth", "given" : "Jeffrey P.", "non-dropping-particle" : "", "parse-names" : false, "suffix" : "" }, { "dropping-particle" : "", "family" : "Reingold", "given" : "Eyal M.", "non-dropping-particle" : "", "parse-names" : false, "suffix" : "" }, { "dropping-particle" : "", "family" : "Jacoby", "given" : "Larry L.", "non-dropping-particle" : "", "parse-names" : false, "suffix" : "" } ], "container-title" : "European Journal of Cognitive Psychology", "id" : "ITEM-1", "issue" : "2", "issued" : { "date-parts" : [ [ "1995", "6" ] ] }, "page" : "113-130", "title" : "A response to graf and komatsu's critique of the process dissociation procedure: When is caution necessary?", "type" : "article-journal", "volume" : "7" }, "uris" : [ "http://www.mendeley.com/documents/?uuid=26546dac-8cf0-4146-a362-d23a63565f98" ] } ], "mendeley" : { "manualFormatting" : "Toth, Reingold, &amp; Jacoby, 1995)", "previouslyFormattedCitation" : "(Toth, Reingold, &amp; Jacoby, 1995)"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035306" w:rsidRPr="009B64B9">
        <w:rPr>
          <w:rFonts w:asciiTheme="majorHAnsi" w:hAnsiTheme="majorHAnsi" w:cstheme="majorHAnsi"/>
          <w:noProof/>
          <w:sz w:val="24"/>
          <w:szCs w:val="24"/>
        </w:rPr>
        <w:t>Toth, Reingold, &amp; Jacoby, 1995)</w:t>
      </w:r>
      <w:r w:rsidR="003F6C73" w:rsidRPr="009B64B9">
        <w:rPr>
          <w:rFonts w:asciiTheme="majorHAnsi" w:hAnsiTheme="majorHAnsi" w:cstheme="majorHAnsi"/>
          <w:sz w:val="24"/>
          <w:szCs w:val="24"/>
        </w:rPr>
        <w:fldChar w:fldCharType="end"/>
      </w:r>
      <w:r w:rsidR="00213FC6" w:rsidRPr="009B64B9">
        <w:rPr>
          <w:rFonts w:asciiTheme="majorHAnsi" w:hAnsiTheme="majorHAnsi" w:cstheme="majorHAnsi"/>
          <w:sz w:val="24"/>
          <w:szCs w:val="24"/>
        </w:rPr>
        <w:t>.</w:t>
      </w:r>
      <w:r w:rsidR="00297936" w:rsidRPr="009B64B9">
        <w:rPr>
          <w:rFonts w:asciiTheme="majorHAnsi" w:hAnsiTheme="majorHAnsi" w:cstheme="majorHAnsi"/>
          <w:sz w:val="24"/>
          <w:szCs w:val="24"/>
        </w:rPr>
        <w:t xml:space="preserve"> </w:t>
      </w:r>
    </w:p>
    <w:p w:rsidR="000109C6" w:rsidRPr="009B64B9" w:rsidRDefault="000109C6"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The current research also provides novel findings on the nature of recollection. </w:t>
      </w:r>
      <w:r w:rsidR="00C71A9A" w:rsidRPr="009B64B9">
        <w:rPr>
          <w:rFonts w:asciiTheme="majorHAnsi" w:hAnsiTheme="majorHAnsi" w:cstheme="majorHAnsi"/>
          <w:sz w:val="24"/>
          <w:szCs w:val="24"/>
        </w:rPr>
        <w:t>In particular</w:t>
      </w:r>
      <w:r w:rsidRPr="009B64B9">
        <w:rPr>
          <w:rFonts w:asciiTheme="majorHAnsi" w:hAnsiTheme="majorHAnsi" w:cstheme="majorHAnsi"/>
          <w:sz w:val="24"/>
          <w:szCs w:val="24"/>
        </w:rPr>
        <w:t xml:space="preserve">, already 5-year-olds </w:t>
      </w:r>
      <w:r w:rsidR="00C71A9A" w:rsidRPr="009B64B9">
        <w:rPr>
          <w:rFonts w:asciiTheme="majorHAnsi" w:hAnsiTheme="majorHAnsi" w:cstheme="majorHAnsi"/>
          <w:sz w:val="24"/>
          <w:szCs w:val="24"/>
        </w:rPr>
        <w:t>we</w:t>
      </w:r>
      <w:r w:rsidRPr="009B64B9">
        <w:rPr>
          <w:rFonts w:asciiTheme="majorHAnsi" w:hAnsiTheme="majorHAnsi" w:cstheme="majorHAnsi"/>
          <w:sz w:val="24"/>
          <w:szCs w:val="24"/>
        </w:rPr>
        <w:t xml:space="preserve">re able to use the number of </w:t>
      </w:r>
      <w:r w:rsidR="00313E12" w:rsidRPr="009B64B9">
        <w:rPr>
          <w:rFonts w:asciiTheme="majorHAnsi" w:hAnsiTheme="majorHAnsi" w:cstheme="majorHAnsi"/>
          <w:sz w:val="24"/>
          <w:szCs w:val="24"/>
        </w:rPr>
        <w:t xml:space="preserve">objects </w:t>
      </w:r>
      <w:r w:rsidR="00517A90" w:rsidRPr="009B64B9">
        <w:rPr>
          <w:rFonts w:asciiTheme="majorHAnsi" w:hAnsiTheme="majorHAnsi" w:cstheme="majorHAnsi"/>
          <w:sz w:val="24"/>
          <w:szCs w:val="24"/>
        </w:rPr>
        <w:t xml:space="preserve">as </w:t>
      </w:r>
      <w:r w:rsidRPr="009B64B9">
        <w:rPr>
          <w:rFonts w:asciiTheme="majorHAnsi" w:hAnsiTheme="majorHAnsi" w:cstheme="majorHAnsi"/>
          <w:sz w:val="24"/>
          <w:szCs w:val="24"/>
        </w:rPr>
        <w:t xml:space="preserve">recollective </w:t>
      </w:r>
      <w:r w:rsidR="00804907" w:rsidRPr="009B64B9">
        <w:rPr>
          <w:rFonts w:asciiTheme="majorHAnsi" w:hAnsiTheme="majorHAnsi" w:cstheme="majorHAnsi"/>
          <w:sz w:val="24"/>
          <w:szCs w:val="24"/>
        </w:rPr>
        <w:t>information</w:t>
      </w:r>
      <w:r w:rsidRPr="009B64B9">
        <w:rPr>
          <w:rFonts w:asciiTheme="majorHAnsi" w:hAnsiTheme="majorHAnsi" w:cstheme="majorHAnsi"/>
          <w:sz w:val="24"/>
          <w:szCs w:val="24"/>
        </w:rPr>
        <w:t xml:space="preserve">. This adds to previous findings demonstrating </w:t>
      </w:r>
      <w:r w:rsidR="00E26932" w:rsidRPr="009B64B9">
        <w:rPr>
          <w:rFonts w:asciiTheme="majorHAnsi" w:hAnsiTheme="majorHAnsi" w:cstheme="majorHAnsi"/>
          <w:sz w:val="24"/>
          <w:szCs w:val="24"/>
        </w:rPr>
        <w:t xml:space="preserve">that 5-year-olds are able to </w:t>
      </w:r>
      <w:r w:rsidR="00E26932" w:rsidRPr="009B64B9">
        <w:rPr>
          <w:rFonts w:asciiTheme="majorHAnsi" w:hAnsiTheme="majorHAnsi" w:cstheme="majorHAnsi"/>
          <w:sz w:val="24"/>
          <w:szCs w:val="24"/>
        </w:rPr>
        <w:lastRenderedPageBreak/>
        <w:t xml:space="preserve">recollect list membership of an item </w:t>
      </w:r>
      <w:r w:rsidRPr="009B64B9">
        <w:rPr>
          <w:rFonts w:asciiTheme="majorHAnsi" w:hAnsiTheme="majorHAnsi" w:cstheme="majorHAnsi"/>
          <w:sz w:val="24"/>
          <w:szCs w:val="24"/>
        </w:rPr>
        <w:t>(Anooshian, 1999).</w:t>
      </w:r>
      <w:r w:rsidR="00E26932" w:rsidRPr="009B64B9">
        <w:rPr>
          <w:rFonts w:asciiTheme="majorHAnsi" w:hAnsiTheme="majorHAnsi" w:cstheme="majorHAnsi"/>
          <w:sz w:val="24"/>
          <w:szCs w:val="24"/>
        </w:rPr>
        <w:t xml:space="preserve"> Thus, not only are 5-year-olds able to indicate the source of item presentation, they</w:t>
      </w:r>
      <w:r w:rsidRPr="009B64B9">
        <w:rPr>
          <w:rFonts w:asciiTheme="majorHAnsi" w:hAnsiTheme="majorHAnsi" w:cstheme="majorHAnsi"/>
          <w:sz w:val="24"/>
          <w:szCs w:val="24"/>
        </w:rPr>
        <w:t xml:space="preserve"> </w:t>
      </w:r>
      <w:r w:rsidR="00E26932" w:rsidRPr="009B64B9">
        <w:rPr>
          <w:rFonts w:asciiTheme="majorHAnsi" w:hAnsiTheme="majorHAnsi" w:cstheme="majorHAnsi"/>
          <w:sz w:val="24"/>
          <w:szCs w:val="24"/>
        </w:rPr>
        <w:t xml:space="preserve">also </w:t>
      </w:r>
      <w:r w:rsidRPr="009B64B9">
        <w:rPr>
          <w:rFonts w:asciiTheme="majorHAnsi" w:hAnsiTheme="majorHAnsi" w:cstheme="majorHAnsi"/>
          <w:sz w:val="24"/>
          <w:szCs w:val="24"/>
        </w:rPr>
        <w:t xml:space="preserve">recollect qualitative details about </w:t>
      </w:r>
      <w:r w:rsidR="00E26932" w:rsidRPr="009B64B9">
        <w:rPr>
          <w:rFonts w:asciiTheme="majorHAnsi" w:hAnsiTheme="majorHAnsi" w:cstheme="majorHAnsi"/>
          <w:sz w:val="24"/>
          <w:szCs w:val="24"/>
        </w:rPr>
        <w:t>an item</w:t>
      </w:r>
      <w:r w:rsidRPr="009B64B9">
        <w:rPr>
          <w:rFonts w:asciiTheme="majorHAnsi" w:hAnsiTheme="majorHAnsi" w:cstheme="majorHAnsi"/>
          <w:sz w:val="24"/>
          <w:szCs w:val="24"/>
        </w:rPr>
        <w:t xml:space="preserve"> itself</w:t>
      </w:r>
      <w:r w:rsidR="00C71A9A" w:rsidRPr="009B64B9">
        <w:rPr>
          <w:rFonts w:asciiTheme="majorHAnsi" w:hAnsiTheme="majorHAnsi" w:cstheme="majorHAnsi"/>
          <w:sz w:val="24"/>
          <w:szCs w:val="24"/>
        </w:rPr>
        <w:t xml:space="preserve"> such as number</w:t>
      </w:r>
      <w:r w:rsidRPr="009B64B9">
        <w:rPr>
          <w:rFonts w:asciiTheme="majorHAnsi" w:hAnsiTheme="majorHAnsi" w:cstheme="majorHAnsi"/>
          <w:sz w:val="24"/>
          <w:szCs w:val="24"/>
        </w:rPr>
        <w:t>.</w:t>
      </w:r>
      <w:r w:rsidR="00CD6BEA" w:rsidRPr="009B64B9">
        <w:rPr>
          <w:rFonts w:asciiTheme="majorHAnsi" w:hAnsiTheme="majorHAnsi" w:cstheme="majorHAnsi"/>
          <w:sz w:val="24"/>
          <w:szCs w:val="24"/>
        </w:rPr>
        <w:t xml:space="preserve"> </w:t>
      </w:r>
      <w:r w:rsidR="00BF7E36" w:rsidRPr="009B64B9">
        <w:rPr>
          <w:rFonts w:asciiTheme="majorHAnsi" w:hAnsiTheme="majorHAnsi" w:cstheme="majorHAnsi"/>
          <w:sz w:val="24"/>
          <w:szCs w:val="24"/>
        </w:rPr>
        <w:t>Future research should extend this by examining recognition of different types of qualitative item-details, for example, spatial information such as above or below.</w:t>
      </w:r>
    </w:p>
    <w:p w:rsidR="00935F20" w:rsidRPr="009B64B9" w:rsidRDefault="00E26932"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 xml:space="preserve">There are also theoretical considerations that follow from the current study. </w:t>
      </w:r>
      <w:r w:rsidR="00A47D47" w:rsidRPr="009B64B9">
        <w:rPr>
          <w:rFonts w:asciiTheme="majorHAnsi" w:hAnsiTheme="majorHAnsi" w:cstheme="majorHAnsi"/>
          <w:sz w:val="24"/>
          <w:szCs w:val="24"/>
        </w:rPr>
        <w:t xml:space="preserve">Previous research has investigated quantitative changes in memory development, such as the ability to distinguish between memories based on the origin of those events (i.e. source-monitoring;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"10.1037/0033-2909.114.1.3", "author" : [ { "dropping-particle" : "", "family" : "Johnson", "given" : "Marcia K.", "non-dropping-particle" : "", "parse-names" : false, "suffix" : "" }, { "dropping-particle" : "", "family" : "Hashtroudi", "given" : "Shahin", "non-dropping-particle" : "", "parse-names" : false, "suffix" : "" }, { "dropping-particle" : "", "family" : "Lindsay", "given" : "D. Stephen", "non-dropping-particle" : "", "parse-names" : false, "suffix" : "" } ], "container-title" : "Psychological Bulletin", "id" : "ITEM-1", "issue" : "1", "issued" : { "date-parts" : [ [ "1993" ] ] }, "page" : "3-28", "publisher" : "Psychological Bulletin", "title" : "Source monitoring", "type" : "article-journal", "volume" : "Vol 114" }, "uris" : [ "http://www.mendeley.com/documents/?uuid=bcdb7a6f-cfed-42e1-b62d-d60a319cafde" ] } ], "mendeley" : { "manualFormatting" : "Johnson et al., 1993)", "previouslyFormattedCitation" : "(Johnson et al., 1993)"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47D47" w:rsidRPr="009B64B9">
        <w:rPr>
          <w:rFonts w:asciiTheme="majorHAnsi" w:hAnsiTheme="majorHAnsi" w:cstheme="majorHAnsi"/>
          <w:noProof/>
          <w:sz w:val="24"/>
          <w:szCs w:val="24"/>
        </w:rPr>
        <w:t>Johnson et al., 1993)</w:t>
      </w:r>
      <w:r w:rsidR="003F6C73" w:rsidRPr="009B64B9">
        <w:rPr>
          <w:rFonts w:asciiTheme="majorHAnsi" w:hAnsiTheme="majorHAnsi" w:cstheme="majorHAnsi"/>
          <w:sz w:val="24"/>
          <w:szCs w:val="24"/>
        </w:rPr>
        <w:fldChar w:fldCharType="end"/>
      </w:r>
      <w:r w:rsidR="00A47D47" w:rsidRPr="009B64B9">
        <w:rPr>
          <w:rFonts w:asciiTheme="majorHAnsi" w:hAnsiTheme="majorHAnsi" w:cstheme="majorHAnsi"/>
          <w:sz w:val="24"/>
          <w:szCs w:val="24"/>
        </w:rPr>
        <w:t>. Specifically, in source monitoring tasks participants discriminate, for exampl</w:t>
      </w:r>
      <w:r w:rsidR="00935F20" w:rsidRPr="009B64B9">
        <w:rPr>
          <w:rFonts w:asciiTheme="majorHAnsi" w:hAnsiTheme="majorHAnsi" w:cstheme="majorHAnsi"/>
          <w:sz w:val="24"/>
          <w:szCs w:val="24"/>
        </w:rPr>
        <w:t xml:space="preserve">e, </w:t>
      </w:r>
      <w:r w:rsidR="00A47D47" w:rsidRPr="009B64B9">
        <w:rPr>
          <w:rFonts w:asciiTheme="majorHAnsi" w:hAnsiTheme="majorHAnsi" w:cstheme="majorHAnsi"/>
          <w:sz w:val="24"/>
          <w:szCs w:val="24"/>
        </w:rPr>
        <w:t>which list a word was presented</w:t>
      </w:r>
      <w:r w:rsidR="00935F20" w:rsidRPr="009B64B9">
        <w:rPr>
          <w:rFonts w:asciiTheme="majorHAnsi" w:hAnsiTheme="majorHAnsi" w:cstheme="majorHAnsi"/>
          <w:sz w:val="24"/>
          <w:szCs w:val="24"/>
        </w:rPr>
        <w:t xml:space="preserve"> in</w:t>
      </w:r>
      <w:r w:rsidR="00A47D47" w:rsidRPr="009B64B9">
        <w:rPr>
          <w:rFonts w:asciiTheme="majorHAnsi" w:hAnsiTheme="majorHAnsi" w:cstheme="majorHAnsi"/>
          <w:sz w:val="24"/>
          <w:szCs w:val="24"/>
        </w:rPr>
        <w:t xml:space="preserve"> during encoding (e.g., two lists in different modalities, auditory vs. visual lists)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"10.1016/0022-0965(91)90065-Z", "ISSN" : "00220965", "author" : [ { "dropping-particle" : "", "family" : "Lindsay", "given" : "D.Stephen", "non-dropping-particle" : "", "parse-names" : false, "suffix" : "" }, { "dropping-particle" : "", "family" : "Johnson", "given" : "Marcia K", "non-dropping-particle" : "", "parse-names" : false, "suffix" : "" }, { "dropping-particle" : "", "family" : "Kwon", "given" : "Paul", "non-dropping-particle" : "", "parse-names" : false, "suffix" : "" } ], "container-title" : "Journal of Experimental Child Psychology", "id" : "ITEM-1", "issue" : "3", "issued" : { "date-parts" : [ [ "1991", "12" ] ] }, "page" : "297-318", "title" : "Developmental changes in memory source monitoring", "type" : "article-journal", "volume" : "52" }, "uris" : [ "http://www.mendeley.com/documents/?uuid=3b531c99-ca13-4518-ac46-7877b066b171" ] } ], "mendeley" : { "previouslyFormattedCitation" : "(Lindsay, Johnson, &amp; Kwon, 1991)"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47D47" w:rsidRPr="009B64B9">
        <w:rPr>
          <w:rFonts w:asciiTheme="majorHAnsi" w:hAnsiTheme="majorHAnsi" w:cstheme="majorHAnsi"/>
          <w:noProof/>
          <w:sz w:val="24"/>
          <w:szCs w:val="24"/>
        </w:rPr>
        <w:t>(Lindsay, Johnson, &amp; Kwon, 1991)</w:t>
      </w:r>
      <w:r w:rsidR="003F6C73" w:rsidRPr="009B64B9">
        <w:rPr>
          <w:rFonts w:asciiTheme="majorHAnsi" w:hAnsiTheme="majorHAnsi" w:cstheme="majorHAnsi"/>
          <w:sz w:val="24"/>
          <w:szCs w:val="24"/>
        </w:rPr>
        <w:fldChar w:fldCharType="end"/>
      </w:r>
      <w:r w:rsidR="00A47D47" w:rsidRPr="009B64B9">
        <w:rPr>
          <w:rFonts w:asciiTheme="majorHAnsi" w:hAnsiTheme="majorHAnsi" w:cstheme="majorHAnsi"/>
          <w:sz w:val="24"/>
          <w:szCs w:val="24"/>
        </w:rPr>
        <w:t xml:space="preserve">. Depending on task difficulty source memory develops throughout childhood, between the age of 4 and 6, up to young adulthood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"10.1162/jocn.2003.15.5.759", "ISSN" : "0898-929X", "author" : [ { "dropping-particle" : "", "family" : "Cycowicz", "given" : "Yael M.", "non-dropping-particle" : "", "parse-names" : false, "suffix" : "" }, { "dropping-particle" : "", "family" : "Friedman", "given" : "David", "non-dropping-particle" : "", "parse-names" : false, "suffix" : "" }, { "dropping-particle" : "", "family" : "Duff", "given" : "Martin", "non-dropping-particle" : "", "parse-names" : false, "suffix" : "" } ], "container-title" : "Journal of Cognitive Neuroscience", "id" : "ITEM-1", "issue" : "5", "issued" : { "date-parts" : [ [ "2003", "7" ] ] }, "page" : "759-768", "title" : "Pictures and Their Colors: What Do Children Remember?", "type" : "article-journal", "volume" : "15" }, "uris" : [ "http://www.mendeley.com/documents/?uuid=caa07547-9d0f-4b09-8670-9b6b07286190" ] }, { "id" : "ITEM-2", "itemData" : { "DOI" : "10.1016/0022-0965(91)90065-Z", "ISSN" : "00220965", "author" : [ { "dropping-particle" : "", "family" : "Lindsay", "given" : "D.Stephen", "non-dropping-particle" : "", "parse-names" : false, "suffix" : "" }, { "dropping-particle" : "", "family" : "Johnson", "given" : "Marcia K", "non-dropping-particle" : "", "parse-names" : false, "suffix" : "" }, { "dropping-particle" : "", "family" : "Kwon", "given" : "Paul", "non-dropping-particle" : "", "parse-names" : false, "suffix" : "" } ], "container-title" : "Journal of Experimental Child Psychology", "id" : "ITEM-2", "issue" : "3", "issued" : { "date-parts" : [ [ "1991", "12" ] ] }, "page" : "297-318", "title" : "Developmental changes in memory source monitoring", "type" : "article-journal", "volume" : "52" }, "uris" : [ "http://www.mendeley.com/documents/?uuid=3b531c99-ca13-4518-ac46-7877b066b171" ] } ], "mendeley" : { "manualFormatting" : "(Cycowicz, Friedman, &amp; Duff, 2002; Drummey &amp; Newcombe, 2002; Lindsay, 1991; for a review, see Raj &amp; Bell, 2010)", "previouslyFormattedCitation" : "(Cycowicz, Friedman, &amp; Duff, 2003; Lindsay et al., 1991)"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47D47" w:rsidRPr="009B64B9">
        <w:rPr>
          <w:rFonts w:asciiTheme="majorHAnsi" w:hAnsiTheme="majorHAnsi" w:cstheme="majorHAnsi"/>
          <w:noProof/>
          <w:sz w:val="24"/>
          <w:szCs w:val="24"/>
        </w:rPr>
        <w:t>(Cycowicz, Friedman, &amp; Duff, 2002; Drummey &amp; Newcombe, 2002; Lindsay, 1991; for a review, see Raj &amp; Bell, 2010)</w:t>
      </w:r>
      <w:r w:rsidR="003F6C73" w:rsidRPr="009B64B9">
        <w:rPr>
          <w:rFonts w:asciiTheme="majorHAnsi" w:hAnsiTheme="majorHAnsi" w:cstheme="majorHAnsi"/>
          <w:sz w:val="24"/>
          <w:szCs w:val="24"/>
        </w:rPr>
        <w:fldChar w:fldCharType="end"/>
      </w:r>
      <w:r w:rsidR="00A47D47" w:rsidRPr="009B64B9">
        <w:rPr>
          <w:rFonts w:asciiTheme="majorHAnsi" w:hAnsiTheme="majorHAnsi" w:cstheme="majorHAnsi"/>
          <w:sz w:val="24"/>
          <w:szCs w:val="24"/>
        </w:rPr>
        <w:t xml:space="preserve">. These </w:t>
      </w:r>
      <w:r w:rsidR="00E317B7" w:rsidRPr="009B64B9">
        <w:rPr>
          <w:rFonts w:asciiTheme="majorHAnsi" w:hAnsiTheme="majorHAnsi" w:cstheme="majorHAnsi"/>
          <w:sz w:val="24"/>
          <w:szCs w:val="24"/>
        </w:rPr>
        <w:t xml:space="preserve">studies </w:t>
      </w:r>
      <w:r w:rsidR="003C4D3C" w:rsidRPr="009B64B9">
        <w:rPr>
          <w:rFonts w:asciiTheme="majorHAnsi" w:hAnsiTheme="majorHAnsi" w:cstheme="majorHAnsi"/>
          <w:sz w:val="24"/>
          <w:szCs w:val="24"/>
        </w:rPr>
        <w:t>provide evidence of</w:t>
      </w:r>
      <w:r w:rsidR="00E317B7" w:rsidRPr="009B64B9">
        <w:rPr>
          <w:rFonts w:asciiTheme="majorHAnsi" w:hAnsiTheme="majorHAnsi" w:cstheme="majorHAnsi"/>
          <w:sz w:val="24"/>
          <w:szCs w:val="24"/>
        </w:rPr>
        <w:t xml:space="preserve"> </w:t>
      </w:r>
      <w:r w:rsidR="00A47D47" w:rsidRPr="009B64B9">
        <w:rPr>
          <w:rFonts w:asciiTheme="majorHAnsi" w:hAnsiTheme="majorHAnsi" w:cstheme="majorHAnsi"/>
          <w:sz w:val="24"/>
          <w:szCs w:val="24"/>
        </w:rPr>
        <w:t xml:space="preserve">quantitative changes in recognition memory </w:t>
      </w:r>
      <w:r w:rsidR="00E317B7" w:rsidRPr="009B64B9">
        <w:rPr>
          <w:rFonts w:asciiTheme="majorHAnsi" w:hAnsiTheme="majorHAnsi" w:cstheme="majorHAnsi"/>
          <w:sz w:val="24"/>
          <w:szCs w:val="24"/>
        </w:rPr>
        <w:t>development</w:t>
      </w:r>
      <w:r w:rsidR="003C4D3C" w:rsidRPr="009B64B9">
        <w:rPr>
          <w:rFonts w:asciiTheme="majorHAnsi" w:hAnsiTheme="majorHAnsi" w:cstheme="majorHAnsi"/>
          <w:sz w:val="24"/>
          <w:szCs w:val="24"/>
        </w:rPr>
        <w:t>. However, quantitative changes do not provide insight i</w:t>
      </w:r>
      <w:r w:rsidR="00E317B7" w:rsidRPr="009B64B9">
        <w:rPr>
          <w:rFonts w:asciiTheme="majorHAnsi" w:hAnsiTheme="majorHAnsi" w:cstheme="majorHAnsi"/>
          <w:sz w:val="24"/>
          <w:szCs w:val="24"/>
        </w:rPr>
        <w:t>nto qualitative changes</w:t>
      </w:r>
      <w:r w:rsidR="00935F20" w:rsidRPr="009B64B9">
        <w:rPr>
          <w:rFonts w:asciiTheme="majorHAnsi" w:hAnsiTheme="majorHAnsi" w:cstheme="majorHAnsi"/>
          <w:sz w:val="24"/>
          <w:szCs w:val="24"/>
        </w:rPr>
        <w:t xml:space="preserve"> </w:t>
      </w:r>
      <w:r w:rsidR="003C4D3C" w:rsidRPr="009B64B9">
        <w:rPr>
          <w:rFonts w:asciiTheme="majorHAnsi" w:hAnsiTheme="majorHAnsi" w:cstheme="majorHAnsi"/>
          <w:sz w:val="24"/>
          <w:szCs w:val="24"/>
        </w:rPr>
        <w:t>of</w:t>
      </w:r>
      <w:r w:rsidR="00935F20" w:rsidRPr="009B64B9">
        <w:rPr>
          <w:rFonts w:asciiTheme="majorHAnsi" w:hAnsiTheme="majorHAnsi" w:cstheme="majorHAnsi"/>
          <w:sz w:val="24"/>
          <w:szCs w:val="24"/>
        </w:rPr>
        <w:t xml:space="preserve"> memory processes</w:t>
      </w:r>
      <w:r w:rsidR="00C036EA" w:rsidRPr="009B64B9">
        <w:rPr>
          <w:rFonts w:asciiTheme="majorHAnsi" w:hAnsiTheme="majorHAnsi" w:cstheme="majorHAnsi"/>
          <w:sz w:val="24"/>
          <w:szCs w:val="24"/>
        </w:rPr>
        <w:t xml:space="preserve"> </w:t>
      </w:r>
      <w:r w:rsidR="003C4D3C" w:rsidRPr="009B64B9">
        <w:rPr>
          <w:rFonts w:asciiTheme="majorHAnsi" w:hAnsiTheme="majorHAnsi" w:cstheme="majorHAnsi"/>
          <w:sz w:val="24"/>
          <w:szCs w:val="24"/>
        </w:rPr>
        <w:t xml:space="preserve">such recollection of contextual details (e.g., number) versus a vague feeling of familiarity. </w:t>
      </w:r>
      <w:r w:rsidR="00E317B7" w:rsidRPr="009B64B9">
        <w:rPr>
          <w:rFonts w:asciiTheme="majorHAnsi" w:hAnsiTheme="majorHAnsi" w:cstheme="majorHAnsi"/>
          <w:sz w:val="24"/>
          <w:szCs w:val="24"/>
        </w:rPr>
        <w:t>As familiarity and recollection have different developmental trajectories, purely investigating developmental changes in source memory do</w:t>
      </w:r>
      <w:r w:rsidR="00935F20" w:rsidRPr="009B64B9">
        <w:rPr>
          <w:rFonts w:asciiTheme="majorHAnsi" w:hAnsiTheme="majorHAnsi" w:cstheme="majorHAnsi"/>
          <w:sz w:val="24"/>
          <w:szCs w:val="24"/>
        </w:rPr>
        <w:t>es</w:t>
      </w:r>
      <w:r w:rsidR="00E317B7" w:rsidRPr="009B64B9">
        <w:rPr>
          <w:rFonts w:asciiTheme="majorHAnsi" w:hAnsiTheme="majorHAnsi" w:cstheme="majorHAnsi"/>
          <w:sz w:val="24"/>
          <w:szCs w:val="24"/>
        </w:rPr>
        <w:t xml:space="preserve"> not provide full insight into why memory performance increases across age. </w:t>
      </w:r>
      <w:r w:rsidR="003C4D3C" w:rsidRPr="009B64B9">
        <w:rPr>
          <w:rFonts w:asciiTheme="majorHAnsi" w:hAnsiTheme="majorHAnsi" w:cstheme="majorHAnsi"/>
          <w:sz w:val="24"/>
          <w:szCs w:val="24"/>
        </w:rPr>
        <w:t>Specifically</w:t>
      </w:r>
      <w:r w:rsidR="00E317B7" w:rsidRPr="009B64B9">
        <w:rPr>
          <w:rFonts w:asciiTheme="majorHAnsi" w:hAnsiTheme="majorHAnsi" w:cstheme="majorHAnsi"/>
          <w:sz w:val="24"/>
          <w:szCs w:val="24"/>
        </w:rPr>
        <w:t xml:space="preserve">, age related changes </w:t>
      </w:r>
      <w:r w:rsidR="003C4D3C" w:rsidRPr="009B64B9">
        <w:rPr>
          <w:rFonts w:asciiTheme="majorHAnsi" w:hAnsiTheme="majorHAnsi" w:cstheme="majorHAnsi"/>
          <w:sz w:val="24"/>
          <w:szCs w:val="24"/>
        </w:rPr>
        <w:t xml:space="preserve">in source-memory </w:t>
      </w:r>
      <w:r w:rsidR="00E317B7" w:rsidRPr="009B64B9">
        <w:rPr>
          <w:rFonts w:asciiTheme="majorHAnsi" w:hAnsiTheme="majorHAnsi" w:cstheme="majorHAnsi"/>
          <w:sz w:val="24"/>
          <w:szCs w:val="24"/>
        </w:rPr>
        <w:t xml:space="preserve">can </w:t>
      </w:r>
      <w:r w:rsidR="003C4D3C" w:rsidRPr="009B64B9">
        <w:rPr>
          <w:rFonts w:asciiTheme="majorHAnsi" w:hAnsiTheme="majorHAnsi" w:cstheme="majorHAnsi"/>
          <w:sz w:val="24"/>
          <w:szCs w:val="24"/>
        </w:rPr>
        <w:t xml:space="preserve">be a result of </w:t>
      </w:r>
      <w:r w:rsidR="00E317B7" w:rsidRPr="009B64B9">
        <w:rPr>
          <w:rFonts w:asciiTheme="majorHAnsi" w:hAnsiTheme="majorHAnsi" w:cstheme="majorHAnsi"/>
          <w:sz w:val="24"/>
          <w:szCs w:val="24"/>
        </w:rPr>
        <w:t xml:space="preserve">an increase in recollection, familiarity or both. </w:t>
      </w:r>
      <w:r w:rsidR="003C4D3C" w:rsidRPr="009B64B9">
        <w:rPr>
          <w:rFonts w:asciiTheme="majorHAnsi" w:hAnsiTheme="majorHAnsi" w:cstheme="majorHAnsi"/>
          <w:sz w:val="24"/>
          <w:szCs w:val="24"/>
        </w:rPr>
        <w:t>B</w:t>
      </w:r>
      <w:r w:rsidR="00E317B7" w:rsidRPr="009B64B9">
        <w:rPr>
          <w:rFonts w:asciiTheme="majorHAnsi" w:hAnsiTheme="majorHAnsi" w:cstheme="majorHAnsi"/>
          <w:sz w:val="24"/>
          <w:szCs w:val="24"/>
        </w:rPr>
        <w:t xml:space="preserve">oth </w:t>
      </w:r>
      <w:r w:rsidR="00DD47B6" w:rsidRPr="009B64B9">
        <w:rPr>
          <w:rFonts w:asciiTheme="majorHAnsi" w:hAnsiTheme="majorHAnsi" w:cstheme="majorHAnsi"/>
          <w:sz w:val="24"/>
          <w:szCs w:val="24"/>
        </w:rPr>
        <w:t xml:space="preserve">processes </w:t>
      </w:r>
      <w:r w:rsidR="00E317B7" w:rsidRPr="009B64B9">
        <w:rPr>
          <w:rFonts w:asciiTheme="majorHAnsi" w:hAnsiTheme="majorHAnsi" w:cstheme="majorHAnsi"/>
          <w:sz w:val="24"/>
          <w:szCs w:val="24"/>
        </w:rPr>
        <w:t>may</w:t>
      </w:r>
      <w:r w:rsidR="00A47D47" w:rsidRPr="009B64B9">
        <w:rPr>
          <w:rFonts w:asciiTheme="majorHAnsi" w:hAnsiTheme="majorHAnsi" w:cstheme="majorHAnsi"/>
          <w:sz w:val="24"/>
          <w:szCs w:val="24"/>
        </w:rPr>
        <w:t xml:space="preserve"> contribute to source memory </w:t>
      </w:r>
      <w:r w:rsidR="003F6C73" w:rsidRPr="009B64B9">
        <w:rPr>
          <w:rFonts w:asciiTheme="majorHAnsi" w:hAnsiTheme="majorHAnsi" w:cstheme="majorHAnsi"/>
          <w:sz w:val="24"/>
          <w:szCs w:val="24"/>
        </w:rPr>
        <w:fldChar w:fldCharType="begin" w:fldLock="1"/>
      </w:r>
      <w:r w:rsidR="001F69FE">
        <w:rPr>
          <w:rFonts w:asciiTheme="majorHAnsi" w:hAnsiTheme="majorHAnsi" w:cstheme="majorHAnsi"/>
          <w:sz w:val="24"/>
          <w:szCs w:val="24"/>
        </w:rPr>
        <w:instrText>ADDIN CSL_CITATION { "citationItems" : [ { "id" : "ITEM-1", "itemData" : { "DOI" : "10.1037/0278-7393.34.4.730", "ISBN" : "5307578865", "ISSN" : "0278-7393", "PMID" : "18605864", "abstract" : "Performance on tests of source memory is typically based on recollection of contextual information associated with an item. However, recent neuroimaging results have suggested that the perirhinal cortex, a region thought to support familiarity-based item recognition, may support source attributions if source information is encoded as a feature of the relevant item (i.e., \"unitized\"). The authors hypothesized that familiarity may contribute to source memory performance if item and source information are unitized during encoding, whereas performance may rely more heavily on recollection if source information is encoded as an arbitrary contextual association. Three source recognition experiments examining receiver operating characteristics and response deadline performance indicated that familiarity makes a greater contribution to source memory if source and item information are unitized during encoding. These findings suggest that familiarity can contribute to source recognition and that its contribution depends critically on the way item and source information are initially processed.", "author" : [ { "dropping-particle" : "", "family" : "Diana", "given" : "Rachel A", "non-dropping-particle" : "", "parse-names" : false, "suffix" : "" }, { "dropping-particle" : "", "family" : "Yonelinas", "given" : "Andrew P", "non-dropping-particle" : "", "parse-names" : false, "suffix" : "" }, { "dropping-particle" : "", "family" : "Ranganath", "given" : "Charan", "non-dropping-particle" : "", "parse-names" : false, "suffix" : "" } ], "container-title" : "Journal of experimental psychology. Learning, memory, and cognition", "id" : "ITEM-1", "issue" : "4", "issued" : { "date-parts" : [ [ "2008", "7" ] ] }, "page" : "730-40", "title" : "The effects of unitization on familiarity-based source memory: testing a behavioral prediction derived from neuroimaging data.", "type" : "article-journal", "volume" : "34" }, "uris" : [ "http://www.mendeley.com/documents/?uuid=6a14e574-2134-478e-9f6e-aa837aa05e41" ] }, { "id" : "ITEM-2", "itemData" : { "DOI" : "10.1002/hipo.20864", "ISSN" : "1098-1063", "PMID" : "20848606", "abstract" : "It is well accepted that recognition memory reflects the contribution of two separable memory retrieval processes, namely recollection and familiarity. However, fundamental questions remain regarding the functional nature and neural substrates of these processes. In this article, we describe a simple quantitative model of recognition memory (i.e., the dual-process signal detection model) that has been useful in integrating findings from a broad range of cognitive studies, and that is now being applied in a growing number of neuroscientific investigations of memory. The model makes several strong assumptions about the behavioral nature and neural substrates of recollection and familiarity. A review of the literature indicates that these assumptions are generally well supported, but that there are clear boundary conditions in which these assumptions break down. We argue that these findings provide important insights into the operation of the processes underlying recognition. Finally, we consider how the dual-process approach relates to recent neuroanatomical and computational models and how it might be integrated with recent findings concerning the role of medial temporal lobe regions in other cognitive functions such as novelty detection, perception, implicit memory and short-term memory.", "author" : [ { "dropping-particle" : "", "family" : "Yonelinas", "given" : "Andrew P", "non-dropping-particle" : "", "parse-names" : false, "suffix" : "" }, { "dropping-particle" : "", "family" : "Aly", "given" : "Mariam", "non-dropping-particle" : "", "parse-names" : false, "suffix" : "" }, { "dropping-particle" : "", "family" : "Wang", "given" : "Wei-Chun", "non-dropping-particle" : "", "parse-names" : false, "suffix" : "" }, { "dropping-particle" : "", "family" : "Koen", "given" : "Joshua D", "non-dropping-particle" : "", "parse-names" : false, "suffix" : "" } ], "container-title" : "Hippocampus", "id" : "ITEM-2", "issue" : "11", "issued" : { "date-parts" : [ [ "2010", "11" ] ] }, "page" : "1178-94", "title" : "Recollection and familiarity: examining controversial assumptions and new directions.", "type" : "article-journal", "volume" : "20" }, "uris" : [ "http://www.mendeley.com/documents/?uuid=9649b03b-2c1c-4692-989c-ba46d3b9b6a3" ] }, { "id" : "ITEM-3", "itemData" : { "DOI" : "10.1016/j.neuropsychologia.2012.06.027", "ISSN" : "1873-3514", "PMID" : "22789677", "abstract" : "Familiarity and recollection are thought to be separate processes underlying recognition memory. Event-related potentials (ERPs) dissociate these processes, with an early (approximately 300-500ms) frontal effect relating to familiarity (the FN400) and a later (500-800ms) parietal old/new effect relating to recollection. It has been debated whether source information for a studied item (i.e., contextual associations from when the item was previously encountered) is only accessible through recollection, or whether familiarity can contribute to successful source recognition. It has been shown that familiarity can assist in perceptual source monitoring when the source attribute is an intrinsic property of the item (e.g., an object's surface color), but few studies have examined its contribution to recognizing extrinsic source associations. Extrinsic source associations were examined in three experiments involving memory judgments for pictures of common objects. In Experiment 1, source information was spatial and results suggested that familiarity contributed to accurate source recognition: the FN400 ERP component showed a source accuracy effect, and source accuracy was above chance for items judged to only feel familiar. Source information in Experiment 2 was an extrinsic color association; source accuracy was at chance for familiar items and the FN400 did not differ between correct and incorrect source judgments. Experiment 3 replicated the results using a within-subjects manipulation of spatial vs. color source. Overall, the results suggest that familiarity's contribution to extrinsic source monitoring depends on the type of source information being remembered.", "author" : [ { "dropping-particle" : "V", "family" : "Mollison", "given" : "Matthew", "non-dropping-particle" : "", "parse-names" : false, "suffix" : "" }, { "dropping-particle" : "", "family" : "Curran", "given" : "Tim", "non-dropping-particle" : "", "parse-names" : false, "suffix" : "" } ], "container-title" : "Neuropsychologia", "id" : "ITEM-3", "issue" : "11", "issued" : { "date-parts" : [ [ "2012", "9" ] ] }, "page" : "2546-65", "title" : "Familiarity in source memory.", "type" : "article-journal", "volume" : "50" }, "uris" : [ "http://www.mendeley.com/documents/?uuid=077b939e-ae58-4b9d-ab4d-e071d62fffda" ] } ], "mendeley" : { "previouslyFormattedCitation" : "(Diana, Yonelinas, &amp; Ranganath, 2008; Mollison &amp; Curran, 2012; Yonelinas, Aly, Wang, &amp; Koen, 2010)" }, "properties" : { "noteIndex" : 0 }, "schema" : "https://github.com/citation-style-language/schema/raw/master/csl-citation.json" }</w:instrText>
      </w:r>
      <w:r w:rsidR="003F6C73" w:rsidRPr="009B64B9">
        <w:rPr>
          <w:rFonts w:asciiTheme="majorHAnsi" w:hAnsiTheme="majorHAnsi" w:cstheme="majorHAnsi"/>
          <w:sz w:val="24"/>
          <w:szCs w:val="24"/>
        </w:rPr>
        <w:fldChar w:fldCharType="separate"/>
      </w:r>
      <w:r w:rsidR="00A47D47" w:rsidRPr="009B64B9">
        <w:rPr>
          <w:rFonts w:asciiTheme="majorHAnsi" w:hAnsiTheme="majorHAnsi" w:cstheme="majorHAnsi"/>
          <w:noProof/>
          <w:sz w:val="24"/>
          <w:szCs w:val="24"/>
        </w:rPr>
        <w:t>(Diana, Yonelinas, &amp; Ranganath, 2008; Mollison &amp; Curran, 2012; Yonelinas, Aly, Wang, &amp; Koen, 2010)</w:t>
      </w:r>
      <w:r w:rsidR="003F6C73" w:rsidRPr="009B64B9">
        <w:rPr>
          <w:rFonts w:asciiTheme="majorHAnsi" w:hAnsiTheme="majorHAnsi" w:cstheme="majorHAnsi"/>
          <w:sz w:val="24"/>
          <w:szCs w:val="24"/>
        </w:rPr>
        <w:fldChar w:fldCharType="end"/>
      </w:r>
      <w:r w:rsidR="00A47D47" w:rsidRPr="009B64B9">
        <w:rPr>
          <w:rFonts w:asciiTheme="majorHAnsi" w:hAnsiTheme="majorHAnsi" w:cstheme="majorHAnsi"/>
          <w:sz w:val="24"/>
          <w:szCs w:val="24"/>
        </w:rPr>
        <w:t xml:space="preserve">. </w:t>
      </w:r>
      <w:r w:rsidR="003C4D3C" w:rsidRPr="009B64B9">
        <w:rPr>
          <w:rFonts w:asciiTheme="majorHAnsi" w:hAnsiTheme="majorHAnsi" w:cstheme="majorHAnsi"/>
          <w:sz w:val="24"/>
          <w:szCs w:val="24"/>
        </w:rPr>
        <w:t xml:space="preserve">Therefore, examining quantitative changes in source-memory does not reveal a complete picture of memory development as it does not account for qualitative changes. </w:t>
      </w:r>
      <w:r w:rsidR="00A47D47" w:rsidRPr="009B64B9">
        <w:rPr>
          <w:rFonts w:asciiTheme="majorHAnsi" w:hAnsiTheme="majorHAnsi" w:cstheme="majorHAnsi"/>
          <w:sz w:val="24"/>
          <w:szCs w:val="24"/>
        </w:rPr>
        <w:t xml:space="preserve">Thus, </w:t>
      </w:r>
      <w:r w:rsidR="003C4D3C" w:rsidRPr="009B64B9">
        <w:rPr>
          <w:rFonts w:asciiTheme="majorHAnsi" w:hAnsiTheme="majorHAnsi" w:cstheme="majorHAnsi"/>
          <w:sz w:val="24"/>
          <w:szCs w:val="24"/>
        </w:rPr>
        <w:t xml:space="preserve">in the current research </w:t>
      </w:r>
      <w:r w:rsidR="00A47D47" w:rsidRPr="009B64B9">
        <w:rPr>
          <w:rFonts w:asciiTheme="majorHAnsi" w:hAnsiTheme="majorHAnsi" w:cstheme="majorHAnsi"/>
          <w:sz w:val="24"/>
          <w:szCs w:val="24"/>
        </w:rPr>
        <w:t>using the PDP allowed investigating qualitative processes</w:t>
      </w:r>
      <w:r w:rsidR="00DD47B6" w:rsidRPr="009B64B9">
        <w:rPr>
          <w:rFonts w:asciiTheme="majorHAnsi" w:hAnsiTheme="majorHAnsi" w:cstheme="majorHAnsi"/>
          <w:sz w:val="24"/>
          <w:szCs w:val="24"/>
        </w:rPr>
        <w:t xml:space="preserve"> </w:t>
      </w:r>
      <w:r w:rsidR="00A47D47" w:rsidRPr="009B64B9">
        <w:rPr>
          <w:rFonts w:asciiTheme="majorHAnsi" w:hAnsiTheme="majorHAnsi" w:cstheme="majorHAnsi"/>
          <w:sz w:val="24"/>
          <w:szCs w:val="24"/>
        </w:rPr>
        <w:t xml:space="preserve">underlying </w:t>
      </w:r>
      <w:r w:rsidR="00A47D47" w:rsidRPr="009B64B9">
        <w:rPr>
          <w:rFonts w:asciiTheme="majorHAnsi" w:hAnsiTheme="majorHAnsi" w:cstheme="majorHAnsi"/>
          <w:sz w:val="24"/>
          <w:szCs w:val="24"/>
        </w:rPr>
        <w:lastRenderedPageBreak/>
        <w:t>recognition memory</w:t>
      </w:r>
      <w:r w:rsidR="00935F20" w:rsidRPr="009B64B9">
        <w:rPr>
          <w:rFonts w:asciiTheme="majorHAnsi" w:hAnsiTheme="majorHAnsi" w:cstheme="majorHAnsi"/>
          <w:sz w:val="24"/>
          <w:szCs w:val="24"/>
        </w:rPr>
        <w:t xml:space="preserve"> whilst taking into account quantitative changes in resulting memory performance.</w:t>
      </w:r>
    </w:p>
    <w:p w:rsidR="00B45689" w:rsidRPr="009B64B9" w:rsidRDefault="00B45689" w:rsidP="005C3946">
      <w:pPr>
        <w:spacing w:after="0" w:line="480" w:lineRule="auto"/>
        <w:jc w:val="center"/>
        <w:rPr>
          <w:rFonts w:asciiTheme="majorHAnsi" w:hAnsiTheme="majorHAnsi" w:cstheme="majorHAnsi"/>
          <w:b/>
          <w:sz w:val="24"/>
          <w:szCs w:val="24"/>
        </w:rPr>
      </w:pPr>
      <w:r w:rsidRPr="009B64B9">
        <w:rPr>
          <w:rFonts w:asciiTheme="majorHAnsi" w:hAnsiTheme="majorHAnsi" w:cstheme="majorHAnsi"/>
          <w:b/>
          <w:sz w:val="24"/>
          <w:szCs w:val="24"/>
        </w:rPr>
        <w:t>Conclusion</w:t>
      </w:r>
    </w:p>
    <w:p w:rsidR="00CB7ACD" w:rsidRPr="009B64B9" w:rsidRDefault="00BF7E36" w:rsidP="005C3946">
      <w:pPr>
        <w:spacing w:after="0" w:line="480" w:lineRule="auto"/>
        <w:ind w:firstLine="720"/>
        <w:rPr>
          <w:rFonts w:asciiTheme="majorHAnsi" w:hAnsiTheme="majorHAnsi" w:cstheme="majorHAnsi"/>
          <w:sz w:val="24"/>
          <w:szCs w:val="24"/>
        </w:rPr>
      </w:pPr>
      <w:r w:rsidRPr="009B64B9">
        <w:rPr>
          <w:rFonts w:asciiTheme="majorHAnsi" w:hAnsiTheme="majorHAnsi" w:cstheme="majorHAnsi"/>
          <w:sz w:val="24"/>
          <w:szCs w:val="24"/>
        </w:rPr>
        <w:t>The process-dissociation paradigm was successfully implemented</w:t>
      </w:r>
      <w:r w:rsidR="00801192" w:rsidRPr="009B64B9">
        <w:rPr>
          <w:rFonts w:asciiTheme="majorHAnsi" w:hAnsiTheme="majorHAnsi" w:cstheme="majorHAnsi"/>
          <w:sz w:val="24"/>
          <w:szCs w:val="24"/>
        </w:rPr>
        <w:t>,</w:t>
      </w:r>
      <w:r w:rsidRPr="009B64B9">
        <w:rPr>
          <w:rFonts w:asciiTheme="majorHAnsi" w:hAnsiTheme="majorHAnsi" w:cstheme="majorHAnsi"/>
          <w:sz w:val="24"/>
          <w:szCs w:val="24"/>
        </w:rPr>
        <w:t xml:space="preserve"> revealing </w:t>
      </w:r>
      <w:r w:rsidR="00801192" w:rsidRPr="009B64B9">
        <w:rPr>
          <w:rFonts w:asciiTheme="majorHAnsi" w:hAnsiTheme="majorHAnsi" w:cstheme="majorHAnsi"/>
          <w:sz w:val="24"/>
          <w:szCs w:val="24"/>
        </w:rPr>
        <w:t>bo</w:t>
      </w:r>
      <w:r w:rsidR="003E67D4" w:rsidRPr="009B64B9">
        <w:rPr>
          <w:rFonts w:asciiTheme="majorHAnsi" w:hAnsiTheme="majorHAnsi" w:cstheme="majorHAnsi"/>
          <w:sz w:val="24"/>
          <w:szCs w:val="24"/>
        </w:rPr>
        <w:t>th familiarity and recollection</w:t>
      </w:r>
      <w:r w:rsidR="00801192" w:rsidRPr="009B64B9">
        <w:rPr>
          <w:rFonts w:asciiTheme="majorHAnsi" w:hAnsiTheme="majorHAnsi" w:cstheme="majorHAnsi"/>
          <w:sz w:val="24"/>
          <w:szCs w:val="24"/>
        </w:rPr>
        <w:t xml:space="preserve"> being present at 5 years. </w:t>
      </w:r>
      <w:r w:rsidR="003E6915" w:rsidRPr="009B64B9">
        <w:rPr>
          <w:rFonts w:asciiTheme="majorHAnsi" w:hAnsiTheme="majorHAnsi" w:cstheme="majorHAnsi"/>
          <w:sz w:val="24"/>
          <w:szCs w:val="24"/>
        </w:rPr>
        <w:t>Further</w:t>
      </w:r>
      <w:r w:rsidR="00F21A78" w:rsidRPr="009B64B9">
        <w:rPr>
          <w:rFonts w:asciiTheme="majorHAnsi" w:hAnsiTheme="majorHAnsi" w:cstheme="majorHAnsi"/>
          <w:sz w:val="24"/>
          <w:szCs w:val="24"/>
        </w:rPr>
        <w:t>,</w:t>
      </w:r>
      <w:r w:rsidR="003E6915" w:rsidRPr="009B64B9">
        <w:rPr>
          <w:rFonts w:asciiTheme="majorHAnsi" w:hAnsiTheme="majorHAnsi" w:cstheme="majorHAnsi"/>
          <w:sz w:val="24"/>
          <w:szCs w:val="24"/>
        </w:rPr>
        <w:t xml:space="preserve"> </w:t>
      </w:r>
      <w:r w:rsidR="002E16F6" w:rsidRPr="009B64B9">
        <w:rPr>
          <w:rFonts w:asciiTheme="majorHAnsi" w:hAnsiTheme="majorHAnsi" w:cstheme="majorHAnsi"/>
          <w:sz w:val="24"/>
          <w:szCs w:val="24"/>
        </w:rPr>
        <w:t>l</w:t>
      </w:r>
      <w:r w:rsidR="00213FC6" w:rsidRPr="009B64B9">
        <w:rPr>
          <w:rFonts w:asciiTheme="majorHAnsi" w:hAnsiTheme="majorHAnsi" w:cstheme="majorHAnsi"/>
          <w:sz w:val="24"/>
          <w:szCs w:val="24"/>
        </w:rPr>
        <w:t>imiting</w:t>
      </w:r>
      <w:r w:rsidR="00C205D1" w:rsidRPr="009B64B9">
        <w:rPr>
          <w:rFonts w:asciiTheme="majorHAnsi" w:hAnsiTheme="majorHAnsi" w:cstheme="majorHAnsi"/>
          <w:sz w:val="24"/>
          <w:szCs w:val="24"/>
        </w:rPr>
        <w:t xml:space="preserve"> response time </w:t>
      </w:r>
      <w:r w:rsidR="00213FC6" w:rsidRPr="009B64B9">
        <w:rPr>
          <w:rFonts w:asciiTheme="majorHAnsi" w:hAnsiTheme="majorHAnsi" w:cstheme="majorHAnsi"/>
          <w:sz w:val="24"/>
          <w:szCs w:val="24"/>
        </w:rPr>
        <w:t>during recognition</w:t>
      </w:r>
      <w:r w:rsidR="002E16F6" w:rsidRPr="009B64B9">
        <w:rPr>
          <w:rFonts w:asciiTheme="majorHAnsi" w:hAnsiTheme="majorHAnsi" w:cstheme="majorHAnsi"/>
          <w:sz w:val="24"/>
          <w:szCs w:val="24"/>
        </w:rPr>
        <w:t xml:space="preserve"> </w:t>
      </w:r>
      <w:r w:rsidR="00680A4A" w:rsidRPr="009B64B9">
        <w:rPr>
          <w:rFonts w:asciiTheme="majorHAnsi" w:hAnsiTheme="majorHAnsi" w:cstheme="majorHAnsi"/>
          <w:sz w:val="24"/>
          <w:szCs w:val="24"/>
        </w:rPr>
        <w:t>eliminated</w:t>
      </w:r>
      <w:r w:rsidR="002E16F6" w:rsidRPr="009B64B9">
        <w:rPr>
          <w:rFonts w:asciiTheme="majorHAnsi" w:hAnsiTheme="majorHAnsi" w:cstheme="majorHAnsi"/>
          <w:sz w:val="24"/>
          <w:szCs w:val="24"/>
        </w:rPr>
        <w:t xml:space="preserve"> recollection in 5-year-olds and</w:t>
      </w:r>
      <w:r w:rsidR="00213FC6" w:rsidRPr="009B64B9">
        <w:rPr>
          <w:rFonts w:asciiTheme="majorHAnsi" w:hAnsiTheme="majorHAnsi" w:cstheme="majorHAnsi"/>
          <w:sz w:val="24"/>
          <w:szCs w:val="24"/>
        </w:rPr>
        <w:t xml:space="preserve"> </w:t>
      </w:r>
      <w:r w:rsidR="00C205D1" w:rsidRPr="009B64B9">
        <w:rPr>
          <w:rFonts w:asciiTheme="majorHAnsi" w:hAnsiTheme="majorHAnsi" w:cstheme="majorHAnsi"/>
          <w:sz w:val="24"/>
          <w:szCs w:val="24"/>
        </w:rPr>
        <w:t>lead</w:t>
      </w:r>
      <w:r w:rsidR="001E14ED" w:rsidRPr="009B64B9">
        <w:rPr>
          <w:rFonts w:asciiTheme="majorHAnsi" w:hAnsiTheme="majorHAnsi" w:cstheme="majorHAnsi"/>
          <w:sz w:val="24"/>
          <w:szCs w:val="24"/>
        </w:rPr>
        <w:t xml:space="preserve"> </w:t>
      </w:r>
      <w:r w:rsidR="00C205D1" w:rsidRPr="009B64B9">
        <w:rPr>
          <w:rFonts w:asciiTheme="majorHAnsi" w:hAnsiTheme="majorHAnsi" w:cstheme="majorHAnsi"/>
          <w:sz w:val="24"/>
          <w:szCs w:val="24"/>
        </w:rPr>
        <w:t>to lower recollection values</w:t>
      </w:r>
      <w:r w:rsidR="00213FC6" w:rsidRPr="009B64B9">
        <w:rPr>
          <w:rFonts w:asciiTheme="majorHAnsi" w:hAnsiTheme="majorHAnsi" w:cstheme="majorHAnsi"/>
          <w:sz w:val="24"/>
          <w:szCs w:val="24"/>
        </w:rPr>
        <w:t xml:space="preserve"> across all ages</w:t>
      </w:r>
      <w:r w:rsidR="00C205D1" w:rsidRPr="009B64B9">
        <w:rPr>
          <w:rFonts w:asciiTheme="majorHAnsi" w:hAnsiTheme="majorHAnsi" w:cstheme="majorHAnsi"/>
          <w:sz w:val="24"/>
          <w:szCs w:val="24"/>
        </w:rPr>
        <w:t xml:space="preserve"> </w:t>
      </w:r>
      <w:r w:rsidR="002E16F6" w:rsidRPr="009B64B9">
        <w:rPr>
          <w:rFonts w:asciiTheme="majorHAnsi" w:hAnsiTheme="majorHAnsi" w:cstheme="majorHAnsi"/>
          <w:sz w:val="24"/>
          <w:szCs w:val="24"/>
        </w:rPr>
        <w:t>whereas</w:t>
      </w:r>
      <w:r w:rsidR="00F21A78" w:rsidRPr="009B64B9">
        <w:rPr>
          <w:rFonts w:asciiTheme="majorHAnsi" w:hAnsiTheme="majorHAnsi" w:cstheme="majorHAnsi"/>
          <w:sz w:val="24"/>
          <w:szCs w:val="24"/>
        </w:rPr>
        <w:t xml:space="preserve"> </w:t>
      </w:r>
      <w:r w:rsidR="00C205D1" w:rsidRPr="009B64B9">
        <w:rPr>
          <w:rFonts w:asciiTheme="majorHAnsi" w:hAnsiTheme="majorHAnsi" w:cstheme="majorHAnsi"/>
          <w:sz w:val="24"/>
          <w:szCs w:val="24"/>
        </w:rPr>
        <w:t>familiarity</w:t>
      </w:r>
      <w:r w:rsidR="002E16F6" w:rsidRPr="009B64B9">
        <w:rPr>
          <w:rFonts w:asciiTheme="majorHAnsi" w:hAnsiTheme="majorHAnsi" w:cstheme="majorHAnsi"/>
          <w:sz w:val="24"/>
          <w:szCs w:val="24"/>
        </w:rPr>
        <w:t xml:space="preserve"> was left</w:t>
      </w:r>
      <w:r w:rsidR="00C205D1" w:rsidRPr="009B64B9">
        <w:rPr>
          <w:rFonts w:asciiTheme="majorHAnsi" w:hAnsiTheme="majorHAnsi" w:cstheme="majorHAnsi"/>
          <w:sz w:val="24"/>
          <w:szCs w:val="24"/>
        </w:rPr>
        <w:t xml:space="preserve"> </w:t>
      </w:r>
      <w:r w:rsidR="00F21A78" w:rsidRPr="009B64B9">
        <w:rPr>
          <w:rFonts w:asciiTheme="majorHAnsi" w:hAnsiTheme="majorHAnsi" w:cstheme="majorHAnsi"/>
          <w:sz w:val="24"/>
          <w:szCs w:val="24"/>
        </w:rPr>
        <w:t>unaffected.</w:t>
      </w:r>
      <w:r w:rsidR="00BF565E" w:rsidRPr="009B64B9">
        <w:rPr>
          <w:rFonts w:asciiTheme="majorHAnsi" w:hAnsiTheme="majorHAnsi" w:cstheme="majorHAnsi"/>
          <w:sz w:val="24"/>
          <w:szCs w:val="24"/>
        </w:rPr>
        <w:t xml:space="preserve"> Th</w:t>
      </w:r>
      <w:r w:rsidR="002E16F6" w:rsidRPr="009B64B9">
        <w:rPr>
          <w:rFonts w:asciiTheme="majorHAnsi" w:hAnsiTheme="majorHAnsi" w:cstheme="majorHAnsi"/>
          <w:sz w:val="24"/>
          <w:szCs w:val="24"/>
        </w:rPr>
        <w:t>ese findings</w:t>
      </w:r>
      <w:r w:rsidR="00304C3B" w:rsidRPr="009B64B9">
        <w:rPr>
          <w:rFonts w:asciiTheme="majorHAnsi" w:hAnsiTheme="majorHAnsi" w:cstheme="majorHAnsi"/>
          <w:sz w:val="24"/>
          <w:szCs w:val="24"/>
        </w:rPr>
        <w:t xml:space="preserve"> </w:t>
      </w:r>
      <w:r w:rsidR="00BF565E" w:rsidRPr="009B64B9">
        <w:rPr>
          <w:rFonts w:asciiTheme="majorHAnsi" w:hAnsiTheme="majorHAnsi" w:cstheme="majorHAnsi"/>
          <w:sz w:val="24"/>
          <w:szCs w:val="24"/>
        </w:rPr>
        <w:t>indicate</w:t>
      </w:r>
      <w:r w:rsidR="00155A61" w:rsidRPr="009B64B9">
        <w:rPr>
          <w:rFonts w:asciiTheme="majorHAnsi" w:hAnsiTheme="majorHAnsi" w:cstheme="majorHAnsi"/>
          <w:sz w:val="24"/>
          <w:szCs w:val="24"/>
        </w:rPr>
        <w:t xml:space="preserve"> that </w:t>
      </w:r>
      <w:r w:rsidR="002E16F6" w:rsidRPr="009B64B9">
        <w:rPr>
          <w:rFonts w:asciiTheme="majorHAnsi" w:hAnsiTheme="majorHAnsi" w:cstheme="majorHAnsi"/>
          <w:sz w:val="24"/>
          <w:szCs w:val="24"/>
        </w:rPr>
        <w:t xml:space="preserve">also in childhood </w:t>
      </w:r>
      <w:r w:rsidR="00155A61" w:rsidRPr="009B64B9">
        <w:rPr>
          <w:rFonts w:asciiTheme="majorHAnsi" w:hAnsiTheme="majorHAnsi" w:cstheme="majorHAnsi"/>
          <w:sz w:val="24"/>
          <w:szCs w:val="24"/>
        </w:rPr>
        <w:t xml:space="preserve">recollection is a less robust </w:t>
      </w:r>
      <w:r w:rsidR="00304C3B" w:rsidRPr="009B64B9">
        <w:rPr>
          <w:rFonts w:asciiTheme="majorHAnsi" w:hAnsiTheme="majorHAnsi" w:cstheme="majorHAnsi"/>
          <w:sz w:val="24"/>
          <w:szCs w:val="24"/>
        </w:rPr>
        <w:t xml:space="preserve">and slower </w:t>
      </w:r>
      <w:r w:rsidR="00155A61" w:rsidRPr="009B64B9">
        <w:rPr>
          <w:rFonts w:asciiTheme="majorHAnsi" w:hAnsiTheme="majorHAnsi" w:cstheme="majorHAnsi"/>
          <w:sz w:val="24"/>
          <w:szCs w:val="24"/>
        </w:rPr>
        <w:t>process than familiarity</w:t>
      </w:r>
      <w:r w:rsidR="00C205D1" w:rsidRPr="009B64B9">
        <w:rPr>
          <w:rFonts w:asciiTheme="majorHAnsi" w:hAnsiTheme="majorHAnsi" w:cstheme="majorHAnsi"/>
          <w:sz w:val="24"/>
          <w:szCs w:val="24"/>
        </w:rPr>
        <w:t xml:space="preserve">. </w:t>
      </w:r>
      <w:r w:rsidR="008D04D7" w:rsidRPr="009B64B9">
        <w:rPr>
          <w:rFonts w:asciiTheme="majorHAnsi" w:hAnsiTheme="majorHAnsi" w:cstheme="majorHAnsi"/>
          <w:sz w:val="24"/>
          <w:szCs w:val="24"/>
        </w:rPr>
        <w:t xml:space="preserve">Furthermore, </w:t>
      </w:r>
      <w:r w:rsidR="00213FC6" w:rsidRPr="009B64B9">
        <w:rPr>
          <w:rFonts w:asciiTheme="majorHAnsi" w:hAnsiTheme="majorHAnsi" w:cstheme="majorHAnsi"/>
          <w:sz w:val="24"/>
          <w:szCs w:val="24"/>
        </w:rPr>
        <w:t xml:space="preserve">these findings </w:t>
      </w:r>
      <w:r w:rsidR="00BF565E" w:rsidRPr="009B64B9">
        <w:rPr>
          <w:rFonts w:asciiTheme="majorHAnsi" w:hAnsiTheme="majorHAnsi" w:cstheme="majorHAnsi"/>
          <w:sz w:val="24"/>
          <w:szCs w:val="24"/>
        </w:rPr>
        <w:t xml:space="preserve">are consistent with </w:t>
      </w:r>
      <w:r w:rsidR="001E14ED" w:rsidRPr="009B64B9">
        <w:rPr>
          <w:rFonts w:asciiTheme="majorHAnsi" w:hAnsiTheme="majorHAnsi" w:cstheme="majorHAnsi"/>
          <w:sz w:val="24"/>
          <w:szCs w:val="24"/>
        </w:rPr>
        <w:t>dual</w:t>
      </w:r>
      <w:r w:rsidR="00C036EA" w:rsidRPr="009B64B9">
        <w:rPr>
          <w:rFonts w:asciiTheme="majorHAnsi" w:hAnsiTheme="majorHAnsi" w:cstheme="majorHAnsi"/>
          <w:sz w:val="24"/>
          <w:szCs w:val="24"/>
        </w:rPr>
        <w:t>-</w:t>
      </w:r>
      <w:r w:rsidR="001E14ED" w:rsidRPr="009B64B9">
        <w:rPr>
          <w:rFonts w:asciiTheme="majorHAnsi" w:hAnsiTheme="majorHAnsi" w:cstheme="majorHAnsi"/>
          <w:sz w:val="24"/>
          <w:szCs w:val="24"/>
        </w:rPr>
        <w:t>process theory</w:t>
      </w:r>
      <w:r w:rsidR="00304C3B" w:rsidRPr="009B64B9">
        <w:rPr>
          <w:rFonts w:asciiTheme="majorHAnsi" w:hAnsiTheme="majorHAnsi" w:cstheme="majorHAnsi"/>
          <w:sz w:val="24"/>
          <w:szCs w:val="24"/>
        </w:rPr>
        <w:t>,</w:t>
      </w:r>
      <w:r w:rsidR="00213FC6" w:rsidRPr="009B64B9">
        <w:rPr>
          <w:rFonts w:asciiTheme="majorHAnsi" w:hAnsiTheme="majorHAnsi" w:cstheme="majorHAnsi"/>
          <w:sz w:val="24"/>
          <w:szCs w:val="24"/>
        </w:rPr>
        <w:t xml:space="preserve"> reveal</w:t>
      </w:r>
      <w:r w:rsidR="00304C3B" w:rsidRPr="009B64B9">
        <w:rPr>
          <w:rFonts w:asciiTheme="majorHAnsi" w:hAnsiTheme="majorHAnsi" w:cstheme="majorHAnsi"/>
          <w:sz w:val="24"/>
          <w:szCs w:val="24"/>
        </w:rPr>
        <w:t>ing</w:t>
      </w:r>
      <w:r w:rsidR="00213FC6" w:rsidRPr="009B64B9">
        <w:rPr>
          <w:rFonts w:asciiTheme="majorHAnsi" w:hAnsiTheme="majorHAnsi" w:cstheme="majorHAnsi"/>
          <w:sz w:val="24"/>
          <w:szCs w:val="24"/>
        </w:rPr>
        <w:t xml:space="preserve"> independent process</w:t>
      </w:r>
      <w:r w:rsidR="00EF273A" w:rsidRPr="009B64B9">
        <w:rPr>
          <w:rFonts w:asciiTheme="majorHAnsi" w:hAnsiTheme="majorHAnsi" w:cstheme="majorHAnsi"/>
          <w:sz w:val="24"/>
          <w:szCs w:val="24"/>
        </w:rPr>
        <w:t>es</w:t>
      </w:r>
      <w:r w:rsidR="00213FC6" w:rsidRPr="009B64B9">
        <w:rPr>
          <w:rFonts w:asciiTheme="majorHAnsi" w:hAnsiTheme="majorHAnsi" w:cstheme="majorHAnsi"/>
          <w:sz w:val="24"/>
          <w:szCs w:val="24"/>
        </w:rPr>
        <w:t xml:space="preserve"> </w:t>
      </w:r>
      <w:r w:rsidR="00304C3B" w:rsidRPr="009B64B9">
        <w:rPr>
          <w:rFonts w:asciiTheme="majorHAnsi" w:hAnsiTheme="majorHAnsi" w:cstheme="majorHAnsi"/>
          <w:sz w:val="24"/>
          <w:szCs w:val="24"/>
        </w:rPr>
        <w:t>of recognition memory</w:t>
      </w:r>
      <w:r w:rsidR="00801192" w:rsidRPr="009B64B9">
        <w:rPr>
          <w:rFonts w:asciiTheme="majorHAnsi" w:hAnsiTheme="majorHAnsi" w:cstheme="majorHAnsi"/>
          <w:sz w:val="24"/>
          <w:szCs w:val="24"/>
        </w:rPr>
        <w:t>. Importantly</w:t>
      </w:r>
      <w:r w:rsidR="008D04D7" w:rsidRPr="009B64B9">
        <w:rPr>
          <w:rFonts w:asciiTheme="majorHAnsi" w:hAnsiTheme="majorHAnsi" w:cstheme="majorHAnsi"/>
          <w:sz w:val="24"/>
          <w:szCs w:val="24"/>
        </w:rPr>
        <w:t>,</w:t>
      </w:r>
      <w:r w:rsidR="00801192" w:rsidRPr="009B64B9">
        <w:rPr>
          <w:rFonts w:asciiTheme="majorHAnsi" w:hAnsiTheme="majorHAnsi" w:cstheme="majorHAnsi"/>
          <w:sz w:val="24"/>
          <w:szCs w:val="24"/>
        </w:rPr>
        <w:t xml:space="preserve"> dual processes are already </w:t>
      </w:r>
      <w:r w:rsidR="00213FC6" w:rsidRPr="009B64B9">
        <w:rPr>
          <w:rFonts w:asciiTheme="majorHAnsi" w:hAnsiTheme="majorHAnsi" w:cstheme="majorHAnsi"/>
          <w:sz w:val="24"/>
          <w:szCs w:val="24"/>
        </w:rPr>
        <w:t xml:space="preserve">acting at 5 years </w:t>
      </w:r>
      <w:r w:rsidR="00801192" w:rsidRPr="009B64B9">
        <w:rPr>
          <w:rFonts w:asciiTheme="majorHAnsi" w:hAnsiTheme="majorHAnsi" w:cstheme="majorHAnsi"/>
          <w:sz w:val="24"/>
          <w:szCs w:val="24"/>
        </w:rPr>
        <w:t>of age</w:t>
      </w:r>
      <w:r w:rsidR="00304C3B" w:rsidRPr="009B64B9">
        <w:rPr>
          <w:rFonts w:asciiTheme="majorHAnsi" w:hAnsiTheme="majorHAnsi" w:cstheme="majorHAnsi"/>
          <w:sz w:val="24"/>
          <w:szCs w:val="24"/>
        </w:rPr>
        <w:t>.</w:t>
      </w:r>
    </w:p>
    <w:p w:rsidR="003E67D4" w:rsidRPr="009B64B9" w:rsidRDefault="003E67D4" w:rsidP="005C3946">
      <w:pPr>
        <w:spacing w:after="0" w:line="480" w:lineRule="auto"/>
        <w:ind w:firstLine="720"/>
        <w:rPr>
          <w:rFonts w:asciiTheme="majorHAnsi" w:hAnsiTheme="majorHAnsi" w:cstheme="majorHAnsi"/>
          <w:sz w:val="24"/>
          <w:szCs w:val="24"/>
        </w:rPr>
      </w:pPr>
    </w:p>
    <w:p w:rsidR="003E67D4" w:rsidRPr="009B64B9" w:rsidRDefault="003E67D4" w:rsidP="005C3946">
      <w:pPr>
        <w:spacing w:after="0" w:line="480" w:lineRule="auto"/>
        <w:ind w:firstLine="720"/>
        <w:rPr>
          <w:rFonts w:asciiTheme="majorHAnsi" w:hAnsiTheme="majorHAnsi" w:cstheme="majorHAnsi"/>
          <w:sz w:val="24"/>
          <w:szCs w:val="24"/>
        </w:rPr>
      </w:pPr>
    </w:p>
    <w:p w:rsidR="00957AD0" w:rsidRPr="009B64B9" w:rsidRDefault="00957AD0" w:rsidP="005C3946">
      <w:pPr>
        <w:spacing w:after="0" w:line="480" w:lineRule="auto"/>
        <w:rPr>
          <w:rFonts w:asciiTheme="majorHAnsi" w:hAnsiTheme="majorHAnsi" w:cstheme="majorHAnsi"/>
          <w:sz w:val="24"/>
          <w:szCs w:val="24"/>
        </w:rPr>
      </w:pPr>
      <w:r w:rsidRPr="009B64B9">
        <w:rPr>
          <w:rFonts w:asciiTheme="majorHAnsi" w:hAnsiTheme="majorHAnsi" w:cstheme="majorHAnsi"/>
          <w:sz w:val="24"/>
          <w:szCs w:val="24"/>
        </w:rPr>
        <w:br w:type="page"/>
      </w:r>
    </w:p>
    <w:p w:rsidR="00045670" w:rsidRPr="009B64B9" w:rsidRDefault="00045670" w:rsidP="00560629">
      <w:pPr>
        <w:pStyle w:val="NormalWeb"/>
        <w:spacing w:before="240" w:beforeAutospacing="0" w:after="240" w:afterAutospacing="0" w:line="480" w:lineRule="auto"/>
        <w:jc w:val="center"/>
        <w:divId w:val="2139756940"/>
        <w:rPr>
          <w:rFonts w:asciiTheme="majorHAnsi" w:hAnsiTheme="majorHAnsi" w:cstheme="majorHAnsi"/>
        </w:rPr>
      </w:pPr>
      <w:r w:rsidRPr="009B64B9">
        <w:rPr>
          <w:rFonts w:asciiTheme="majorHAnsi" w:hAnsiTheme="majorHAnsi" w:cstheme="majorHAnsi"/>
          <w:b/>
          <w:bCs/>
        </w:rPr>
        <w:lastRenderedPageBreak/>
        <w:t>References</w:t>
      </w:r>
    </w:p>
    <w:p w:rsidR="001F69FE" w:rsidRPr="001F69FE" w:rsidRDefault="003F6C73" w:rsidP="00560629">
      <w:pPr>
        <w:pStyle w:val="NormalWeb"/>
        <w:spacing w:before="0" w:beforeAutospacing="0" w:after="0" w:afterAutospacing="0" w:line="480" w:lineRule="auto"/>
        <w:ind w:left="480" w:hanging="480"/>
        <w:divId w:val="1777826986"/>
        <w:rPr>
          <w:rFonts w:eastAsiaTheme="minorEastAsia"/>
          <w:noProof/>
        </w:rPr>
      </w:pPr>
      <w:r w:rsidRPr="009B64B9">
        <w:rPr>
          <w:rFonts w:asciiTheme="majorHAnsi" w:hAnsiTheme="majorHAnsi" w:cstheme="majorHAnsi"/>
        </w:rPr>
        <w:fldChar w:fldCharType="begin" w:fldLock="1"/>
      </w:r>
      <w:r w:rsidR="00957AD0" w:rsidRPr="009B64B9">
        <w:rPr>
          <w:rFonts w:asciiTheme="majorHAnsi" w:hAnsiTheme="majorHAnsi" w:cstheme="majorHAnsi"/>
        </w:rPr>
        <w:instrText xml:space="preserve">ADDIN Mendeley Bibliography CSL_BIBLIOGRAPHY </w:instrText>
      </w:r>
      <w:r w:rsidRPr="009B64B9">
        <w:rPr>
          <w:rFonts w:asciiTheme="majorHAnsi" w:hAnsiTheme="majorHAnsi" w:cstheme="majorHAnsi"/>
        </w:rPr>
        <w:fldChar w:fldCharType="separate"/>
      </w:r>
      <w:r w:rsidR="001F69FE" w:rsidRPr="001F69FE">
        <w:rPr>
          <w:noProof/>
        </w:rPr>
        <w:t xml:space="preserve">Anooshian, L. J. (1999). Understanding Age Differences in Memory: Disentangling Conscious and Unconscious Processes. </w:t>
      </w:r>
      <w:r w:rsidR="001F69FE" w:rsidRPr="001F69FE">
        <w:rPr>
          <w:i/>
          <w:iCs/>
          <w:noProof/>
        </w:rPr>
        <w:t>International Journal of Behavioral Development</w:t>
      </w:r>
      <w:r w:rsidR="001F69FE" w:rsidRPr="001F69FE">
        <w:rPr>
          <w:noProof/>
        </w:rPr>
        <w:t xml:space="preserve">, </w:t>
      </w:r>
      <w:r w:rsidR="001F69FE" w:rsidRPr="001F69FE">
        <w:rPr>
          <w:i/>
          <w:iCs/>
          <w:noProof/>
        </w:rPr>
        <w:t>23</w:t>
      </w:r>
      <w:r w:rsidR="001F69FE" w:rsidRPr="001F69FE">
        <w:rPr>
          <w:noProof/>
        </w:rPr>
        <w:t>(1), 1–17. doi:10.1080/016502599383973</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Benjamin, A. S., &amp; Craik, F. I. M. (2001). Parallel effects of aging and time pressure on memory for source: Evidence from the spacing effect. </w:t>
      </w:r>
      <w:r w:rsidRPr="001F69FE">
        <w:rPr>
          <w:i/>
          <w:iCs/>
          <w:noProof/>
        </w:rPr>
        <w:t>Memory &amp; Cognition</w:t>
      </w:r>
      <w:r w:rsidRPr="001F69FE">
        <w:rPr>
          <w:noProof/>
        </w:rPr>
        <w:t xml:space="preserve">, </w:t>
      </w:r>
      <w:r w:rsidRPr="001F69FE">
        <w:rPr>
          <w:i/>
          <w:iCs/>
          <w:noProof/>
        </w:rPr>
        <w:t>29</w:t>
      </w:r>
      <w:r w:rsidRPr="001F69FE">
        <w:rPr>
          <w:noProof/>
        </w:rPr>
        <w:t>(5), 691–697. doi:10.3758/BF03200471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Billingsley, R. L., Smith,</w:t>
      </w:r>
      <w:r w:rsidR="00753115">
        <w:rPr>
          <w:noProof/>
        </w:rPr>
        <w:t xml:space="preserve"> L.</w:t>
      </w:r>
      <w:r w:rsidRPr="001F69FE">
        <w:rPr>
          <w:noProof/>
        </w:rPr>
        <w:t xml:space="preserve"> M., &amp; </w:t>
      </w:r>
      <w:r w:rsidR="00753115">
        <w:rPr>
          <w:noProof/>
        </w:rPr>
        <w:t>M</w:t>
      </w:r>
      <w:r w:rsidRPr="001F69FE">
        <w:rPr>
          <w:noProof/>
        </w:rPr>
        <w:t>cAndrews,</w:t>
      </w:r>
      <w:r w:rsidR="00753115">
        <w:rPr>
          <w:noProof/>
        </w:rPr>
        <w:t xml:space="preserve"> P.</w:t>
      </w:r>
      <w:r w:rsidRPr="001F69FE">
        <w:rPr>
          <w:noProof/>
        </w:rPr>
        <w:t xml:space="preserve"> M. (2002). Developmental patterns in priming and familiarity in explicit recollection. </w:t>
      </w:r>
      <w:r w:rsidRPr="001F69FE">
        <w:rPr>
          <w:i/>
          <w:iCs/>
          <w:noProof/>
        </w:rPr>
        <w:t>Journal of Experimental Child Psychology</w:t>
      </w:r>
      <w:r w:rsidRPr="001F69FE">
        <w:rPr>
          <w:noProof/>
        </w:rPr>
        <w:t xml:space="preserve">, </w:t>
      </w:r>
      <w:r w:rsidRPr="001F69FE">
        <w:rPr>
          <w:i/>
          <w:iCs/>
          <w:noProof/>
        </w:rPr>
        <w:t>82</w:t>
      </w:r>
      <w:r w:rsidRPr="001F69FE">
        <w:rPr>
          <w:noProof/>
        </w:rPr>
        <w:t>(3), 251–277. doi:10.1016/S0022-0965(02)00007-3</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560629">
        <w:rPr>
          <w:noProof/>
          <w:lang w:val="fr-FR"/>
        </w:rPr>
        <w:t xml:space="preserve">Brainerd, C. J., Aydin, C., &amp; Reyna, V. F. (2012). </w:t>
      </w:r>
      <w:r w:rsidRPr="001F69FE">
        <w:rPr>
          <w:noProof/>
        </w:rPr>
        <w:t xml:space="preserve">Development of dual-retrieval processes in recall: Learning, forgetting, and reminiscence. </w:t>
      </w:r>
      <w:r w:rsidRPr="001F69FE">
        <w:rPr>
          <w:i/>
          <w:iCs/>
          <w:noProof/>
        </w:rPr>
        <w:t>Journal of Memory and Language</w:t>
      </w:r>
      <w:r w:rsidRPr="001F69FE">
        <w:rPr>
          <w:noProof/>
        </w:rPr>
        <w:t xml:space="preserve">, </w:t>
      </w:r>
      <w:r w:rsidRPr="001F69FE">
        <w:rPr>
          <w:i/>
          <w:iCs/>
          <w:noProof/>
        </w:rPr>
        <w:t>66</w:t>
      </w:r>
      <w:r w:rsidRPr="001F69FE">
        <w:rPr>
          <w:noProof/>
        </w:rPr>
        <w:t>, 763–788. doi:10.1016/j.jml.2011.12.002</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Brainerd, C. J., Holliday, R. E., &amp; Reyna, V. F. (2004). Behavioral measurement of remembering phenomenologies: so simple a child can do it. </w:t>
      </w:r>
      <w:r w:rsidRPr="001F69FE">
        <w:rPr>
          <w:i/>
          <w:iCs/>
          <w:noProof/>
        </w:rPr>
        <w:t>Child Development</w:t>
      </w:r>
      <w:r w:rsidRPr="001F69FE">
        <w:rPr>
          <w:noProof/>
        </w:rPr>
        <w:t xml:space="preserve">, </w:t>
      </w:r>
      <w:r w:rsidRPr="001F69FE">
        <w:rPr>
          <w:i/>
          <w:iCs/>
          <w:noProof/>
        </w:rPr>
        <w:t>75</w:t>
      </w:r>
      <w:r w:rsidRPr="001F69FE">
        <w:rPr>
          <w:noProof/>
        </w:rPr>
        <w:t>(2), 505–22. doi:10.1111/j.1467-8624.2004.00689.x</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Brainerd, C. J., &amp; Reyna, V. F. (Eds.). (2005). </w:t>
      </w:r>
      <w:r w:rsidRPr="001F69FE">
        <w:rPr>
          <w:i/>
          <w:iCs/>
          <w:noProof/>
        </w:rPr>
        <w:t>The Science of False Memory</w:t>
      </w:r>
      <w:r w:rsidRPr="001F69FE">
        <w:rPr>
          <w:noProof/>
        </w:rPr>
        <w:t>. New York: Oxford University Press. doi:10.1093/acprof:oso/9780195154054.001.0001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Brainerd, C. J., Reyna, V. F., Gomes, C. F. A., Kenney, A. E., Gross, C. J., Taub, E. S., &amp; Spreng, R. N. (2014). Dual-retrieval models and neurocognitive impairment. </w:t>
      </w:r>
      <w:r w:rsidRPr="001F69FE">
        <w:rPr>
          <w:i/>
          <w:iCs/>
          <w:noProof/>
        </w:rPr>
        <w:t>Journal of Experimental Psychology. Learning, Memory, and Cognition</w:t>
      </w:r>
      <w:r w:rsidRPr="001F69FE">
        <w:rPr>
          <w:noProof/>
        </w:rPr>
        <w:t xml:space="preserve">, </w:t>
      </w:r>
      <w:r w:rsidRPr="001F69FE">
        <w:rPr>
          <w:i/>
          <w:iCs/>
          <w:noProof/>
        </w:rPr>
        <w:t>40</w:t>
      </w:r>
      <w:r w:rsidRPr="001F69FE">
        <w:rPr>
          <w:noProof/>
        </w:rPr>
        <w:t>(1), 41–65. doi:10.1037/a0034057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Brainerd, C. J., Reyna, V. F., &amp; Howe, M. L. (2009). Trichotomous processes in early memory development, aging, and neurocognitive impairment: a unified theory. </w:t>
      </w:r>
      <w:r w:rsidRPr="001F69FE">
        <w:rPr>
          <w:i/>
          <w:iCs/>
          <w:noProof/>
        </w:rPr>
        <w:t>Psychological Review</w:t>
      </w:r>
      <w:r w:rsidRPr="001F69FE">
        <w:rPr>
          <w:noProof/>
        </w:rPr>
        <w:t xml:space="preserve">, </w:t>
      </w:r>
      <w:r w:rsidRPr="001F69FE">
        <w:rPr>
          <w:i/>
          <w:iCs/>
          <w:noProof/>
        </w:rPr>
        <w:t>116</w:t>
      </w:r>
      <w:r w:rsidRPr="001F69FE">
        <w:rPr>
          <w:noProof/>
        </w:rPr>
        <w:t>(4), 783–832. doi:10.1037/a0016963</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lastRenderedPageBreak/>
        <w:t xml:space="preserve">Curran, T., &amp; Hintzman, D. L. (1997). Consequences and causes of correlations in process dissociation. </w:t>
      </w:r>
      <w:r w:rsidRPr="001F69FE">
        <w:rPr>
          <w:i/>
          <w:iCs/>
          <w:noProof/>
        </w:rPr>
        <w:t>Journal of Experimental Psychology: Learning, Memory, and Cognition</w:t>
      </w:r>
      <w:r w:rsidRPr="001F69FE">
        <w:rPr>
          <w:noProof/>
        </w:rPr>
        <w:t xml:space="preserve">, </w:t>
      </w:r>
      <w:r w:rsidRPr="001F69FE">
        <w:rPr>
          <w:i/>
          <w:iCs/>
          <w:noProof/>
        </w:rPr>
        <w:t>23</w:t>
      </w:r>
      <w:r w:rsidRPr="001F69FE">
        <w:rPr>
          <w:noProof/>
        </w:rPr>
        <w:t>(2), 496–504. doi:10.1037/0278-7393.23.2.496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Cycowicz, Y. M., Friedman, D., &amp; Duff, M. (2003). Pictures and Their Colors: What Do Children Remember? </w:t>
      </w:r>
      <w:r w:rsidRPr="001F69FE">
        <w:rPr>
          <w:i/>
          <w:iCs/>
          <w:noProof/>
        </w:rPr>
        <w:t>Journal of Cognitive Neuroscience</w:t>
      </w:r>
      <w:r w:rsidRPr="001F69FE">
        <w:rPr>
          <w:noProof/>
        </w:rPr>
        <w:t xml:space="preserve">, </w:t>
      </w:r>
      <w:r w:rsidRPr="001F69FE">
        <w:rPr>
          <w:i/>
          <w:iCs/>
          <w:noProof/>
        </w:rPr>
        <w:t>15</w:t>
      </w:r>
      <w:r w:rsidRPr="001F69FE">
        <w:rPr>
          <w:noProof/>
        </w:rPr>
        <w:t>(5), 759–768. doi:10.1162/jocn.2003.15.5.759</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Czernochowski, D., Mecklinger, A., Johansson, M., &amp; Brinkmann, M. (2005). Age-related differences in familiarity and recollection: ERP evidence from a recognition memory study in children and young adults. </w:t>
      </w:r>
      <w:r w:rsidRPr="001F69FE">
        <w:rPr>
          <w:i/>
          <w:iCs/>
          <w:noProof/>
        </w:rPr>
        <w:t>Cognitive, Affective, &amp; Behavioral Neuroscience</w:t>
      </w:r>
      <w:r w:rsidRPr="001F69FE">
        <w:rPr>
          <w:noProof/>
        </w:rPr>
        <w:t xml:space="preserve">, </w:t>
      </w:r>
      <w:r w:rsidRPr="001F69FE">
        <w:rPr>
          <w:i/>
          <w:iCs/>
          <w:noProof/>
        </w:rPr>
        <w:t>5</w:t>
      </w:r>
      <w:r w:rsidRPr="001F69FE">
        <w:rPr>
          <w:noProof/>
        </w:rPr>
        <w:t>(4), 417–433. doi:10.3758/CABN.5.4.417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Dewhurst, S. A., &amp; Robinson, C. A. (2004). False memories in children. Evidence for a shift from phonological to semantic associations. </w:t>
      </w:r>
      <w:r w:rsidRPr="001F69FE">
        <w:rPr>
          <w:i/>
          <w:iCs/>
          <w:noProof/>
        </w:rPr>
        <w:t>Psychological Science</w:t>
      </w:r>
      <w:r w:rsidRPr="001F69FE">
        <w:rPr>
          <w:noProof/>
        </w:rPr>
        <w:t xml:space="preserve">, </w:t>
      </w:r>
      <w:r w:rsidRPr="001F69FE">
        <w:rPr>
          <w:i/>
          <w:iCs/>
          <w:noProof/>
        </w:rPr>
        <w:t>15</w:t>
      </w:r>
      <w:r w:rsidRPr="001F69FE">
        <w:rPr>
          <w:noProof/>
        </w:rPr>
        <w:t>(11), 782–6. doi:10.1111/j.0956-7976.2004.00756.x</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Diana, R. A., Yonelinas, A. P., &amp; Ranganath, C. (2008). The effects of unitization on familiarity-based source memory: testing a behavioral prediction derived from neuroimaging data. </w:t>
      </w:r>
      <w:r w:rsidRPr="001F69FE">
        <w:rPr>
          <w:i/>
          <w:iCs/>
          <w:noProof/>
        </w:rPr>
        <w:t>Journal of Experimental Psychology. Learning, Memory, and Cognition</w:t>
      </w:r>
      <w:r w:rsidRPr="001F69FE">
        <w:rPr>
          <w:noProof/>
        </w:rPr>
        <w:t xml:space="preserve">, </w:t>
      </w:r>
      <w:r w:rsidRPr="001F69FE">
        <w:rPr>
          <w:i/>
          <w:iCs/>
          <w:noProof/>
        </w:rPr>
        <w:t>34</w:t>
      </w:r>
      <w:r w:rsidRPr="001F69FE">
        <w:rPr>
          <w:noProof/>
        </w:rPr>
        <w:t>(4), 730–40. doi:10.1037/0278-7393.34.4.730</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Friedman, D., de Chastelaine, M., Nessler, D., &amp; Malcolm, B. (2010). Changes in familiarity and recollection across the lifespan: an ERP perspective. </w:t>
      </w:r>
      <w:r w:rsidRPr="001F69FE">
        <w:rPr>
          <w:i/>
          <w:iCs/>
          <w:noProof/>
        </w:rPr>
        <w:t>Brain Research</w:t>
      </w:r>
      <w:r w:rsidRPr="001F69FE">
        <w:rPr>
          <w:noProof/>
        </w:rPr>
        <w:t xml:space="preserve">, </w:t>
      </w:r>
      <w:r w:rsidRPr="001F69FE">
        <w:rPr>
          <w:i/>
          <w:iCs/>
          <w:noProof/>
        </w:rPr>
        <w:t>1310</w:t>
      </w:r>
      <w:r w:rsidRPr="001F69FE">
        <w:rPr>
          <w:noProof/>
        </w:rPr>
        <w:t>, 124–41. doi:10.1016/j.brainres.2009.11.016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Ghetti, S. (2003). Memory for nonoccurrences: The role of metacognition. </w:t>
      </w:r>
      <w:r w:rsidRPr="001F69FE">
        <w:rPr>
          <w:i/>
          <w:iCs/>
          <w:noProof/>
        </w:rPr>
        <w:t>Journal of Memory and Language</w:t>
      </w:r>
      <w:r w:rsidRPr="001F69FE">
        <w:rPr>
          <w:noProof/>
        </w:rPr>
        <w:t xml:space="preserve">, </w:t>
      </w:r>
      <w:r w:rsidRPr="001F69FE">
        <w:rPr>
          <w:i/>
          <w:iCs/>
          <w:noProof/>
        </w:rPr>
        <w:t>48</w:t>
      </w:r>
      <w:r w:rsidRPr="001F69FE">
        <w:rPr>
          <w:noProof/>
        </w:rPr>
        <w:t>(4), 722–739. doi:10.1016/S0749-596X(03)00005-6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Ghetti, S., &amp; Angelini, L. (2008). The development of recollection and familiarity in childhood and adolescence: evidence from the dual-process signal detection model. </w:t>
      </w:r>
      <w:r w:rsidRPr="001F69FE">
        <w:rPr>
          <w:i/>
          <w:iCs/>
          <w:noProof/>
        </w:rPr>
        <w:t>Child Development</w:t>
      </w:r>
      <w:r w:rsidRPr="001F69FE">
        <w:rPr>
          <w:noProof/>
        </w:rPr>
        <w:t xml:space="preserve">, </w:t>
      </w:r>
      <w:r w:rsidRPr="001F69FE">
        <w:rPr>
          <w:i/>
          <w:iCs/>
          <w:noProof/>
        </w:rPr>
        <w:t>79</w:t>
      </w:r>
      <w:r w:rsidRPr="001F69FE">
        <w:rPr>
          <w:noProof/>
        </w:rPr>
        <w:t>(2), 339–58. doi:10.1111/j.1467-8624.2007.01129.x</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lastRenderedPageBreak/>
        <w:t xml:space="preserve">Ghetti, S., Lyons, K. E., Lazzarin, F., &amp; Cornoldi, C. (2008). The development of metamemory monitoring during retrieval: the case of memory strength and memory absence. </w:t>
      </w:r>
      <w:r w:rsidRPr="001F69FE">
        <w:rPr>
          <w:i/>
          <w:iCs/>
          <w:noProof/>
        </w:rPr>
        <w:t>Journal of Experimental Child Psychology</w:t>
      </w:r>
      <w:r w:rsidRPr="001F69FE">
        <w:rPr>
          <w:noProof/>
        </w:rPr>
        <w:t xml:space="preserve">, </w:t>
      </w:r>
      <w:r w:rsidRPr="001F69FE">
        <w:rPr>
          <w:i/>
          <w:iCs/>
          <w:noProof/>
        </w:rPr>
        <w:t>99</w:t>
      </w:r>
      <w:r w:rsidRPr="001F69FE">
        <w:rPr>
          <w:noProof/>
        </w:rPr>
        <w:t>(3), 157–81. doi:10.1016/j.jecp.2007.11.001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Ghetti, S., Mirandola, C., Angelini, L., Cornoldi, C., &amp; Ciaramelli, E. (2011). Development of subjective recollection: understanding of and introspection on memory states. </w:t>
      </w:r>
      <w:r w:rsidRPr="001F69FE">
        <w:rPr>
          <w:i/>
          <w:iCs/>
          <w:noProof/>
        </w:rPr>
        <w:t>Child Development</w:t>
      </w:r>
      <w:r w:rsidRPr="001F69FE">
        <w:rPr>
          <w:noProof/>
        </w:rPr>
        <w:t xml:space="preserve">, </w:t>
      </w:r>
      <w:r w:rsidRPr="001F69FE">
        <w:rPr>
          <w:i/>
          <w:iCs/>
          <w:noProof/>
        </w:rPr>
        <w:t>82</w:t>
      </w:r>
      <w:r w:rsidRPr="001F69FE">
        <w:rPr>
          <w:noProof/>
        </w:rPr>
        <w:t>(6), 1954–69. doi:10.1111/j.1467-8624.2011.01645.x</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Gopnik, A., &amp; Astington, J. W. (1988). Children’s Understanding of Representational Change and its Relation to the Understanding of False Belief and the Appearance-Reality Distinction. </w:t>
      </w:r>
      <w:r w:rsidRPr="001F69FE">
        <w:rPr>
          <w:i/>
          <w:iCs/>
          <w:noProof/>
        </w:rPr>
        <w:t>Child Development</w:t>
      </w:r>
      <w:r w:rsidRPr="001F69FE">
        <w:rPr>
          <w:noProof/>
        </w:rPr>
        <w:t xml:space="preserve">, </w:t>
      </w:r>
      <w:r w:rsidRPr="001F69FE">
        <w:rPr>
          <w:i/>
          <w:iCs/>
          <w:noProof/>
        </w:rPr>
        <w:t>59</w:t>
      </w:r>
      <w:r w:rsidRPr="001F69FE">
        <w:rPr>
          <w:noProof/>
        </w:rPr>
        <w:t>(1), 26. doi:10.2307/1130386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Graf, P., &amp; Komatsu, S.-I. (1994). Process dissociation procedure: Handle with caution! </w:t>
      </w:r>
      <w:r w:rsidRPr="001F69FE">
        <w:rPr>
          <w:i/>
          <w:iCs/>
          <w:noProof/>
        </w:rPr>
        <w:t>European Journal of Cognitive Psychology</w:t>
      </w:r>
      <w:r w:rsidRPr="001F69FE">
        <w:rPr>
          <w:noProof/>
        </w:rPr>
        <w:t xml:space="preserve">, </w:t>
      </w:r>
      <w:r w:rsidRPr="001F69FE">
        <w:rPr>
          <w:i/>
          <w:iCs/>
          <w:noProof/>
        </w:rPr>
        <w:t>6</w:t>
      </w:r>
      <w:r w:rsidRPr="001F69FE">
        <w:rPr>
          <w:noProof/>
        </w:rPr>
        <w:t>(2), 113–129. doi:10.1080/09541449408520139</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Hembacher, E., &amp; Ghetti, S. (2013). How to bet on a memory: developmental linkages between subjective recollection and decision making. </w:t>
      </w:r>
      <w:r w:rsidRPr="001F69FE">
        <w:rPr>
          <w:i/>
          <w:iCs/>
          <w:noProof/>
        </w:rPr>
        <w:t>Journal of Experimental Child Psychology</w:t>
      </w:r>
      <w:r w:rsidRPr="001F69FE">
        <w:rPr>
          <w:noProof/>
        </w:rPr>
        <w:t xml:space="preserve">, </w:t>
      </w:r>
      <w:r w:rsidRPr="001F69FE">
        <w:rPr>
          <w:i/>
          <w:iCs/>
          <w:noProof/>
        </w:rPr>
        <w:t>115</w:t>
      </w:r>
      <w:r w:rsidRPr="001F69FE">
        <w:rPr>
          <w:noProof/>
        </w:rPr>
        <w:t>(3), 436–52. doi:10.1016/j.jecp.2013.03.010</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Holliday, R. E., &amp; Hayes, B. K. (2000). Dissociating automatic and intentional processes in children’s eyewitness memory. </w:t>
      </w:r>
      <w:r w:rsidRPr="001F69FE">
        <w:rPr>
          <w:i/>
          <w:iCs/>
          <w:noProof/>
        </w:rPr>
        <w:t>Journal of Experimental Child Psychology</w:t>
      </w:r>
      <w:r w:rsidRPr="001F69FE">
        <w:rPr>
          <w:noProof/>
        </w:rPr>
        <w:t xml:space="preserve">, </w:t>
      </w:r>
      <w:r w:rsidRPr="001F69FE">
        <w:rPr>
          <w:i/>
          <w:iCs/>
          <w:noProof/>
        </w:rPr>
        <w:t>75</w:t>
      </w:r>
      <w:r w:rsidRPr="001F69FE">
        <w:rPr>
          <w:noProof/>
        </w:rPr>
        <w:t>(1), 1–42. doi:10.1006/jecp.1999.2521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Holliday, R. E., &amp; Hayes, B. K. (2001). Automatic and intentional processes in children’s eyewitness suggestibility. </w:t>
      </w:r>
      <w:r w:rsidRPr="001F69FE">
        <w:rPr>
          <w:i/>
          <w:iCs/>
          <w:noProof/>
        </w:rPr>
        <w:t>Cognitive Development</w:t>
      </w:r>
      <w:r w:rsidRPr="001F69FE">
        <w:rPr>
          <w:noProof/>
        </w:rPr>
        <w:t xml:space="preserve">, </w:t>
      </w:r>
      <w:r w:rsidRPr="001F69FE">
        <w:rPr>
          <w:i/>
          <w:iCs/>
          <w:noProof/>
        </w:rPr>
        <w:t>16</w:t>
      </w:r>
      <w:r w:rsidRPr="001F69FE">
        <w:rPr>
          <w:noProof/>
        </w:rPr>
        <w:t>(1), 617–636. doi:10.1016/S0885-2014(01)00042-9</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Holliday, R. E., &amp; Hayes, B. K. (2002). Automatic and intentional processes in children’s recognition memory: the reversed misinformation effect. </w:t>
      </w:r>
      <w:r w:rsidRPr="001F69FE">
        <w:rPr>
          <w:i/>
          <w:iCs/>
          <w:noProof/>
        </w:rPr>
        <w:t>Applied Cognitive Psychology</w:t>
      </w:r>
      <w:r w:rsidRPr="001F69FE">
        <w:rPr>
          <w:noProof/>
        </w:rPr>
        <w:t xml:space="preserve">, </w:t>
      </w:r>
      <w:r w:rsidRPr="001F69FE">
        <w:rPr>
          <w:i/>
          <w:iCs/>
          <w:noProof/>
        </w:rPr>
        <w:t>16</w:t>
      </w:r>
      <w:r w:rsidRPr="001F69FE">
        <w:rPr>
          <w:noProof/>
        </w:rPr>
        <w:t>(1), 1–16. doi:10.1002/acp.789</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lastRenderedPageBreak/>
        <w:t xml:space="preserve">Howe, M. L., Wimmer, M. C., Gagnon, N., &amp; Plumpton, S. (2009). An associative-activation theory of children’s and adults’ memory illusions. </w:t>
      </w:r>
      <w:r w:rsidRPr="001F69FE">
        <w:rPr>
          <w:i/>
          <w:iCs/>
          <w:noProof/>
        </w:rPr>
        <w:t>Journal of Memory and Language</w:t>
      </w:r>
      <w:r w:rsidRPr="001F69FE">
        <w:rPr>
          <w:noProof/>
        </w:rPr>
        <w:t xml:space="preserve">, </w:t>
      </w:r>
      <w:r w:rsidRPr="001F69FE">
        <w:rPr>
          <w:i/>
          <w:iCs/>
          <w:noProof/>
        </w:rPr>
        <w:t>60</w:t>
      </w:r>
      <w:r w:rsidRPr="001F69FE">
        <w:rPr>
          <w:noProof/>
        </w:rPr>
        <w:t>(2), 229–251. doi:10.1016/j.jml.2008.10.002</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Jacoby, L. L. (1991). A process dissociation framework: Separating automatic from intentional uses of memory. </w:t>
      </w:r>
      <w:r w:rsidRPr="001F69FE">
        <w:rPr>
          <w:i/>
          <w:iCs/>
          <w:noProof/>
        </w:rPr>
        <w:t>Journal of Memory and Language</w:t>
      </w:r>
      <w:r w:rsidRPr="001F69FE">
        <w:rPr>
          <w:noProof/>
        </w:rPr>
        <w:t xml:space="preserve">, </w:t>
      </w:r>
      <w:r w:rsidRPr="001F69FE">
        <w:rPr>
          <w:i/>
          <w:iCs/>
          <w:noProof/>
        </w:rPr>
        <w:t>30</w:t>
      </w:r>
      <w:r w:rsidRPr="001F69FE">
        <w:rPr>
          <w:noProof/>
        </w:rPr>
        <w:t>(5), 513–541. doi:10.1016/0749-596X(91)90025-F</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Jacoby, L. L. (1998). Invariance in automatic influences of memory: Toward a user’s guide for the process-dissociation procedure. </w:t>
      </w:r>
      <w:r w:rsidRPr="001F69FE">
        <w:rPr>
          <w:i/>
          <w:iCs/>
          <w:noProof/>
        </w:rPr>
        <w:t>Journal of Experimental Psychology: Learning, Memory, and Cognition</w:t>
      </w:r>
      <w:r w:rsidRPr="001F69FE">
        <w:rPr>
          <w:noProof/>
        </w:rPr>
        <w:t xml:space="preserve">, </w:t>
      </w:r>
      <w:r w:rsidRPr="001F69FE">
        <w:rPr>
          <w:i/>
          <w:iCs/>
          <w:noProof/>
        </w:rPr>
        <w:t>24</w:t>
      </w:r>
      <w:r w:rsidRPr="001F69FE">
        <w:rPr>
          <w:noProof/>
        </w:rPr>
        <w:t>(1), 3–26. doi:10.1037//0278-7393.24.1.3</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Jacoby, L. L., &amp; Dallas, M. (1981). On the relationship between autobiographical memory and perceptual learning. </w:t>
      </w:r>
      <w:r w:rsidRPr="001F69FE">
        <w:rPr>
          <w:i/>
          <w:iCs/>
          <w:noProof/>
        </w:rPr>
        <w:t>Journal of Experimental Psychology: General</w:t>
      </w:r>
      <w:r w:rsidRPr="001F69FE">
        <w:rPr>
          <w:noProof/>
        </w:rPr>
        <w:t xml:space="preserve">, </w:t>
      </w:r>
      <w:r w:rsidRPr="001F69FE">
        <w:rPr>
          <w:i/>
          <w:iCs/>
          <w:noProof/>
        </w:rPr>
        <w:t>110</w:t>
      </w:r>
      <w:r w:rsidRPr="001F69FE">
        <w:rPr>
          <w:noProof/>
        </w:rPr>
        <w:t>(3), 306–340. doi:10.1037/0096-3445.110.3.306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Johnson, M. K., Hashtroudi, S., &amp; Lindsay, D. S. (1993). Source monitoring. </w:t>
      </w:r>
      <w:r w:rsidRPr="001F69FE">
        <w:rPr>
          <w:i/>
          <w:iCs/>
          <w:noProof/>
        </w:rPr>
        <w:t>Psychological Bulletin</w:t>
      </w:r>
      <w:r w:rsidRPr="001F69FE">
        <w:rPr>
          <w:noProof/>
        </w:rPr>
        <w:t xml:space="preserve">, </w:t>
      </w:r>
      <w:r w:rsidRPr="001F69FE">
        <w:rPr>
          <w:i/>
          <w:iCs/>
          <w:noProof/>
        </w:rPr>
        <w:t>Vol 114</w:t>
      </w:r>
      <w:r w:rsidRPr="001F69FE">
        <w:rPr>
          <w:noProof/>
        </w:rPr>
        <w:t>(1), 3–28. doi:10.1037/0033-2909.114.1.3</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Knott, L. M., &amp; Dewhurst, S. A. (2007). Divided attention at retrieval disrupts knowing but not remembering. </w:t>
      </w:r>
      <w:r w:rsidRPr="001F69FE">
        <w:rPr>
          <w:i/>
          <w:iCs/>
          <w:noProof/>
        </w:rPr>
        <w:t>Memory</w:t>
      </w:r>
      <w:r w:rsidRPr="001F69FE">
        <w:rPr>
          <w:noProof/>
        </w:rPr>
        <w:t xml:space="preserve">, </w:t>
      </w:r>
      <w:r w:rsidRPr="001F69FE">
        <w:rPr>
          <w:i/>
          <w:iCs/>
          <w:noProof/>
        </w:rPr>
        <w:t>15</w:t>
      </w:r>
      <w:r w:rsidRPr="001F69FE">
        <w:rPr>
          <w:noProof/>
        </w:rPr>
        <w:t>(6), 664–74. doi:10.1080/09658210701467137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Knott, L. M., Howe, M. L., Wimmer, M. C., &amp; Dewhurst, S. A. (2011). The development of automatic and controlled inhibitory retrieval processes in true and false recall. </w:t>
      </w:r>
      <w:r w:rsidRPr="001F69FE">
        <w:rPr>
          <w:i/>
          <w:iCs/>
          <w:noProof/>
        </w:rPr>
        <w:t>Journal of Experimental Child Psychology</w:t>
      </w:r>
      <w:r w:rsidRPr="001F69FE">
        <w:rPr>
          <w:noProof/>
        </w:rPr>
        <w:t xml:space="preserve">, </w:t>
      </w:r>
      <w:r w:rsidRPr="001F69FE">
        <w:rPr>
          <w:i/>
          <w:iCs/>
          <w:noProof/>
        </w:rPr>
        <w:t>109</w:t>
      </w:r>
      <w:r w:rsidRPr="001F69FE">
        <w:rPr>
          <w:noProof/>
        </w:rPr>
        <w:t>(1), 91–108. doi:10.1016/j.jecp.2011.01.001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Lindsay, D. S., Johnson, M. K., &amp; Kwon, P. (1991). Developmental changes in memory source monitoring. </w:t>
      </w:r>
      <w:r w:rsidRPr="001F69FE">
        <w:rPr>
          <w:i/>
          <w:iCs/>
          <w:noProof/>
        </w:rPr>
        <w:t>Journal of Experimental Child Psychology</w:t>
      </w:r>
      <w:r w:rsidRPr="001F69FE">
        <w:rPr>
          <w:noProof/>
        </w:rPr>
        <w:t xml:space="preserve">, </w:t>
      </w:r>
      <w:r w:rsidRPr="001F69FE">
        <w:rPr>
          <w:i/>
          <w:iCs/>
          <w:noProof/>
        </w:rPr>
        <w:t>52</w:t>
      </w:r>
      <w:r w:rsidRPr="001F69FE">
        <w:rPr>
          <w:noProof/>
        </w:rPr>
        <w:t>(3), 297–318. doi:10.1016/0022-0965(91)90065-Z</w:t>
      </w:r>
    </w:p>
    <w:p w:rsidR="001F69FE" w:rsidRPr="00560629" w:rsidRDefault="001F69FE" w:rsidP="00560629">
      <w:pPr>
        <w:pStyle w:val="NormalWeb"/>
        <w:spacing w:before="0" w:beforeAutospacing="0" w:after="0" w:afterAutospacing="0" w:line="480" w:lineRule="auto"/>
        <w:ind w:left="480" w:hanging="480"/>
        <w:divId w:val="1777826986"/>
        <w:rPr>
          <w:noProof/>
          <w:lang w:val="de-AT"/>
        </w:rPr>
      </w:pPr>
      <w:r w:rsidRPr="001F69FE">
        <w:rPr>
          <w:noProof/>
        </w:rPr>
        <w:t xml:space="preserve">Macmillan, N. A., &amp; Creelman, C. G. (2005). </w:t>
      </w:r>
      <w:r w:rsidRPr="001F69FE">
        <w:rPr>
          <w:i/>
          <w:iCs/>
          <w:noProof/>
        </w:rPr>
        <w:t>Detection theory: A user’s guide.</w:t>
      </w:r>
      <w:r w:rsidRPr="001F69FE">
        <w:rPr>
          <w:noProof/>
        </w:rPr>
        <w:t xml:space="preserve"> </w:t>
      </w:r>
      <w:r w:rsidRPr="00560629">
        <w:rPr>
          <w:noProof/>
          <w:lang w:val="de-AT"/>
        </w:rPr>
        <w:t>(2nd ed.). Mahwah, NJ: Erlbaum.</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560629">
        <w:rPr>
          <w:noProof/>
          <w:lang w:val="de-AT"/>
        </w:rPr>
        <w:lastRenderedPageBreak/>
        <w:t xml:space="preserve">Mecklinger, A., Brunnemann, N., &amp; Kipp, K. (2011). </w:t>
      </w:r>
      <w:r w:rsidRPr="001F69FE">
        <w:rPr>
          <w:noProof/>
        </w:rPr>
        <w:t xml:space="preserve">Two processes for recognition memory in children of early school age: an event-related potential study. </w:t>
      </w:r>
      <w:r w:rsidRPr="001F69FE">
        <w:rPr>
          <w:i/>
          <w:iCs/>
          <w:noProof/>
        </w:rPr>
        <w:t>Journal of Cognitive Neuroscience</w:t>
      </w:r>
      <w:r w:rsidRPr="001F69FE">
        <w:rPr>
          <w:noProof/>
        </w:rPr>
        <w:t xml:space="preserve">, </w:t>
      </w:r>
      <w:r w:rsidRPr="001F69FE">
        <w:rPr>
          <w:i/>
          <w:iCs/>
          <w:noProof/>
        </w:rPr>
        <w:t>23</w:t>
      </w:r>
      <w:r w:rsidRPr="001F69FE">
        <w:rPr>
          <w:noProof/>
        </w:rPr>
        <w:t>(2), 435–46. doi:10.1162/jocn.2010.21455</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Mollison, M. V, &amp; Curran, T. (2012). Familiarity in source memory. </w:t>
      </w:r>
      <w:r w:rsidRPr="001F69FE">
        <w:rPr>
          <w:i/>
          <w:iCs/>
          <w:noProof/>
        </w:rPr>
        <w:t>Neuropsychologia</w:t>
      </w:r>
      <w:r w:rsidRPr="001F69FE">
        <w:rPr>
          <w:noProof/>
        </w:rPr>
        <w:t xml:space="preserve">, </w:t>
      </w:r>
      <w:r w:rsidRPr="001F69FE">
        <w:rPr>
          <w:i/>
          <w:iCs/>
          <w:noProof/>
        </w:rPr>
        <w:t>50</w:t>
      </w:r>
      <w:r w:rsidRPr="001F69FE">
        <w:rPr>
          <w:noProof/>
        </w:rPr>
        <w:t>(11), 2546–65. doi:10.1016/j.neuropsychologia.2012.06.027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Raj, V., &amp; Bell, M. A. (2010). Cognitive processes supporting episodic memory formation in childhood: The role of source memory, binding, and executive functioning. </w:t>
      </w:r>
      <w:r w:rsidRPr="001F69FE">
        <w:rPr>
          <w:i/>
          <w:iCs/>
          <w:noProof/>
        </w:rPr>
        <w:t>Developmental Review</w:t>
      </w:r>
      <w:r w:rsidRPr="001F69FE">
        <w:rPr>
          <w:noProof/>
        </w:rPr>
        <w:t xml:space="preserve">, </w:t>
      </w:r>
      <w:r w:rsidRPr="001F69FE">
        <w:rPr>
          <w:i/>
          <w:iCs/>
          <w:noProof/>
        </w:rPr>
        <w:t>30</w:t>
      </w:r>
      <w:r w:rsidRPr="001F69FE">
        <w:rPr>
          <w:noProof/>
        </w:rPr>
        <w:t>(4), 384–402. doi:10.1016/j.dr.2011.02.001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Roebers, C. M. (2002). Confidence judgments in children’s and adult's event recall and suggestibility. </w:t>
      </w:r>
      <w:r w:rsidRPr="001F69FE">
        <w:rPr>
          <w:i/>
          <w:iCs/>
          <w:noProof/>
        </w:rPr>
        <w:t>Developmental Psychology</w:t>
      </w:r>
      <w:r w:rsidRPr="001F69FE">
        <w:rPr>
          <w:noProof/>
        </w:rPr>
        <w:t xml:space="preserve">, </w:t>
      </w:r>
      <w:r w:rsidRPr="001F69FE">
        <w:rPr>
          <w:i/>
          <w:iCs/>
          <w:noProof/>
        </w:rPr>
        <w:t>38</w:t>
      </w:r>
      <w:r w:rsidRPr="001F69FE">
        <w:rPr>
          <w:noProof/>
        </w:rPr>
        <w:t>(6), 1052–1067. doi:10.1037//0012-1649.38.6.1052</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Roebers, C. M., Gelhaar, T., &amp; Schneider, W. (2004). “It’s magic!” The effects of presentation modality on children’s event memory, suggestibility, and confidence judgments. </w:t>
      </w:r>
      <w:r w:rsidRPr="001F69FE">
        <w:rPr>
          <w:i/>
          <w:iCs/>
          <w:noProof/>
        </w:rPr>
        <w:t>Journal of Experimental Child Psychology</w:t>
      </w:r>
      <w:r w:rsidRPr="001F69FE">
        <w:rPr>
          <w:noProof/>
        </w:rPr>
        <w:t xml:space="preserve">, </w:t>
      </w:r>
      <w:r w:rsidRPr="001F69FE">
        <w:rPr>
          <w:i/>
          <w:iCs/>
          <w:noProof/>
        </w:rPr>
        <w:t>87</w:t>
      </w:r>
      <w:r w:rsidRPr="001F69FE">
        <w:rPr>
          <w:noProof/>
        </w:rPr>
        <w:t>(4), 320–35. doi:10.1016/j.jecp.2004.01.004</w:t>
      </w:r>
    </w:p>
    <w:p w:rsidR="001F69FE" w:rsidRPr="00560629" w:rsidRDefault="001F69FE" w:rsidP="00560629">
      <w:pPr>
        <w:pStyle w:val="NormalWeb"/>
        <w:spacing w:before="0" w:beforeAutospacing="0" w:after="0" w:afterAutospacing="0" w:line="480" w:lineRule="auto"/>
        <w:ind w:left="480" w:hanging="480"/>
        <w:divId w:val="1777826986"/>
        <w:rPr>
          <w:noProof/>
          <w:lang w:val="fr-FR"/>
        </w:rPr>
      </w:pPr>
      <w:r w:rsidRPr="001F69FE">
        <w:rPr>
          <w:noProof/>
        </w:rPr>
        <w:t xml:space="preserve">Rossion, B., &amp; Pourtois, G. (2004). Revisiting Snodgrass and Vanderwart’s object pictorial set: The role of surface detail in basic-level object recognition. </w:t>
      </w:r>
      <w:r w:rsidRPr="00560629">
        <w:rPr>
          <w:i/>
          <w:iCs/>
          <w:noProof/>
          <w:lang w:val="fr-FR"/>
        </w:rPr>
        <w:t>Perception</w:t>
      </w:r>
      <w:r w:rsidRPr="00560629">
        <w:rPr>
          <w:noProof/>
          <w:lang w:val="fr-FR"/>
        </w:rPr>
        <w:t xml:space="preserve">, </w:t>
      </w:r>
      <w:r w:rsidRPr="00560629">
        <w:rPr>
          <w:i/>
          <w:iCs/>
          <w:noProof/>
          <w:lang w:val="fr-FR"/>
        </w:rPr>
        <w:t>33</w:t>
      </w:r>
      <w:r w:rsidRPr="00560629">
        <w:rPr>
          <w:noProof/>
          <w:lang w:val="fr-FR"/>
        </w:rPr>
        <w:t>(2), 217–236. doi:10.1068/p5117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560629">
        <w:rPr>
          <w:noProof/>
          <w:lang w:val="fr-FR"/>
        </w:rPr>
        <w:t xml:space="preserve">Rouder, J. N., Lu, J., Morey, R. D., Sun, D., &amp; Speckman, P. L. (2008). </w:t>
      </w:r>
      <w:r w:rsidRPr="001F69FE">
        <w:rPr>
          <w:noProof/>
        </w:rPr>
        <w:t xml:space="preserve">A hierarchical process-dissociation model. </w:t>
      </w:r>
      <w:r w:rsidRPr="001F69FE">
        <w:rPr>
          <w:i/>
          <w:iCs/>
          <w:noProof/>
        </w:rPr>
        <w:t>Journal of Experimental Psychology. General</w:t>
      </w:r>
      <w:r w:rsidRPr="001F69FE">
        <w:rPr>
          <w:noProof/>
        </w:rPr>
        <w:t xml:space="preserve">, </w:t>
      </w:r>
      <w:r w:rsidRPr="001F69FE">
        <w:rPr>
          <w:i/>
          <w:iCs/>
          <w:noProof/>
        </w:rPr>
        <w:t>137</w:t>
      </w:r>
      <w:r w:rsidRPr="001F69FE">
        <w:rPr>
          <w:noProof/>
        </w:rPr>
        <w:t>(2), 370–89. doi:10.1037/0096-3445.137.2.370</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Sameroff, A. J., &amp; Haith, M. M. (1996). </w:t>
      </w:r>
      <w:r w:rsidRPr="001F69FE">
        <w:rPr>
          <w:i/>
          <w:iCs/>
          <w:noProof/>
        </w:rPr>
        <w:t>The five to seven year shift: The Age of Reason and Responsibility</w:t>
      </w:r>
      <w:r w:rsidRPr="001F69FE">
        <w:rPr>
          <w:noProof/>
        </w:rPr>
        <w:t>. Chicago: University of Chicago Press.</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Snodgrass, J. G., &amp; Vanderwart, M. (1980). A standardized set of 260 pictures: Norms for name agreement, image agreement, familiarity, and visual complexity. </w:t>
      </w:r>
      <w:r w:rsidRPr="001F69FE">
        <w:rPr>
          <w:i/>
          <w:iCs/>
          <w:noProof/>
        </w:rPr>
        <w:t xml:space="preserve">Journal of </w:t>
      </w:r>
      <w:r w:rsidRPr="001F69FE">
        <w:rPr>
          <w:i/>
          <w:iCs/>
          <w:noProof/>
        </w:rPr>
        <w:lastRenderedPageBreak/>
        <w:t>Experimental Psychology: Human Learning &amp; Memory</w:t>
      </w:r>
      <w:r w:rsidRPr="001F69FE">
        <w:rPr>
          <w:noProof/>
        </w:rPr>
        <w:t xml:space="preserve">, </w:t>
      </w:r>
      <w:r w:rsidRPr="001F69FE">
        <w:rPr>
          <w:i/>
          <w:iCs/>
          <w:noProof/>
        </w:rPr>
        <w:t>6</w:t>
      </w:r>
      <w:r w:rsidRPr="001F69FE">
        <w:rPr>
          <w:noProof/>
        </w:rPr>
        <w:t>(2), 174–215. doi:10.1037/0278-7393.6.2.174</w:t>
      </w:r>
    </w:p>
    <w:p w:rsidR="001F69FE" w:rsidRPr="00560629" w:rsidRDefault="001F69FE" w:rsidP="00560629">
      <w:pPr>
        <w:pStyle w:val="NormalWeb"/>
        <w:spacing w:before="0" w:beforeAutospacing="0" w:after="0" w:afterAutospacing="0" w:line="480" w:lineRule="auto"/>
        <w:ind w:left="480" w:hanging="480"/>
        <w:divId w:val="1777826986"/>
        <w:rPr>
          <w:noProof/>
          <w:lang w:val="fr-FR"/>
        </w:rPr>
      </w:pPr>
      <w:r w:rsidRPr="001F69FE">
        <w:rPr>
          <w:noProof/>
        </w:rPr>
        <w:t xml:space="preserve">Toth, J. P. (1996). Conceptual automaticity in recognition memory: Levels-of-processing effects on familiarity. </w:t>
      </w:r>
      <w:r w:rsidRPr="00560629">
        <w:rPr>
          <w:i/>
          <w:iCs/>
          <w:noProof/>
          <w:lang w:val="fr-FR"/>
        </w:rPr>
        <w:t>Canadian Journal of Experimental Psychology/Revue Canadienne de Psychologie Expérimentale</w:t>
      </w:r>
      <w:r w:rsidRPr="00560629">
        <w:rPr>
          <w:noProof/>
          <w:lang w:val="fr-FR"/>
        </w:rPr>
        <w:t xml:space="preserve">, </w:t>
      </w:r>
      <w:r w:rsidRPr="00560629">
        <w:rPr>
          <w:i/>
          <w:iCs/>
          <w:noProof/>
          <w:lang w:val="fr-FR"/>
        </w:rPr>
        <w:t>50</w:t>
      </w:r>
      <w:r w:rsidRPr="00560629">
        <w:rPr>
          <w:noProof/>
          <w:lang w:val="fr-FR"/>
        </w:rPr>
        <w:t>(1), 123–138. doi:10.1037/1196-1961.50.1.123</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Toth, J. P., Reingold, E. M., &amp; Jacoby, L. L. (1995). A response to graf and komatsu’s critique of the process dissociation procedure: When is caution necessary? </w:t>
      </w:r>
      <w:r w:rsidRPr="001F69FE">
        <w:rPr>
          <w:i/>
          <w:iCs/>
          <w:noProof/>
        </w:rPr>
        <w:t>European Journal of Cognitive Psychology</w:t>
      </w:r>
      <w:r w:rsidRPr="001F69FE">
        <w:rPr>
          <w:noProof/>
        </w:rPr>
        <w:t xml:space="preserve">, </w:t>
      </w:r>
      <w:r w:rsidRPr="001F69FE">
        <w:rPr>
          <w:i/>
          <w:iCs/>
          <w:noProof/>
        </w:rPr>
        <w:t>7</w:t>
      </w:r>
      <w:r w:rsidRPr="001F69FE">
        <w:rPr>
          <w:noProof/>
        </w:rPr>
        <w:t>(2), 113–130. doi:10.1080/09541449508403095</w:t>
      </w:r>
    </w:p>
    <w:p w:rsidR="001F69FE" w:rsidRPr="00560629" w:rsidRDefault="001F69FE" w:rsidP="00560629">
      <w:pPr>
        <w:pStyle w:val="NormalWeb"/>
        <w:spacing w:before="0" w:beforeAutospacing="0" w:after="0" w:afterAutospacing="0" w:line="480" w:lineRule="auto"/>
        <w:ind w:left="480" w:hanging="480"/>
        <w:divId w:val="1777826986"/>
        <w:rPr>
          <w:noProof/>
          <w:lang w:val="fr-FR"/>
        </w:rPr>
      </w:pPr>
      <w:r w:rsidRPr="001F69FE">
        <w:rPr>
          <w:noProof/>
        </w:rPr>
        <w:t xml:space="preserve">Tulving, E. (1985). Memory and consciousness. </w:t>
      </w:r>
      <w:r w:rsidRPr="00560629">
        <w:rPr>
          <w:i/>
          <w:iCs/>
          <w:noProof/>
          <w:lang w:val="fr-FR"/>
        </w:rPr>
        <w:t>Canadian Psychology/Psychologie Canadienne</w:t>
      </w:r>
      <w:r w:rsidRPr="00560629">
        <w:rPr>
          <w:noProof/>
          <w:lang w:val="fr-FR"/>
        </w:rPr>
        <w:t xml:space="preserve">, </w:t>
      </w:r>
      <w:r w:rsidRPr="00560629">
        <w:rPr>
          <w:i/>
          <w:iCs/>
          <w:noProof/>
          <w:lang w:val="fr-FR"/>
        </w:rPr>
        <w:t>26</w:t>
      </w:r>
      <w:r w:rsidRPr="00560629">
        <w:rPr>
          <w:noProof/>
          <w:lang w:val="fr-FR"/>
        </w:rPr>
        <w:t>(1), 1–12. doi:10.1037/h0080017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560629">
        <w:rPr>
          <w:noProof/>
          <w:lang w:val="fr-FR"/>
        </w:rPr>
        <w:t xml:space="preserve">Wais, P. E., &amp; Gazzaley, A. (2011). </w:t>
      </w:r>
      <w:r w:rsidRPr="001F69FE">
        <w:rPr>
          <w:noProof/>
        </w:rPr>
        <w:t xml:space="preserve">The impact of auditory distraction on retrieval of visual memories. </w:t>
      </w:r>
      <w:r w:rsidRPr="001F69FE">
        <w:rPr>
          <w:i/>
          <w:iCs/>
          <w:noProof/>
        </w:rPr>
        <w:t>Psychonomic Bulletin &amp; Review</w:t>
      </w:r>
      <w:r w:rsidRPr="001F69FE">
        <w:rPr>
          <w:noProof/>
        </w:rPr>
        <w:t xml:space="preserve">, </w:t>
      </w:r>
      <w:r w:rsidRPr="001F69FE">
        <w:rPr>
          <w:i/>
          <w:iCs/>
          <w:noProof/>
        </w:rPr>
        <w:t>18</w:t>
      </w:r>
      <w:r w:rsidRPr="001F69FE">
        <w:rPr>
          <w:noProof/>
        </w:rPr>
        <w:t>(6), 1090–7. doi:10.3758/s13423-011-0169-7</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Wimmer, H., &amp; Perner, J. (1983). Beliefs about beliefs: Representation and constraining function of wrong beliefs in young children’s understanding of deception. </w:t>
      </w:r>
      <w:r w:rsidRPr="001F69FE">
        <w:rPr>
          <w:i/>
          <w:iCs/>
          <w:noProof/>
        </w:rPr>
        <w:t>Cognition</w:t>
      </w:r>
      <w:r w:rsidRPr="001F69FE">
        <w:rPr>
          <w:noProof/>
        </w:rPr>
        <w:t xml:space="preserve">, </w:t>
      </w:r>
      <w:r w:rsidRPr="001F69FE">
        <w:rPr>
          <w:i/>
          <w:iCs/>
          <w:noProof/>
        </w:rPr>
        <w:t>13</w:t>
      </w:r>
      <w:r w:rsidRPr="001F69FE">
        <w:rPr>
          <w:noProof/>
        </w:rPr>
        <w:t>(1), 103–128. doi:10.1016/0010-0277(83)90004-5</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Wimmer, M. C., &amp; Howe, M. L. (2009). The development of automatic associative processes and children’s false memories. </w:t>
      </w:r>
      <w:r w:rsidRPr="001F69FE">
        <w:rPr>
          <w:i/>
          <w:iCs/>
          <w:noProof/>
        </w:rPr>
        <w:t>Journal of Experimental Child Psychology</w:t>
      </w:r>
      <w:r w:rsidRPr="001F69FE">
        <w:rPr>
          <w:noProof/>
        </w:rPr>
        <w:t xml:space="preserve">, </w:t>
      </w:r>
      <w:r w:rsidRPr="001F69FE">
        <w:rPr>
          <w:i/>
          <w:iCs/>
          <w:noProof/>
        </w:rPr>
        <w:t>104</w:t>
      </w:r>
      <w:r w:rsidRPr="001F69FE">
        <w:rPr>
          <w:noProof/>
        </w:rPr>
        <w:t>(4), 447–65. doi:10.1016/j.jecp.2009.07.006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Wixted, J. T., &amp; Mickes, L. (2010). A continuous dual-process model of remember/know judgments. </w:t>
      </w:r>
      <w:r w:rsidRPr="001F69FE">
        <w:rPr>
          <w:i/>
          <w:iCs/>
          <w:noProof/>
        </w:rPr>
        <w:t>Psychological Review</w:t>
      </w:r>
      <w:r w:rsidRPr="001F69FE">
        <w:rPr>
          <w:noProof/>
        </w:rPr>
        <w:t xml:space="preserve">, </w:t>
      </w:r>
      <w:r w:rsidRPr="001F69FE">
        <w:rPr>
          <w:i/>
          <w:iCs/>
          <w:noProof/>
        </w:rPr>
        <w:t>117</w:t>
      </w:r>
      <w:r w:rsidRPr="001F69FE">
        <w:rPr>
          <w:noProof/>
        </w:rPr>
        <w:t>(4), 1025–54. doi:10.1037/a0020874</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Yonelinas, A. P. (1994). Receiver-operating characteristics in recognition memory: Evidence for a dual-process model. </w:t>
      </w:r>
      <w:r w:rsidRPr="001F69FE">
        <w:rPr>
          <w:i/>
          <w:iCs/>
          <w:noProof/>
        </w:rPr>
        <w:t>Journal of Experimental Psychology: Learning, Memory, and Cognition</w:t>
      </w:r>
      <w:r w:rsidRPr="001F69FE">
        <w:rPr>
          <w:noProof/>
        </w:rPr>
        <w:t xml:space="preserve">, </w:t>
      </w:r>
      <w:r w:rsidRPr="001F69FE">
        <w:rPr>
          <w:i/>
          <w:iCs/>
          <w:noProof/>
        </w:rPr>
        <w:t>20</w:t>
      </w:r>
      <w:r w:rsidRPr="001F69FE">
        <w:rPr>
          <w:noProof/>
        </w:rPr>
        <w:t>(6), 1341–1354. doi:10.1037/0278-7393.20.6.1341</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lastRenderedPageBreak/>
        <w:t xml:space="preserve">Yonelinas, A. P. (2002). The Nature of Recollection and Familiarity: A Review of 30 Years of Research. </w:t>
      </w:r>
      <w:r w:rsidRPr="001F69FE">
        <w:rPr>
          <w:i/>
          <w:iCs/>
          <w:noProof/>
        </w:rPr>
        <w:t>Journal of Memory and Language</w:t>
      </w:r>
      <w:r w:rsidRPr="001F69FE">
        <w:rPr>
          <w:noProof/>
        </w:rPr>
        <w:t xml:space="preserve">, </w:t>
      </w:r>
      <w:r w:rsidRPr="001F69FE">
        <w:rPr>
          <w:i/>
          <w:iCs/>
          <w:noProof/>
        </w:rPr>
        <w:t>46</w:t>
      </w:r>
      <w:r w:rsidRPr="001F69FE">
        <w:rPr>
          <w:noProof/>
        </w:rPr>
        <w:t>(3), 441–517. doi:10.1006/jmla.2002.2864</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Yonelinas, A. P., Aly, M., Wang, W.-C., &amp; Koen, J. D. (2010). Recollection and familiarity: examining controversial assumptions and new directions. </w:t>
      </w:r>
      <w:r w:rsidRPr="001F69FE">
        <w:rPr>
          <w:i/>
          <w:iCs/>
          <w:noProof/>
        </w:rPr>
        <w:t>Hippocampus</w:t>
      </w:r>
      <w:r w:rsidRPr="001F69FE">
        <w:rPr>
          <w:noProof/>
        </w:rPr>
        <w:t xml:space="preserve">, </w:t>
      </w:r>
      <w:r w:rsidRPr="001F69FE">
        <w:rPr>
          <w:i/>
          <w:iCs/>
          <w:noProof/>
        </w:rPr>
        <w:t>20</w:t>
      </w:r>
      <w:r w:rsidRPr="001F69FE">
        <w:rPr>
          <w:noProof/>
        </w:rPr>
        <w:t>(11), 1178–94. doi:10.1002/hipo.20864</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Yonelinas, A. P., Dobbins, I., Szymanski, M. D., Dhaliwal, H. S., &amp; King, L. (1996). Signal-detection, threshold, and dual-process models of recognition memory: ROCs and conscious recollection. </w:t>
      </w:r>
      <w:r w:rsidRPr="001F69FE">
        <w:rPr>
          <w:i/>
          <w:iCs/>
          <w:noProof/>
        </w:rPr>
        <w:t>Consciousness and Cognition</w:t>
      </w:r>
      <w:r w:rsidRPr="001F69FE">
        <w:rPr>
          <w:noProof/>
        </w:rPr>
        <w:t xml:space="preserve">, </w:t>
      </w:r>
      <w:r w:rsidRPr="001F69FE">
        <w:rPr>
          <w:i/>
          <w:iCs/>
          <w:noProof/>
        </w:rPr>
        <w:t>5</w:t>
      </w:r>
      <w:r w:rsidRPr="001F69FE">
        <w:rPr>
          <w:noProof/>
        </w:rPr>
        <w:t>(4), 418–41. doi:10.1006/ccog.1996.0026</w:t>
      </w:r>
    </w:p>
    <w:p w:rsidR="001F69FE" w:rsidRPr="00560629" w:rsidRDefault="001F69FE" w:rsidP="00560629">
      <w:pPr>
        <w:pStyle w:val="NormalWeb"/>
        <w:spacing w:before="0" w:beforeAutospacing="0" w:after="0" w:afterAutospacing="0" w:line="480" w:lineRule="auto"/>
        <w:ind w:left="480" w:hanging="480"/>
        <w:divId w:val="1777826986"/>
        <w:rPr>
          <w:noProof/>
          <w:lang w:val="fr-FR"/>
        </w:rPr>
      </w:pPr>
      <w:r w:rsidRPr="001F69FE">
        <w:rPr>
          <w:noProof/>
        </w:rPr>
        <w:t xml:space="preserve">Yonelinas, A. P., &amp; Jacoby, L. L. (1994). Dissociations of processes in recognition memory: Effects of interference and of response speed. </w:t>
      </w:r>
      <w:r w:rsidRPr="00560629">
        <w:rPr>
          <w:i/>
          <w:iCs/>
          <w:noProof/>
          <w:lang w:val="fr-FR"/>
        </w:rPr>
        <w:t>Canadian Journal of Experimental Psychology/Revue Canadienne de Psychologie Expérimentale</w:t>
      </w:r>
      <w:r w:rsidRPr="00560629">
        <w:rPr>
          <w:noProof/>
          <w:lang w:val="fr-FR"/>
        </w:rPr>
        <w:t xml:space="preserve">, </w:t>
      </w:r>
      <w:r w:rsidRPr="00560629">
        <w:rPr>
          <w:i/>
          <w:iCs/>
          <w:noProof/>
          <w:lang w:val="fr-FR"/>
        </w:rPr>
        <w:t>48</w:t>
      </w:r>
      <w:r w:rsidRPr="00560629">
        <w:rPr>
          <w:noProof/>
          <w:lang w:val="fr-FR"/>
        </w:rPr>
        <w:t>(4), 516–535. doi:10.1037/1196-1961.48.4.516</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Yonelinas, A. P., &amp; Jacoby, L. L. (1996). Response bias and the process-dissociation procedure. </w:t>
      </w:r>
      <w:r w:rsidRPr="001F69FE">
        <w:rPr>
          <w:i/>
          <w:iCs/>
          <w:noProof/>
        </w:rPr>
        <w:t>Journal of Experimental Psychology: General</w:t>
      </w:r>
      <w:r w:rsidRPr="001F69FE">
        <w:rPr>
          <w:noProof/>
        </w:rPr>
        <w:t xml:space="preserve">, </w:t>
      </w:r>
      <w:r w:rsidRPr="001F69FE">
        <w:rPr>
          <w:i/>
          <w:iCs/>
          <w:noProof/>
        </w:rPr>
        <w:t>125</w:t>
      </w:r>
      <w:r w:rsidRPr="001F69FE">
        <w:rPr>
          <w:noProof/>
        </w:rPr>
        <w:t>(4), 422–434. doi:10.1037//0096-3445.125.4.422</w:t>
      </w:r>
    </w:p>
    <w:p w:rsidR="001F69FE" w:rsidRPr="001F69FE" w:rsidRDefault="001F69FE" w:rsidP="00560629">
      <w:pPr>
        <w:pStyle w:val="NormalWeb"/>
        <w:spacing w:before="0" w:beforeAutospacing="0" w:after="0" w:afterAutospacing="0" w:line="480" w:lineRule="auto"/>
        <w:ind w:left="480" w:hanging="480"/>
        <w:divId w:val="1777826986"/>
        <w:rPr>
          <w:noProof/>
        </w:rPr>
      </w:pPr>
      <w:r w:rsidRPr="001F69FE">
        <w:rPr>
          <w:noProof/>
        </w:rPr>
        <w:t xml:space="preserve">Yonelinas, A. P., &amp; Jacoby, L. L. (2012). The process-dissociation approach two decades later: convergence, boundary conditions, and new directions. </w:t>
      </w:r>
      <w:r w:rsidRPr="001F69FE">
        <w:rPr>
          <w:i/>
          <w:iCs/>
          <w:noProof/>
        </w:rPr>
        <w:t>Memory &amp; Cognition</w:t>
      </w:r>
      <w:r w:rsidRPr="001F69FE">
        <w:rPr>
          <w:noProof/>
        </w:rPr>
        <w:t xml:space="preserve">, </w:t>
      </w:r>
      <w:r w:rsidRPr="001F69FE">
        <w:rPr>
          <w:i/>
          <w:iCs/>
          <w:noProof/>
        </w:rPr>
        <w:t>40</w:t>
      </w:r>
      <w:r w:rsidRPr="001F69FE">
        <w:rPr>
          <w:noProof/>
        </w:rPr>
        <w:t>(5), 663–80. doi:10.3758/s13421-012-0205-5</w:t>
      </w:r>
    </w:p>
    <w:p w:rsidR="00935F20" w:rsidRPr="009B64B9" w:rsidRDefault="003F6C73" w:rsidP="00560629">
      <w:pPr>
        <w:pStyle w:val="NormalWeb"/>
        <w:spacing w:before="0" w:beforeAutospacing="0" w:after="0" w:afterAutospacing="0" w:line="480" w:lineRule="auto"/>
        <w:ind w:left="480" w:hanging="480"/>
        <w:divId w:val="801268564"/>
        <w:rPr>
          <w:rFonts w:asciiTheme="majorHAnsi" w:hAnsiTheme="majorHAnsi" w:cstheme="majorHAnsi"/>
        </w:rPr>
      </w:pPr>
      <w:r w:rsidRPr="009B64B9">
        <w:rPr>
          <w:rFonts w:asciiTheme="majorHAnsi" w:hAnsiTheme="majorHAnsi" w:cstheme="majorHAnsi"/>
        </w:rPr>
        <w:fldChar w:fldCharType="end"/>
      </w:r>
    </w:p>
    <w:sectPr w:rsidR="00935F20" w:rsidRPr="009B64B9" w:rsidSect="00106B90">
      <w:headerReference w:type="default" r:id="rId15"/>
      <w:footerReference w:type="default" r:id="rId16"/>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6D" w:rsidRDefault="00A57E6D" w:rsidP="000C29B4">
      <w:pPr>
        <w:spacing w:after="0" w:line="240" w:lineRule="auto"/>
      </w:pPr>
      <w:r>
        <w:separator/>
      </w:r>
    </w:p>
  </w:endnote>
  <w:endnote w:type="continuationSeparator" w:id="0">
    <w:p w:rsidR="00A57E6D" w:rsidRDefault="00A57E6D" w:rsidP="000C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93555"/>
      <w:docPartObj>
        <w:docPartGallery w:val="Page Numbers (Bottom of Page)"/>
        <w:docPartUnique/>
      </w:docPartObj>
    </w:sdtPr>
    <w:sdtEndPr>
      <w:rPr>
        <w:noProof/>
        <w:sz w:val="24"/>
        <w:szCs w:val="24"/>
      </w:rPr>
    </w:sdtEndPr>
    <w:sdtContent>
      <w:p w:rsidR="009F455E" w:rsidRPr="001B7066" w:rsidRDefault="009F455E">
        <w:pPr>
          <w:pStyle w:val="Footer"/>
          <w:jc w:val="center"/>
          <w:rPr>
            <w:sz w:val="24"/>
            <w:szCs w:val="24"/>
          </w:rPr>
        </w:pPr>
        <w:r w:rsidRPr="001B7066">
          <w:rPr>
            <w:sz w:val="24"/>
            <w:szCs w:val="24"/>
          </w:rPr>
          <w:fldChar w:fldCharType="begin"/>
        </w:r>
        <w:r w:rsidRPr="001B7066">
          <w:rPr>
            <w:sz w:val="24"/>
            <w:szCs w:val="24"/>
          </w:rPr>
          <w:instrText xml:space="preserve"> PAGE   \* MERGEFORMAT </w:instrText>
        </w:r>
        <w:r w:rsidRPr="001B7066">
          <w:rPr>
            <w:sz w:val="24"/>
            <w:szCs w:val="24"/>
          </w:rPr>
          <w:fldChar w:fldCharType="separate"/>
        </w:r>
        <w:r w:rsidR="00657AD7">
          <w:rPr>
            <w:noProof/>
            <w:sz w:val="24"/>
            <w:szCs w:val="24"/>
          </w:rPr>
          <w:t>4</w:t>
        </w:r>
        <w:r w:rsidRPr="001B7066">
          <w:rPr>
            <w:noProof/>
            <w:sz w:val="24"/>
            <w:szCs w:val="24"/>
          </w:rPr>
          <w:fldChar w:fldCharType="end"/>
        </w:r>
      </w:p>
    </w:sdtContent>
  </w:sdt>
  <w:p w:rsidR="009F455E" w:rsidRPr="001B7066" w:rsidRDefault="009F455E" w:rsidP="001B70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6D" w:rsidRDefault="00A57E6D" w:rsidP="000C29B4">
      <w:pPr>
        <w:spacing w:after="0" w:line="240" w:lineRule="auto"/>
      </w:pPr>
      <w:r>
        <w:separator/>
      </w:r>
    </w:p>
  </w:footnote>
  <w:footnote w:type="continuationSeparator" w:id="0">
    <w:p w:rsidR="00A57E6D" w:rsidRDefault="00A57E6D" w:rsidP="000C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E" w:rsidRPr="00917481" w:rsidRDefault="009F455E" w:rsidP="00276C00">
    <w:pPr>
      <w:pStyle w:val="Header"/>
      <w:rPr>
        <w:rFonts w:ascii="Times New Roman" w:hAnsi="Times New Roman" w:cs="Times New Roman"/>
        <w:sz w:val="24"/>
        <w:szCs w:val="24"/>
      </w:rPr>
    </w:pPr>
    <w:r>
      <w:rPr>
        <w:rFonts w:ascii="Times New Roman" w:hAnsi="Times New Roman" w:cs="Times New Roman"/>
        <w:sz w:val="24"/>
        <w:szCs w:val="24"/>
      </w:rPr>
      <w:t>Running head: RECOGNITION MEMORY IN CHILDREN</w:t>
    </w:r>
  </w:p>
  <w:p w:rsidR="009F455E" w:rsidRDefault="009F4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113"/>
    <w:multiLevelType w:val="hybridMultilevel"/>
    <w:tmpl w:val="5768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C446C"/>
    <w:multiLevelType w:val="hybridMultilevel"/>
    <w:tmpl w:val="48A2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12B2A"/>
    <w:multiLevelType w:val="hybridMultilevel"/>
    <w:tmpl w:val="2D4A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F362B"/>
    <w:multiLevelType w:val="hybridMultilevel"/>
    <w:tmpl w:val="369C5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03B8C"/>
    <w:multiLevelType w:val="hybridMultilevel"/>
    <w:tmpl w:val="5666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F2264"/>
    <w:multiLevelType w:val="hybridMultilevel"/>
    <w:tmpl w:val="1D8A7656"/>
    <w:lvl w:ilvl="0" w:tplc="8128399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25419"/>
    <w:multiLevelType w:val="hybridMultilevel"/>
    <w:tmpl w:val="580643C0"/>
    <w:lvl w:ilvl="0" w:tplc="34CA86A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132B36"/>
    <w:multiLevelType w:val="hybridMultilevel"/>
    <w:tmpl w:val="E842B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407302"/>
    <w:multiLevelType w:val="hybridMultilevel"/>
    <w:tmpl w:val="C8A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351A4B"/>
    <w:multiLevelType w:val="hybridMultilevel"/>
    <w:tmpl w:val="CF08146C"/>
    <w:lvl w:ilvl="0" w:tplc="B960100C">
      <w:start w:val="1"/>
      <w:numFmt w:val="bullet"/>
      <w:lvlText w:val="•"/>
      <w:lvlJc w:val="left"/>
      <w:pPr>
        <w:tabs>
          <w:tab w:val="num" w:pos="720"/>
        </w:tabs>
        <w:ind w:left="720" w:hanging="360"/>
      </w:pPr>
      <w:rPr>
        <w:rFonts w:ascii="Arial" w:hAnsi="Arial" w:hint="default"/>
      </w:rPr>
    </w:lvl>
    <w:lvl w:ilvl="1" w:tplc="DE96DABE" w:tentative="1">
      <w:start w:val="1"/>
      <w:numFmt w:val="bullet"/>
      <w:lvlText w:val="•"/>
      <w:lvlJc w:val="left"/>
      <w:pPr>
        <w:tabs>
          <w:tab w:val="num" w:pos="1440"/>
        </w:tabs>
        <w:ind w:left="1440" w:hanging="360"/>
      </w:pPr>
      <w:rPr>
        <w:rFonts w:ascii="Arial" w:hAnsi="Arial" w:hint="default"/>
      </w:rPr>
    </w:lvl>
    <w:lvl w:ilvl="2" w:tplc="38FEB56C" w:tentative="1">
      <w:start w:val="1"/>
      <w:numFmt w:val="bullet"/>
      <w:lvlText w:val="•"/>
      <w:lvlJc w:val="left"/>
      <w:pPr>
        <w:tabs>
          <w:tab w:val="num" w:pos="2160"/>
        </w:tabs>
        <w:ind w:left="2160" w:hanging="360"/>
      </w:pPr>
      <w:rPr>
        <w:rFonts w:ascii="Arial" w:hAnsi="Arial" w:hint="default"/>
      </w:rPr>
    </w:lvl>
    <w:lvl w:ilvl="3" w:tplc="65A6144E" w:tentative="1">
      <w:start w:val="1"/>
      <w:numFmt w:val="bullet"/>
      <w:lvlText w:val="•"/>
      <w:lvlJc w:val="left"/>
      <w:pPr>
        <w:tabs>
          <w:tab w:val="num" w:pos="2880"/>
        </w:tabs>
        <w:ind w:left="2880" w:hanging="360"/>
      </w:pPr>
      <w:rPr>
        <w:rFonts w:ascii="Arial" w:hAnsi="Arial" w:hint="default"/>
      </w:rPr>
    </w:lvl>
    <w:lvl w:ilvl="4" w:tplc="54025026" w:tentative="1">
      <w:start w:val="1"/>
      <w:numFmt w:val="bullet"/>
      <w:lvlText w:val="•"/>
      <w:lvlJc w:val="left"/>
      <w:pPr>
        <w:tabs>
          <w:tab w:val="num" w:pos="3600"/>
        </w:tabs>
        <w:ind w:left="3600" w:hanging="360"/>
      </w:pPr>
      <w:rPr>
        <w:rFonts w:ascii="Arial" w:hAnsi="Arial" w:hint="default"/>
      </w:rPr>
    </w:lvl>
    <w:lvl w:ilvl="5" w:tplc="369C6D40" w:tentative="1">
      <w:start w:val="1"/>
      <w:numFmt w:val="bullet"/>
      <w:lvlText w:val="•"/>
      <w:lvlJc w:val="left"/>
      <w:pPr>
        <w:tabs>
          <w:tab w:val="num" w:pos="4320"/>
        </w:tabs>
        <w:ind w:left="4320" w:hanging="360"/>
      </w:pPr>
      <w:rPr>
        <w:rFonts w:ascii="Arial" w:hAnsi="Arial" w:hint="default"/>
      </w:rPr>
    </w:lvl>
    <w:lvl w:ilvl="6" w:tplc="BCF46E60" w:tentative="1">
      <w:start w:val="1"/>
      <w:numFmt w:val="bullet"/>
      <w:lvlText w:val="•"/>
      <w:lvlJc w:val="left"/>
      <w:pPr>
        <w:tabs>
          <w:tab w:val="num" w:pos="5040"/>
        </w:tabs>
        <w:ind w:left="5040" w:hanging="360"/>
      </w:pPr>
      <w:rPr>
        <w:rFonts w:ascii="Arial" w:hAnsi="Arial" w:hint="default"/>
      </w:rPr>
    </w:lvl>
    <w:lvl w:ilvl="7" w:tplc="F04667DC" w:tentative="1">
      <w:start w:val="1"/>
      <w:numFmt w:val="bullet"/>
      <w:lvlText w:val="•"/>
      <w:lvlJc w:val="left"/>
      <w:pPr>
        <w:tabs>
          <w:tab w:val="num" w:pos="5760"/>
        </w:tabs>
        <w:ind w:left="5760" w:hanging="360"/>
      </w:pPr>
      <w:rPr>
        <w:rFonts w:ascii="Arial" w:hAnsi="Arial" w:hint="default"/>
      </w:rPr>
    </w:lvl>
    <w:lvl w:ilvl="8" w:tplc="F640B9D4" w:tentative="1">
      <w:start w:val="1"/>
      <w:numFmt w:val="bullet"/>
      <w:lvlText w:val="•"/>
      <w:lvlJc w:val="left"/>
      <w:pPr>
        <w:tabs>
          <w:tab w:val="num" w:pos="6480"/>
        </w:tabs>
        <w:ind w:left="6480" w:hanging="360"/>
      </w:pPr>
      <w:rPr>
        <w:rFonts w:ascii="Arial" w:hAnsi="Arial" w:hint="default"/>
      </w:rPr>
    </w:lvl>
  </w:abstractNum>
  <w:abstractNum w:abstractNumId="10">
    <w:nsid w:val="22374FAE"/>
    <w:multiLevelType w:val="hybridMultilevel"/>
    <w:tmpl w:val="3892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D86A09"/>
    <w:multiLevelType w:val="hybridMultilevel"/>
    <w:tmpl w:val="5F8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C0A1C"/>
    <w:multiLevelType w:val="hybridMultilevel"/>
    <w:tmpl w:val="8850D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75B"/>
    <w:multiLevelType w:val="hybridMultilevel"/>
    <w:tmpl w:val="726C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5342E"/>
    <w:multiLevelType w:val="hybridMultilevel"/>
    <w:tmpl w:val="0816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BC6EAA"/>
    <w:multiLevelType w:val="hybridMultilevel"/>
    <w:tmpl w:val="9952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34D24"/>
    <w:multiLevelType w:val="hybridMultilevel"/>
    <w:tmpl w:val="6298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880E8F"/>
    <w:multiLevelType w:val="hybridMultilevel"/>
    <w:tmpl w:val="55CE348E"/>
    <w:lvl w:ilvl="0" w:tplc="0809000F">
      <w:start w:val="1"/>
      <w:numFmt w:val="decimal"/>
      <w:lvlText w:val="%1."/>
      <w:lvlJc w:val="left"/>
      <w:pPr>
        <w:tabs>
          <w:tab w:val="num" w:pos="720"/>
        </w:tabs>
        <w:ind w:left="720" w:hanging="360"/>
      </w:pPr>
      <w:rPr>
        <w:rFonts w:hint="default"/>
      </w:rPr>
    </w:lvl>
    <w:lvl w:ilvl="1" w:tplc="7646E6CC" w:tentative="1">
      <w:start w:val="1"/>
      <w:numFmt w:val="bullet"/>
      <w:lvlText w:val="•"/>
      <w:lvlJc w:val="left"/>
      <w:pPr>
        <w:tabs>
          <w:tab w:val="num" w:pos="1440"/>
        </w:tabs>
        <w:ind w:left="1440" w:hanging="360"/>
      </w:pPr>
      <w:rPr>
        <w:rFonts w:ascii="Arial" w:hAnsi="Arial" w:hint="default"/>
      </w:rPr>
    </w:lvl>
    <w:lvl w:ilvl="2" w:tplc="B1967DA8" w:tentative="1">
      <w:start w:val="1"/>
      <w:numFmt w:val="bullet"/>
      <w:lvlText w:val="•"/>
      <w:lvlJc w:val="left"/>
      <w:pPr>
        <w:tabs>
          <w:tab w:val="num" w:pos="2160"/>
        </w:tabs>
        <w:ind w:left="2160" w:hanging="360"/>
      </w:pPr>
      <w:rPr>
        <w:rFonts w:ascii="Arial" w:hAnsi="Arial" w:hint="default"/>
      </w:rPr>
    </w:lvl>
    <w:lvl w:ilvl="3" w:tplc="2B5814DC" w:tentative="1">
      <w:start w:val="1"/>
      <w:numFmt w:val="bullet"/>
      <w:lvlText w:val="•"/>
      <w:lvlJc w:val="left"/>
      <w:pPr>
        <w:tabs>
          <w:tab w:val="num" w:pos="2880"/>
        </w:tabs>
        <w:ind w:left="2880" w:hanging="360"/>
      </w:pPr>
      <w:rPr>
        <w:rFonts w:ascii="Arial" w:hAnsi="Arial" w:hint="default"/>
      </w:rPr>
    </w:lvl>
    <w:lvl w:ilvl="4" w:tplc="92D682CC" w:tentative="1">
      <w:start w:val="1"/>
      <w:numFmt w:val="bullet"/>
      <w:lvlText w:val="•"/>
      <w:lvlJc w:val="left"/>
      <w:pPr>
        <w:tabs>
          <w:tab w:val="num" w:pos="3600"/>
        </w:tabs>
        <w:ind w:left="3600" w:hanging="360"/>
      </w:pPr>
      <w:rPr>
        <w:rFonts w:ascii="Arial" w:hAnsi="Arial" w:hint="default"/>
      </w:rPr>
    </w:lvl>
    <w:lvl w:ilvl="5" w:tplc="4B928628" w:tentative="1">
      <w:start w:val="1"/>
      <w:numFmt w:val="bullet"/>
      <w:lvlText w:val="•"/>
      <w:lvlJc w:val="left"/>
      <w:pPr>
        <w:tabs>
          <w:tab w:val="num" w:pos="4320"/>
        </w:tabs>
        <w:ind w:left="4320" w:hanging="360"/>
      </w:pPr>
      <w:rPr>
        <w:rFonts w:ascii="Arial" w:hAnsi="Arial" w:hint="default"/>
      </w:rPr>
    </w:lvl>
    <w:lvl w:ilvl="6" w:tplc="20E686CC" w:tentative="1">
      <w:start w:val="1"/>
      <w:numFmt w:val="bullet"/>
      <w:lvlText w:val="•"/>
      <w:lvlJc w:val="left"/>
      <w:pPr>
        <w:tabs>
          <w:tab w:val="num" w:pos="5040"/>
        </w:tabs>
        <w:ind w:left="5040" w:hanging="360"/>
      </w:pPr>
      <w:rPr>
        <w:rFonts w:ascii="Arial" w:hAnsi="Arial" w:hint="default"/>
      </w:rPr>
    </w:lvl>
    <w:lvl w:ilvl="7" w:tplc="D79C376A" w:tentative="1">
      <w:start w:val="1"/>
      <w:numFmt w:val="bullet"/>
      <w:lvlText w:val="•"/>
      <w:lvlJc w:val="left"/>
      <w:pPr>
        <w:tabs>
          <w:tab w:val="num" w:pos="5760"/>
        </w:tabs>
        <w:ind w:left="5760" w:hanging="360"/>
      </w:pPr>
      <w:rPr>
        <w:rFonts w:ascii="Arial" w:hAnsi="Arial" w:hint="default"/>
      </w:rPr>
    </w:lvl>
    <w:lvl w:ilvl="8" w:tplc="39CE0D4C" w:tentative="1">
      <w:start w:val="1"/>
      <w:numFmt w:val="bullet"/>
      <w:lvlText w:val="•"/>
      <w:lvlJc w:val="left"/>
      <w:pPr>
        <w:tabs>
          <w:tab w:val="num" w:pos="6480"/>
        </w:tabs>
        <w:ind w:left="6480" w:hanging="360"/>
      </w:pPr>
      <w:rPr>
        <w:rFonts w:ascii="Arial" w:hAnsi="Arial" w:hint="default"/>
      </w:rPr>
    </w:lvl>
  </w:abstractNum>
  <w:abstractNum w:abstractNumId="18">
    <w:nsid w:val="5A81493F"/>
    <w:multiLevelType w:val="hybridMultilevel"/>
    <w:tmpl w:val="8B3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363844"/>
    <w:multiLevelType w:val="hybridMultilevel"/>
    <w:tmpl w:val="A384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B7F3B"/>
    <w:multiLevelType w:val="hybridMultilevel"/>
    <w:tmpl w:val="63E0DD10"/>
    <w:lvl w:ilvl="0" w:tplc="38C420D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0C3B54"/>
    <w:multiLevelType w:val="hybridMultilevel"/>
    <w:tmpl w:val="6E2E6CB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nsid w:val="63B32157"/>
    <w:multiLevelType w:val="hybridMultilevel"/>
    <w:tmpl w:val="86CA82DE"/>
    <w:lvl w:ilvl="0" w:tplc="F28A5CF4">
      <w:start w:val="1"/>
      <w:numFmt w:val="bullet"/>
      <w:lvlText w:val="•"/>
      <w:lvlJc w:val="left"/>
      <w:pPr>
        <w:tabs>
          <w:tab w:val="num" w:pos="720"/>
        </w:tabs>
        <w:ind w:left="720" w:hanging="360"/>
      </w:pPr>
      <w:rPr>
        <w:rFonts w:ascii="Arial" w:hAnsi="Arial" w:hint="default"/>
      </w:rPr>
    </w:lvl>
    <w:lvl w:ilvl="1" w:tplc="7646E6CC" w:tentative="1">
      <w:start w:val="1"/>
      <w:numFmt w:val="bullet"/>
      <w:lvlText w:val="•"/>
      <w:lvlJc w:val="left"/>
      <w:pPr>
        <w:tabs>
          <w:tab w:val="num" w:pos="1440"/>
        </w:tabs>
        <w:ind w:left="1440" w:hanging="360"/>
      </w:pPr>
      <w:rPr>
        <w:rFonts w:ascii="Arial" w:hAnsi="Arial" w:hint="default"/>
      </w:rPr>
    </w:lvl>
    <w:lvl w:ilvl="2" w:tplc="B1967DA8" w:tentative="1">
      <w:start w:val="1"/>
      <w:numFmt w:val="bullet"/>
      <w:lvlText w:val="•"/>
      <w:lvlJc w:val="left"/>
      <w:pPr>
        <w:tabs>
          <w:tab w:val="num" w:pos="2160"/>
        </w:tabs>
        <w:ind w:left="2160" w:hanging="360"/>
      </w:pPr>
      <w:rPr>
        <w:rFonts w:ascii="Arial" w:hAnsi="Arial" w:hint="default"/>
      </w:rPr>
    </w:lvl>
    <w:lvl w:ilvl="3" w:tplc="2B5814DC" w:tentative="1">
      <w:start w:val="1"/>
      <w:numFmt w:val="bullet"/>
      <w:lvlText w:val="•"/>
      <w:lvlJc w:val="left"/>
      <w:pPr>
        <w:tabs>
          <w:tab w:val="num" w:pos="2880"/>
        </w:tabs>
        <w:ind w:left="2880" w:hanging="360"/>
      </w:pPr>
      <w:rPr>
        <w:rFonts w:ascii="Arial" w:hAnsi="Arial" w:hint="default"/>
      </w:rPr>
    </w:lvl>
    <w:lvl w:ilvl="4" w:tplc="92D682CC" w:tentative="1">
      <w:start w:val="1"/>
      <w:numFmt w:val="bullet"/>
      <w:lvlText w:val="•"/>
      <w:lvlJc w:val="left"/>
      <w:pPr>
        <w:tabs>
          <w:tab w:val="num" w:pos="3600"/>
        </w:tabs>
        <w:ind w:left="3600" w:hanging="360"/>
      </w:pPr>
      <w:rPr>
        <w:rFonts w:ascii="Arial" w:hAnsi="Arial" w:hint="default"/>
      </w:rPr>
    </w:lvl>
    <w:lvl w:ilvl="5" w:tplc="4B928628" w:tentative="1">
      <w:start w:val="1"/>
      <w:numFmt w:val="bullet"/>
      <w:lvlText w:val="•"/>
      <w:lvlJc w:val="left"/>
      <w:pPr>
        <w:tabs>
          <w:tab w:val="num" w:pos="4320"/>
        </w:tabs>
        <w:ind w:left="4320" w:hanging="360"/>
      </w:pPr>
      <w:rPr>
        <w:rFonts w:ascii="Arial" w:hAnsi="Arial" w:hint="default"/>
      </w:rPr>
    </w:lvl>
    <w:lvl w:ilvl="6" w:tplc="20E686CC" w:tentative="1">
      <w:start w:val="1"/>
      <w:numFmt w:val="bullet"/>
      <w:lvlText w:val="•"/>
      <w:lvlJc w:val="left"/>
      <w:pPr>
        <w:tabs>
          <w:tab w:val="num" w:pos="5040"/>
        </w:tabs>
        <w:ind w:left="5040" w:hanging="360"/>
      </w:pPr>
      <w:rPr>
        <w:rFonts w:ascii="Arial" w:hAnsi="Arial" w:hint="default"/>
      </w:rPr>
    </w:lvl>
    <w:lvl w:ilvl="7" w:tplc="D79C376A" w:tentative="1">
      <w:start w:val="1"/>
      <w:numFmt w:val="bullet"/>
      <w:lvlText w:val="•"/>
      <w:lvlJc w:val="left"/>
      <w:pPr>
        <w:tabs>
          <w:tab w:val="num" w:pos="5760"/>
        </w:tabs>
        <w:ind w:left="5760" w:hanging="360"/>
      </w:pPr>
      <w:rPr>
        <w:rFonts w:ascii="Arial" w:hAnsi="Arial" w:hint="default"/>
      </w:rPr>
    </w:lvl>
    <w:lvl w:ilvl="8" w:tplc="39CE0D4C" w:tentative="1">
      <w:start w:val="1"/>
      <w:numFmt w:val="bullet"/>
      <w:lvlText w:val="•"/>
      <w:lvlJc w:val="left"/>
      <w:pPr>
        <w:tabs>
          <w:tab w:val="num" w:pos="6480"/>
        </w:tabs>
        <w:ind w:left="6480" w:hanging="360"/>
      </w:pPr>
      <w:rPr>
        <w:rFonts w:ascii="Arial" w:hAnsi="Arial" w:hint="default"/>
      </w:rPr>
    </w:lvl>
  </w:abstractNum>
  <w:abstractNum w:abstractNumId="23">
    <w:nsid w:val="6A13289F"/>
    <w:multiLevelType w:val="hybridMultilevel"/>
    <w:tmpl w:val="47E8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781A8D"/>
    <w:multiLevelType w:val="hybridMultilevel"/>
    <w:tmpl w:val="923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BE6C03"/>
    <w:multiLevelType w:val="hybridMultilevel"/>
    <w:tmpl w:val="D6122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4536AB"/>
    <w:multiLevelType w:val="hybridMultilevel"/>
    <w:tmpl w:val="F20A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FC5F75"/>
    <w:multiLevelType w:val="hybridMultilevel"/>
    <w:tmpl w:val="BDD06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0"/>
  </w:num>
  <w:num w:numId="5">
    <w:abstractNumId w:val="8"/>
  </w:num>
  <w:num w:numId="6">
    <w:abstractNumId w:val="12"/>
  </w:num>
  <w:num w:numId="7">
    <w:abstractNumId w:val="26"/>
  </w:num>
  <w:num w:numId="8">
    <w:abstractNumId w:val="23"/>
  </w:num>
  <w:num w:numId="9">
    <w:abstractNumId w:val="4"/>
  </w:num>
  <w:num w:numId="10">
    <w:abstractNumId w:val="21"/>
  </w:num>
  <w:num w:numId="11">
    <w:abstractNumId w:val="15"/>
  </w:num>
  <w:num w:numId="12">
    <w:abstractNumId w:val="1"/>
  </w:num>
  <w:num w:numId="13">
    <w:abstractNumId w:val="13"/>
  </w:num>
  <w:num w:numId="14">
    <w:abstractNumId w:val="18"/>
  </w:num>
  <w:num w:numId="15">
    <w:abstractNumId w:val="2"/>
  </w:num>
  <w:num w:numId="16">
    <w:abstractNumId w:val="10"/>
  </w:num>
  <w:num w:numId="17">
    <w:abstractNumId w:val="24"/>
  </w:num>
  <w:num w:numId="18">
    <w:abstractNumId w:val="27"/>
  </w:num>
  <w:num w:numId="19">
    <w:abstractNumId w:val="20"/>
  </w:num>
  <w:num w:numId="20">
    <w:abstractNumId w:val="5"/>
  </w:num>
  <w:num w:numId="21">
    <w:abstractNumId w:val="9"/>
  </w:num>
  <w:num w:numId="22">
    <w:abstractNumId w:val="22"/>
  </w:num>
  <w:num w:numId="23">
    <w:abstractNumId w:val="17"/>
  </w:num>
  <w:num w:numId="24">
    <w:abstractNumId w:val="7"/>
  </w:num>
  <w:num w:numId="25">
    <w:abstractNumId w:val="25"/>
  </w:num>
  <w:num w:numId="26">
    <w:abstractNumId w:val="16"/>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AF"/>
    <w:rsid w:val="00007EAB"/>
    <w:rsid w:val="000109C6"/>
    <w:rsid w:val="00011390"/>
    <w:rsid w:val="0001370E"/>
    <w:rsid w:val="00014A8C"/>
    <w:rsid w:val="00017093"/>
    <w:rsid w:val="00021361"/>
    <w:rsid w:val="00022FB4"/>
    <w:rsid w:val="00024CD6"/>
    <w:rsid w:val="00026811"/>
    <w:rsid w:val="00030638"/>
    <w:rsid w:val="00035306"/>
    <w:rsid w:val="0003578F"/>
    <w:rsid w:val="00040B83"/>
    <w:rsid w:val="0004120D"/>
    <w:rsid w:val="00042DD4"/>
    <w:rsid w:val="000436E5"/>
    <w:rsid w:val="0004534D"/>
    <w:rsid w:val="00045670"/>
    <w:rsid w:val="00045C9F"/>
    <w:rsid w:val="00045F3A"/>
    <w:rsid w:val="00046A99"/>
    <w:rsid w:val="00050A4D"/>
    <w:rsid w:val="00050B56"/>
    <w:rsid w:val="00053D85"/>
    <w:rsid w:val="00053F07"/>
    <w:rsid w:val="0005400F"/>
    <w:rsid w:val="000555D9"/>
    <w:rsid w:val="00055EE5"/>
    <w:rsid w:val="00056642"/>
    <w:rsid w:val="00061E25"/>
    <w:rsid w:val="00064EE2"/>
    <w:rsid w:val="00072251"/>
    <w:rsid w:val="00074172"/>
    <w:rsid w:val="00076AFC"/>
    <w:rsid w:val="00081BEB"/>
    <w:rsid w:val="0008396F"/>
    <w:rsid w:val="00086DF7"/>
    <w:rsid w:val="0008756D"/>
    <w:rsid w:val="00091058"/>
    <w:rsid w:val="000924D5"/>
    <w:rsid w:val="000944E0"/>
    <w:rsid w:val="00097383"/>
    <w:rsid w:val="0009746B"/>
    <w:rsid w:val="000A39BF"/>
    <w:rsid w:val="000A441D"/>
    <w:rsid w:val="000A6374"/>
    <w:rsid w:val="000A6BC7"/>
    <w:rsid w:val="000A735D"/>
    <w:rsid w:val="000A7888"/>
    <w:rsid w:val="000B5F32"/>
    <w:rsid w:val="000B64DB"/>
    <w:rsid w:val="000B7F3F"/>
    <w:rsid w:val="000C09C3"/>
    <w:rsid w:val="000C29B4"/>
    <w:rsid w:val="000C5F73"/>
    <w:rsid w:val="000C6010"/>
    <w:rsid w:val="000C6028"/>
    <w:rsid w:val="000D00FF"/>
    <w:rsid w:val="000D372C"/>
    <w:rsid w:val="000D3A9A"/>
    <w:rsid w:val="000D3D50"/>
    <w:rsid w:val="000D4864"/>
    <w:rsid w:val="000E1C3E"/>
    <w:rsid w:val="000E1CDB"/>
    <w:rsid w:val="000E3297"/>
    <w:rsid w:val="000E3E28"/>
    <w:rsid w:val="000E4F8F"/>
    <w:rsid w:val="000E75DA"/>
    <w:rsid w:val="000E79D4"/>
    <w:rsid w:val="000F00F1"/>
    <w:rsid w:val="000F21EA"/>
    <w:rsid w:val="000F36B3"/>
    <w:rsid w:val="000F54D4"/>
    <w:rsid w:val="000F6238"/>
    <w:rsid w:val="000F6D03"/>
    <w:rsid w:val="000F6DFD"/>
    <w:rsid w:val="00103A9A"/>
    <w:rsid w:val="001041EC"/>
    <w:rsid w:val="00106B90"/>
    <w:rsid w:val="001076D2"/>
    <w:rsid w:val="0011008A"/>
    <w:rsid w:val="00112B1E"/>
    <w:rsid w:val="00113E7A"/>
    <w:rsid w:val="00114E7A"/>
    <w:rsid w:val="00115236"/>
    <w:rsid w:val="00115CA4"/>
    <w:rsid w:val="00116568"/>
    <w:rsid w:val="001204AD"/>
    <w:rsid w:val="0012789E"/>
    <w:rsid w:val="00130080"/>
    <w:rsid w:val="00130CF3"/>
    <w:rsid w:val="00131148"/>
    <w:rsid w:val="0013204A"/>
    <w:rsid w:val="0013327B"/>
    <w:rsid w:val="00135769"/>
    <w:rsid w:val="00137484"/>
    <w:rsid w:val="00137A04"/>
    <w:rsid w:val="00140056"/>
    <w:rsid w:val="001401BD"/>
    <w:rsid w:val="00140A49"/>
    <w:rsid w:val="0014472D"/>
    <w:rsid w:val="001449A9"/>
    <w:rsid w:val="00145AAA"/>
    <w:rsid w:val="00147225"/>
    <w:rsid w:val="001474F1"/>
    <w:rsid w:val="00147D8A"/>
    <w:rsid w:val="00151257"/>
    <w:rsid w:val="0015423F"/>
    <w:rsid w:val="00155A61"/>
    <w:rsid w:val="0016191D"/>
    <w:rsid w:val="00162001"/>
    <w:rsid w:val="0016444C"/>
    <w:rsid w:val="0016489A"/>
    <w:rsid w:val="00165604"/>
    <w:rsid w:val="001669C7"/>
    <w:rsid w:val="001670BF"/>
    <w:rsid w:val="001743D1"/>
    <w:rsid w:val="00177ECE"/>
    <w:rsid w:val="00181977"/>
    <w:rsid w:val="00183626"/>
    <w:rsid w:val="00183B08"/>
    <w:rsid w:val="0018450F"/>
    <w:rsid w:val="00184DDB"/>
    <w:rsid w:val="001915D6"/>
    <w:rsid w:val="00197F87"/>
    <w:rsid w:val="00197FF1"/>
    <w:rsid w:val="001A0B91"/>
    <w:rsid w:val="001A2087"/>
    <w:rsid w:val="001A268B"/>
    <w:rsid w:val="001A3246"/>
    <w:rsid w:val="001A3AE7"/>
    <w:rsid w:val="001B31F8"/>
    <w:rsid w:val="001B4853"/>
    <w:rsid w:val="001B496B"/>
    <w:rsid w:val="001B7066"/>
    <w:rsid w:val="001C054B"/>
    <w:rsid w:val="001C0C8A"/>
    <w:rsid w:val="001C17AB"/>
    <w:rsid w:val="001C40DD"/>
    <w:rsid w:val="001C53DC"/>
    <w:rsid w:val="001C6AA6"/>
    <w:rsid w:val="001C6DAA"/>
    <w:rsid w:val="001C6E17"/>
    <w:rsid w:val="001D082C"/>
    <w:rsid w:val="001D45A7"/>
    <w:rsid w:val="001D504B"/>
    <w:rsid w:val="001D7921"/>
    <w:rsid w:val="001D7FE4"/>
    <w:rsid w:val="001E12ED"/>
    <w:rsid w:val="001E14ED"/>
    <w:rsid w:val="001E218F"/>
    <w:rsid w:val="001E3D32"/>
    <w:rsid w:val="001E4169"/>
    <w:rsid w:val="001E65EC"/>
    <w:rsid w:val="001F041B"/>
    <w:rsid w:val="001F3EA9"/>
    <w:rsid w:val="001F69FE"/>
    <w:rsid w:val="0020430B"/>
    <w:rsid w:val="0020634C"/>
    <w:rsid w:val="00206490"/>
    <w:rsid w:val="002118F4"/>
    <w:rsid w:val="002127FB"/>
    <w:rsid w:val="002138A6"/>
    <w:rsid w:val="00213FC6"/>
    <w:rsid w:val="00214FCD"/>
    <w:rsid w:val="002160AC"/>
    <w:rsid w:val="00216BCF"/>
    <w:rsid w:val="00225952"/>
    <w:rsid w:val="00225A4B"/>
    <w:rsid w:val="00225C95"/>
    <w:rsid w:val="00225E00"/>
    <w:rsid w:val="00230F85"/>
    <w:rsid w:val="00236C70"/>
    <w:rsid w:val="002401C0"/>
    <w:rsid w:val="002437EE"/>
    <w:rsid w:val="0024451A"/>
    <w:rsid w:val="002449D8"/>
    <w:rsid w:val="002457A0"/>
    <w:rsid w:val="00251D1F"/>
    <w:rsid w:val="00254BF5"/>
    <w:rsid w:val="0025543A"/>
    <w:rsid w:val="0025697B"/>
    <w:rsid w:val="002609A5"/>
    <w:rsid w:val="00260A6D"/>
    <w:rsid w:val="00260D66"/>
    <w:rsid w:val="00261292"/>
    <w:rsid w:val="00270E57"/>
    <w:rsid w:val="002716F6"/>
    <w:rsid w:val="00273A3B"/>
    <w:rsid w:val="00274C61"/>
    <w:rsid w:val="0027640C"/>
    <w:rsid w:val="0027653D"/>
    <w:rsid w:val="00276C00"/>
    <w:rsid w:val="00277195"/>
    <w:rsid w:val="00280E80"/>
    <w:rsid w:val="00285EE9"/>
    <w:rsid w:val="00292EB7"/>
    <w:rsid w:val="00297936"/>
    <w:rsid w:val="002A3480"/>
    <w:rsid w:val="002B3876"/>
    <w:rsid w:val="002B3AEA"/>
    <w:rsid w:val="002B4A85"/>
    <w:rsid w:val="002B5047"/>
    <w:rsid w:val="002B54BF"/>
    <w:rsid w:val="002B5C5D"/>
    <w:rsid w:val="002C165D"/>
    <w:rsid w:val="002C6602"/>
    <w:rsid w:val="002C7011"/>
    <w:rsid w:val="002C7DD6"/>
    <w:rsid w:val="002D459C"/>
    <w:rsid w:val="002D4FFC"/>
    <w:rsid w:val="002E16F6"/>
    <w:rsid w:val="002E18D2"/>
    <w:rsid w:val="002E2397"/>
    <w:rsid w:val="002E28CB"/>
    <w:rsid w:val="002E3216"/>
    <w:rsid w:val="002E4915"/>
    <w:rsid w:val="002E6000"/>
    <w:rsid w:val="002E630F"/>
    <w:rsid w:val="002F50EE"/>
    <w:rsid w:val="002F62A2"/>
    <w:rsid w:val="002F6B74"/>
    <w:rsid w:val="002F7EF8"/>
    <w:rsid w:val="00304C3B"/>
    <w:rsid w:val="00305F21"/>
    <w:rsid w:val="0030781A"/>
    <w:rsid w:val="00310B78"/>
    <w:rsid w:val="00312431"/>
    <w:rsid w:val="0031320A"/>
    <w:rsid w:val="00313E12"/>
    <w:rsid w:val="00317D64"/>
    <w:rsid w:val="00320E0C"/>
    <w:rsid w:val="00321B92"/>
    <w:rsid w:val="003264EC"/>
    <w:rsid w:val="00327115"/>
    <w:rsid w:val="00333871"/>
    <w:rsid w:val="00335170"/>
    <w:rsid w:val="003361AE"/>
    <w:rsid w:val="0033689B"/>
    <w:rsid w:val="00336D1C"/>
    <w:rsid w:val="00337DCD"/>
    <w:rsid w:val="00340E21"/>
    <w:rsid w:val="003412D2"/>
    <w:rsid w:val="003457A1"/>
    <w:rsid w:val="00350F8D"/>
    <w:rsid w:val="00352CAE"/>
    <w:rsid w:val="00353523"/>
    <w:rsid w:val="00353567"/>
    <w:rsid w:val="00354033"/>
    <w:rsid w:val="00357F8C"/>
    <w:rsid w:val="003610AB"/>
    <w:rsid w:val="00362752"/>
    <w:rsid w:val="00362CC7"/>
    <w:rsid w:val="00366777"/>
    <w:rsid w:val="003671B6"/>
    <w:rsid w:val="00367E6B"/>
    <w:rsid w:val="003720AB"/>
    <w:rsid w:val="00373293"/>
    <w:rsid w:val="003751E1"/>
    <w:rsid w:val="00384715"/>
    <w:rsid w:val="0038496E"/>
    <w:rsid w:val="0039366D"/>
    <w:rsid w:val="0039695A"/>
    <w:rsid w:val="003A0127"/>
    <w:rsid w:val="003A1463"/>
    <w:rsid w:val="003A3578"/>
    <w:rsid w:val="003A38CD"/>
    <w:rsid w:val="003A6FE9"/>
    <w:rsid w:val="003A7C4D"/>
    <w:rsid w:val="003B1466"/>
    <w:rsid w:val="003B393B"/>
    <w:rsid w:val="003B5429"/>
    <w:rsid w:val="003C1A45"/>
    <w:rsid w:val="003C2259"/>
    <w:rsid w:val="003C3704"/>
    <w:rsid w:val="003C47BC"/>
    <w:rsid w:val="003C4D3C"/>
    <w:rsid w:val="003C6F1A"/>
    <w:rsid w:val="003D156C"/>
    <w:rsid w:val="003D6760"/>
    <w:rsid w:val="003D7F60"/>
    <w:rsid w:val="003E3B3D"/>
    <w:rsid w:val="003E67D4"/>
    <w:rsid w:val="003E6915"/>
    <w:rsid w:val="003E6ADD"/>
    <w:rsid w:val="003E6F41"/>
    <w:rsid w:val="003F3BE3"/>
    <w:rsid w:val="003F6C73"/>
    <w:rsid w:val="00401515"/>
    <w:rsid w:val="00402C8B"/>
    <w:rsid w:val="00402E4E"/>
    <w:rsid w:val="0040446F"/>
    <w:rsid w:val="004078C5"/>
    <w:rsid w:val="00407C83"/>
    <w:rsid w:val="00407EBC"/>
    <w:rsid w:val="00410E9F"/>
    <w:rsid w:val="0041168C"/>
    <w:rsid w:val="00412866"/>
    <w:rsid w:val="00412F49"/>
    <w:rsid w:val="00416748"/>
    <w:rsid w:val="004207EB"/>
    <w:rsid w:val="00422B45"/>
    <w:rsid w:val="00427297"/>
    <w:rsid w:val="00427C0F"/>
    <w:rsid w:val="004300D1"/>
    <w:rsid w:val="00432274"/>
    <w:rsid w:val="00433964"/>
    <w:rsid w:val="00437896"/>
    <w:rsid w:val="004409C8"/>
    <w:rsid w:val="00441930"/>
    <w:rsid w:val="00441C1C"/>
    <w:rsid w:val="00444C85"/>
    <w:rsid w:val="00452542"/>
    <w:rsid w:val="00452584"/>
    <w:rsid w:val="00452CE9"/>
    <w:rsid w:val="00453346"/>
    <w:rsid w:val="0045486F"/>
    <w:rsid w:val="00454C12"/>
    <w:rsid w:val="00457F60"/>
    <w:rsid w:val="00460C7F"/>
    <w:rsid w:val="0046304E"/>
    <w:rsid w:val="00463827"/>
    <w:rsid w:val="00466C6A"/>
    <w:rsid w:val="004725C2"/>
    <w:rsid w:val="00472E30"/>
    <w:rsid w:val="004747B7"/>
    <w:rsid w:val="0048013D"/>
    <w:rsid w:val="00481CFC"/>
    <w:rsid w:val="00482292"/>
    <w:rsid w:val="00482DC8"/>
    <w:rsid w:val="004839D7"/>
    <w:rsid w:val="00484A05"/>
    <w:rsid w:val="00490272"/>
    <w:rsid w:val="00491568"/>
    <w:rsid w:val="0049228F"/>
    <w:rsid w:val="00493734"/>
    <w:rsid w:val="00494B87"/>
    <w:rsid w:val="004A1F18"/>
    <w:rsid w:val="004A2A31"/>
    <w:rsid w:val="004A2DE5"/>
    <w:rsid w:val="004A31CA"/>
    <w:rsid w:val="004A3ED8"/>
    <w:rsid w:val="004A4345"/>
    <w:rsid w:val="004A5BF7"/>
    <w:rsid w:val="004A624E"/>
    <w:rsid w:val="004A6D89"/>
    <w:rsid w:val="004A6E80"/>
    <w:rsid w:val="004B1022"/>
    <w:rsid w:val="004B1F1D"/>
    <w:rsid w:val="004B67DB"/>
    <w:rsid w:val="004B69F6"/>
    <w:rsid w:val="004B6D56"/>
    <w:rsid w:val="004C54F5"/>
    <w:rsid w:val="004C72AA"/>
    <w:rsid w:val="004C7819"/>
    <w:rsid w:val="004D1B19"/>
    <w:rsid w:val="004D6A00"/>
    <w:rsid w:val="004E2F62"/>
    <w:rsid w:val="004E4A7E"/>
    <w:rsid w:val="004E4D4E"/>
    <w:rsid w:val="004F2A19"/>
    <w:rsid w:val="004F5EA3"/>
    <w:rsid w:val="004F7AB4"/>
    <w:rsid w:val="005019F9"/>
    <w:rsid w:val="00502D1D"/>
    <w:rsid w:val="00503922"/>
    <w:rsid w:val="00514F36"/>
    <w:rsid w:val="00516730"/>
    <w:rsid w:val="00517902"/>
    <w:rsid w:val="00517A90"/>
    <w:rsid w:val="0052125F"/>
    <w:rsid w:val="00521D61"/>
    <w:rsid w:val="00526C80"/>
    <w:rsid w:val="00526D15"/>
    <w:rsid w:val="00527051"/>
    <w:rsid w:val="00530818"/>
    <w:rsid w:val="00532414"/>
    <w:rsid w:val="00532CE9"/>
    <w:rsid w:val="00533EC1"/>
    <w:rsid w:val="00536730"/>
    <w:rsid w:val="00542B47"/>
    <w:rsid w:val="00544E33"/>
    <w:rsid w:val="00546F22"/>
    <w:rsid w:val="0055010B"/>
    <w:rsid w:val="0055293F"/>
    <w:rsid w:val="005561AF"/>
    <w:rsid w:val="00556F1E"/>
    <w:rsid w:val="005603E0"/>
    <w:rsid w:val="00560629"/>
    <w:rsid w:val="00562304"/>
    <w:rsid w:val="00562934"/>
    <w:rsid w:val="00566888"/>
    <w:rsid w:val="00572E64"/>
    <w:rsid w:val="005734B2"/>
    <w:rsid w:val="00573D6A"/>
    <w:rsid w:val="00574CFA"/>
    <w:rsid w:val="00584ACC"/>
    <w:rsid w:val="005851AA"/>
    <w:rsid w:val="0058646C"/>
    <w:rsid w:val="00591076"/>
    <w:rsid w:val="0059161A"/>
    <w:rsid w:val="0059451C"/>
    <w:rsid w:val="00595C35"/>
    <w:rsid w:val="00596320"/>
    <w:rsid w:val="00596386"/>
    <w:rsid w:val="00597130"/>
    <w:rsid w:val="005A0CEA"/>
    <w:rsid w:val="005A14FF"/>
    <w:rsid w:val="005A1E29"/>
    <w:rsid w:val="005A2B46"/>
    <w:rsid w:val="005A477A"/>
    <w:rsid w:val="005A4B48"/>
    <w:rsid w:val="005A59EF"/>
    <w:rsid w:val="005A5D7F"/>
    <w:rsid w:val="005B1675"/>
    <w:rsid w:val="005B489B"/>
    <w:rsid w:val="005B6AE1"/>
    <w:rsid w:val="005B7E42"/>
    <w:rsid w:val="005C1C87"/>
    <w:rsid w:val="005C3946"/>
    <w:rsid w:val="005C4D26"/>
    <w:rsid w:val="005C58A8"/>
    <w:rsid w:val="005C5B1E"/>
    <w:rsid w:val="005C71F5"/>
    <w:rsid w:val="005D00A3"/>
    <w:rsid w:val="005D16FC"/>
    <w:rsid w:val="005D2210"/>
    <w:rsid w:val="005D44A9"/>
    <w:rsid w:val="005D50AF"/>
    <w:rsid w:val="005D74D9"/>
    <w:rsid w:val="005E1980"/>
    <w:rsid w:val="005E2E75"/>
    <w:rsid w:val="005E433B"/>
    <w:rsid w:val="005E532F"/>
    <w:rsid w:val="005E54DA"/>
    <w:rsid w:val="005E688C"/>
    <w:rsid w:val="005E6C21"/>
    <w:rsid w:val="005E7DF7"/>
    <w:rsid w:val="005F0C87"/>
    <w:rsid w:val="005F0ED3"/>
    <w:rsid w:val="005F4458"/>
    <w:rsid w:val="005F4D95"/>
    <w:rsid w:val="005F64B6"/>
    <w:rsid w:val="005F76A7"/>
    <w:rsid w:val="00600369"/>
    <w:rsid w:val="006010A5"/>
    <w:rsid w:val="00603036"/>
    <w:rsid w:val="006036CE"/>
    <w:rsid w:val="006073E0"/>
    <w:rsid w:val="006133DF"/>
    <w:rsid w:val="006167F1"/>
    <w:rsid w:val="00617672"/>
    <w:rsid w:val="006221C9"/>
    <w:rsid w:val="00622F72"/>
    <w:rsid w:val="00623873"/>
    <w:rsid w:val="00627FBC"/>
    <w:rsid w:val="006302B8"/>
    <w:rsid w:val="0063098A"/>
    <w:rsid w:val="00630F27"/>
    <w:rsid w:val="00632D58"/>
    <w:rsid w:val="0063320C"/>
    <w:rsid w:val="0063458D"/>
    <w:rsid w:val="00643334"/>
    <w:rsid w:val="00643F5E"/>
    <w:rsid w:val="00644406"/>
    <w:rsid w:val="0064513B"/>
    <w:rsid w:val="00645164"/>
    <w:rsid w:val="0064740B"/>
    <w:rsid w:val="00647C08"/>
    <w:rsid w:val="0065028F"/>
    <w:rsid w:val="006514DD"/>
    <w:rsid w:val="006527DD"/>
    <w:rsid w:val="00652D32"/>
    <w:rsid w:val="00653086"/>
    <w:rsid w:val="006537CA"/>
    <w:rsid w:val="006543A4"/>
    <w:rsid w:val="00654A69"/>
    <w:rsid w:val="0065630A"/>
    <w:rsid w:val="00657AD7"/>
    <w:rsid w:val="006619D8"/>
    <w:rsid w:val="00666705"/>
    <w:rsid w:val="00670E59"/>
    <w:rsid w:val="00673294"/>
    <w:rsid w:val="00677ABA"/>
    <w:rsid w:val="00680A4A"/>
    <w:rsid w:val="006814A6"/>
    <w:rsid w:val="00684CEE"/>
    <w:rsid w:val="00690314"/>
    <w:rsid w:val="00693EF7"/>
    <w:rsid w:val="00694F29"/>
    <w:rsid w:val="00697F7D"/>
    <w:rsid w:val="006A2ED7"/>
    <w:rsid w:val="006A35CD"/>
    <w:rsid w:val="006A4999"/>
    <w:rsid w:val="006A5764"/>
    <w:rsid w:val="006A68FB"/>
    <w:rsid w:val="006B0A43"/>
    <w:rsid w:val="006B1E62"/>
    <w:rsid w:val="006B35C7"/>
    <w:rsid w:val="006B3826"/>
    <w:rsid w:val="006B43B2"/>
    <w:rsid w:val="006B4A03"/>
    <w:rsid w:val="006C0E96"/>
    <w:rsid w:val="006C0FF4"/>
    <w:rsid w:val="006C4162"/>
    <w:rsid w:val="006C45D2"/>
    <w:rsid w:val="006D794B"/>
    <w:rsid w:val="006D7A50"/>
    <w:rsid w:val="006E0424"/>
    <w:rsid w:val="006E1B70"/>
    <w:rsid w:val="006E3C10"/>
    <w:rsid w:val="006E5629"/>
    <w:rsid w:val="006E64E0"/>
    <w:rsid w:val="006E749A"/>
    <w:rsid w:val="006F4AD8"/>
    <w:rsid w:val="006F5869"/>
    <w:rsid w:val="006F77D9"/>
    <w:rsid w:val="0070108C"/>
    <w:rsid w:val="007035E1"/>
    <w:rsid w:val="00703C8B"/>
    <w:rsid w:val="00705B65"/>
    <w:rsid w:val="007061F2"/>
    <w:rsid w:val="007065C0"/>
    <w:rsid w:val="0071095A"/>
    <w:rsid w:val="00711D33"/>
    <w:rsid w:val="007176AC"/>
    <w:rsid w:val="00717762"/>
    <w:rsid w:val="00724064"/>
    <w:rsid w:val="00724214"/>
    <w:rsid w:val="007245C3"/>
    <w:rsid w:val="007253CD"/>
    <w:rsid w:val="00725B4F"/>
    <w:rsid w:val="00730574"/>
    <w:rsid w:val="00731438"/>
    <w:rsid w:val="00732C40"/>
    <w:rsid w:val="007334AF"/>
    <w:rsid w:val="00734276"/>
    <w:rsid w:val="00735059"/>
    <w:rsid w:val="00735BB8"/>
    <w:rsid w:val="007377D6"/>
    <w:rsid w:val="007404EA"/>
    <w:rsid w:val="00740EB4"/>
    <w:rsid w:val="00745EA5"/>
    <w:rsid w:val="007511CD"/>
    <w:rsid w:val="00753111"/>
    <w:rsid w:val="00753115"/>
    <w:rsid w:val="00755383"/>
    <w:rsid w:val="00756DFD"/>
    <w:rsid w:val="00760975"/>
    <w:rsid w:val="00760FF6"/>
    <w:rsid w:val="007617F0"/>
    <w:rsid w:val="00762906"/>
    <w:rsid w:val="0076335D"/>
    <w:rsid w:val="007662E0"/>
    <w:rsid w:val="007663B3"/>
    <w:rsid w:val="007668EE"/>
    <w:rsid w:val="0077050D"/>
    <w:rsid w:val="00770821"/>
    <w:rsid w:val="00770A4C"/>
    <w:rsid w:val="00770BC8"/>
    <w:rsid w:val="00772149"/>
    <w:rsid w:val="00772390"/>
    <w:rsid w:val="00773CE2"/>
    <w:rsid w:val="00773E42"/>
    <w:rsid w:val="00774309"/>
    <w:rsid w:val="00774413"/>
    <w:rsid w:val="00774DD4"/>
    <w:rsid w:val="00776B9F"/>
    <w:rsid w:val="00776CE7"/>
    <w:rsid w:val="007775B1"/>
    <w:rsid w:val="00777651"/>
    <w:rsid w:val="00786C1F"/>
    <w:rsid w:val="0078725C"/>
    <w:rsid w:val="00787D0C"/>
    <w:rsid w:val="00794D35"/>
    <w:rsid w:val="007951BC"/>
    <w:rsid w:val="0079551D"/>
    <w:rsid w:val="0079698F"/>
    <w:rsid w:val="007A44A6"/>
    <w:rsid w:val="007A5428"/>
    <w:rsid w:val="007A6021"/>
    <w:rsid w:val="007A7DBC"/>
    <w:rsid w:val="007B008F"/>
    <w:rsid w:val="007B41E8"/>
    <w:rsid w:val="007B5BB0"/>
    <w:rsid w:val="007B7A73"/>
    <w:rsid w:val="007B7E1D"/>
    <w:rsid w:val="007C0E14"/>
    <w:rsid w:val="007C176D"/>
    <w:rsid w:val="007C19F3"/>
    <w:rsid w:val="007C1A18"/>
    <w:rsid w:val="007C55A6"/>
    <w:rsid w:val="007C575D"/>
    <w:rsid w:val="007C57EE"/>
    <w:rsid w:val="007C67BC"/>
    <w:rsid w:val="007D0216"/>
    <w:rsid w:val="007D0C66"/>
    <w:rsid w:val="007D1C2A"/>
    <w:rsid w:val="007D1E81"/>
    <w:rsid w:val="007D254C"/>
    <w:rsid w:val="007D2B76"/>
    <w:rsid w:val="007D4421"/>
    <w:rsid w:val="007D5511"/>
    <w:rsid w:val="007D62B8"/>
    <w:rsid w:val="007D72F7"/>
    <w:rsid w:val="007E06CF"/>
    <w:rsid w:val="007E111C"/>
    <w:rsid w:val="007E1E95"/>
    <w:rsid w:val="007E2A53"/>
    <w:rsid w:val="007E5B9E"/>
    <w:rsid w:val="007E6BE6"/>
    <w:rsid w:val="007E77A8"/>
    <w:rsid w:val="007F2127"/>
    <w:rsid w:val="007F2E0D"/>
    <w:rsid w:val="007F34E7"/>
    <w:rsid w:val="007F3836"/>
    <w:rsid w:val="00801192"/>
    <w:rsid w:val="00802A90"/>
    <w:rsid w:val="00804907"/>
    <w:rsid w:val="008054B7"/>
    <w:rsid w:val="00805A35"/>
    <w:rsid w:val="00814315"/>
    <w:rsid w:val="00814F9C"/>
    <w:rsid w:val="00815B82"/>
    <w:rsid w:val="00820356"/>
    <w:rsid w:val="00820C00"/>
    <w:rsid w:val="008225A5"/>
    <w:rsid w:val="0082414E"/>
    <w:rsid w:val="0082469F"/>
    <w:rsid w:val="00830A46"/>
    <w:rsid w:val="00831034"/>
    <w:rsid w:val="00836A4C"/>
    <w:rsid w:val="008377A2"/>
    <w:rsid w:val="00840A69"/>
    <w:rsid w:val="00842A1E"/>
    <w:rsid w:val="00842AB8"/>
    <w:rsid w:val="008442D3"/>
    <w:rsid w:val="00851FFC"/>
    <w:rsid w:val="008547E7"/>
    <w:rsid w:val="00855AD4"/>
    <w:rsid w:val="00860F95"/>
    <w:rsid w:val="008611E2"/>
    <w:rsid w:val="00863BED"/>
    <w:rsid w:val="00870F73"/>
    <w:rsid w:val="008720A5"/>
    <w:rsid w:val="008722C3"/>
    <w:rsid w:val="0087256F"/>
    <w:rsid w:val="00872E1B"/>
    <w:rsid w:val="008816EF"/>
    <w:rsid w:val="008836D2"/>
    <w:rsid w:val="008843D2"/>
    <w:rsid w:val="00886DE4"/>
    <w:rsid w:val="00887DA1"/>
    <w:rsid w:val="008908EC"/>
    <w:rsid w:val="008923A2"/>
    <w:rsid w:val="00896A20"/>
    <w:rsid w:val="00897D3A"/>
    <w:rsid w:val="008A16A3"/>
    <w:rsid w:val="008A684E"/>
    <w:rsid w:val="008B0171"/>
    <w:rsid w:val="008B16BB"/>
    <w:rsid w:val="008B16D2"/>
    <w:rsid w:val="008B3A99"/>
    <w:rsid w:val="008B416D"/>
    <w:rsid w:val="008B450F"/>
    <w:rsid w:val="008B4C89"/>
    <w:rsid w:val="008B566C"/>
    <w:rsid w:val="008B5C39"/>
    <w:rsid w:val="008B64F6"/>
    <w:rsid w:val="008C4E59"/>
    <w:rsid w:val="008C4E60"/>
    <w:rsid w:val="008C7EC4"/>
    <w:rsid w:val="008D0200"/>
    <w:rsid w:val="008D04D7"/>
    <w:rsid w:val="008D1F6A"/>
    <w:rsid w:val="008D2AEE"/>
    <w:rsid w:val="008D2DC9"/>
    <w:rsid w:val="008D6BF3"/>
    <w:rsid w:val="008D70B7"/>
    <w:rsid w:val="008D7ABB"/>
    <w:rsid w:val="008E04D4"/>
    <w:rsid w:val="008E0624"/>
    <w:rsid w:val="008E1106"/>
    <w:rsid w:val="008E43FB"/>
    <w:rsid w:val="008E58A2"/>
    <w:rsid w:val="008F3100"/>
    <w:rsid w:val="008F5D2B"/>
    <w:rsid w:val="008F7447"/>
    <w:rsid w:val="00904C33"/>
    <w:rsid w:val="00904DCD"/>
    <w:rsid w:val="0090596A"/>
    <w:rsid w:val="00907C42"/>
    <w:rsid w:val="00910D53"/>
    <w:rsid w:val="00910E70"/>
    <w:rsid w:val="00911170"/>
    <w:rsid w:val="00912760"/>
    <w:rsid w:val="0091593A"/>
    <w:rsid w:val="00917481"/>
    <w:rsid w:val="009228E3"/>
    <w:rsid w:val="0092391A"/>
    <w:rsid w:val="00923B5E"/>
    <w:rsid w:val="009243DE"/>
    <w:rsid w:val="009270FC"/>
    <w:rsid w:val="009274D3"/>
    <w:rsid w:val="009275AB"/>
    <w:rsid w:val="009307A7"/>
    <w:rsid w:val="009315EB"/>
    <w:rsid w:val="00931C5E"/>
    <w:rsid w:val="009349D4"/>
    <w:rsid w:val="00934CAC"/>
    <w:rsid w:val="00935E1C"/>
    <w:rsid w:val="00935F20"/>
    <w:rsid w:val="009363FD"/>
    <w:rsid w:val="009367D0"/>
    <w:rsid w:val="00936DB1"/>
    <w:rsid w:val="009411DC"/>
    <w:rsid w:val="00942A9D"/>
    <w:rsid w:val="00942D2F"/>
    <w:rsid w:val="00946491"/>
    <w:rsid w:val="00946BF6"/>
    <w:rsid w:val="009478EE"/>
    <w:rsid w:val="00947B38"/>
    <w:rsid w:val="00950350"/>
    <w:rsid w:val="00950930"/>
    <w:rsid w:val="009510B8"/>
    <w:rsid w:val="009511E9"/>
    <w:rsid w:val="00952496"/>
    <w:rsid w:val="009538F4"/>
    <w:rsid w:val="00957AD0"/>
    <w:rsid w:val="00960E1E"/>
    <w:rsid w:val="009611A1"/>
    <w:rsid w:val="00961506"/>
    <w:rsid w:val="009647C0"/>
    <w:rsid w:val="00966112"/>
    <w:rsid w:val="009677FF"/>
    <w:rsid w:val="00970BAB"/>
    <w:rsid w:val="0097157D"/>
    <w:rsid w:val="009738C1"/>
    <w:rsid w:val="0097598F"/>
    <w:rsid w:val="00975DD9"/>
    <w:rsid w:val="00976D97"/>
    <w:rsid w:val="00981785"/>
    <w:rsid w:val="00986437"/>
    <w:rsid w:val="00986BC9"/>
    <w:rsid w:val="00990564"/>
    <w:rsid w:val="00990666"/>
    <w:rsid w:val="009907B8"/>
    <w:rsid w:val="00991403"/>
    <w:rsid w:val="009921E6"/>
    <w:rsid w:val="00992240"/>
    <w:rsid w:val="009924D8"/>
    <w:rsid w:val="009949D8"/>
    <w:rsid w:val="009A14BB"/>
    <w:rsid w:val="009A248E"/>
    <w:rsid w:val="009A7A47"/>
    <w:rsid w:val="009B1162"/>
    <w:rsid w:val="009B3076"/>
    <w:rsid w:val="009B549C"/>
    <w:rsid w:val="009B57FA"/>
    <w:rsid w:val="009B64B9"/>
    <w:rsid w:val="009B650A"/>
    <w:rsid w:val="009C23F5"/>
    <w:rsid w:val="009C564D"/>
    <w:rsid w:val="009D08FD"/>
    <w:rsid w:val="009D0E4B"/>
    <w:rsid w:val="009D400D"/>
    <w:rsid w:val="009D74A5"/>
    <w:rsid w:val="009E0564"/>
    <w:rsid w:val="009E06FB"/>
    <w:rsid w:val="009E0B6F"/>
    <w:rsid w:val="009E612E"/>
    <w:rsid w:val="009E7E4F"/>
    <w:rsid w:val="009F42FB"/>
    <w:rsid w:val="009F455E"/>
    <w:rsid w:val="009F500C"/>
    <w:rsid w:val="009F5094"/>
    <w:rsid w:val="009F7724"/>
    <w:rsid w:val="00A027BB"/>
    <w:rsid w:val="00A054D0"/>
    <w:rsid w:val="00A05795"/>
    <w:rsid w:val="00A05D80"/>
    <w:rsid w:val="00A06375"/>
    <w:rsid w:val="00A07447"/>
    <w:rsid w:val="00A13EC8"/>
    <w:rsid w:val="00A14F3D"/>
    <w:rsid w:val="00A167EC"/>
    <w:rsid w:val="00A179DF"/>
    <w:rsid w:val="00A20648"/>
    <w:rsid w:val="00A2327A"/>
    <w:rsid w:val="00A24BC1"/>
    <w:rsid w:val="00A263A5"/>
    <w:rsid w:val="00A27E65"/>
    <w:rsid w:val="00A331A8"/>
    <w:rsid w:val="00A3356E"/>
    <w:rsid w:val="00A337E3"/>
    <w:rsid w:val="00A369E1"/>
    <w:rsid w:val="00A3796A"/>
    <w:rsid w:val="00A432FE"/>
    <w:rsid w:val="00A4524E"/>
    <w:rsid w:val="00A45264"/>
    <w:rsid w:val="00A45DA0"/>
    <w:rsid w:val="00A4707A"/>
    <w:rsid w:val="00A4718A"/>
    <w:rsid w:val="00A471D3"/>
    <w:rsid w:val="00A4726F"/>
    <w:rsid w:val="00A47D47"/>
    <w:rsid w:val="00A54503"/>
    <w:rsid w:val="00A54576"/>
    <w:rsid w:val="00A557D6"/>
    <w:rsid w:val="00A564B6"/>
    <w:rsid w:val="00A564D3"/>
    <w:rsid w:val="00A57E6D"/>
    <w:rsid w:val="00A610B2"/>
    <w:rsid w:val="00A6158A"/>
    <w:rsid w:val="00A62BD8"/>
    <w:rsid w:val="00A66ABC"/>
    <w:rsid w:val="00A67091"/>
    <w:rsid w:val="00A67619"/>
    <w:rsid w:val="00A72E9E"/>
    <w:rsid w:val="00A73AFF"/>
    <w:rsid w:val="00A74561"/>
    <w:rsid w:val="00A74C29"/>
    <w:rsid w:val="00A80958"/>
    <w:rsid w:val="00A80C52"/>
    <w:rsid w:val="00A84131"/>
    <w:rsid w:val="00A85170"/>
    <w:rsid w:val="00A855A9"/>
    <w:rsid w:val="00A85BD5"/>
    <w:rsid w:val="00A866F3"/>
    <w:rsid w:val="00A907B8"/>
    <w:rsid w:val="00A9293E"/>
    <w:rsid w:val="00A93010"/>
    <w:rsid w:val="00A9323B"/>
    <w:rsid w:val="00A964B1"/>
    <w:rsid w:val="00A97FCC"/>
    <w:rsid w:val="00AA1840"/>
    <w:rsid w:val="00AA18DF"/>
    <w:rsid w:val="00AA445C"/>
    <w:rsid w:val="00AA4539"/>
    <w:rsid w:val="00AA6757"/>
    <w:rsid w:val="00AB08D7"/>
    <w:rsid w:val="00AB3506"/>
    <w:rsid w:val="00AB4B1B"/>
    <w:rsid w:val="00AB54F0"/>
    <w:rsid w:val="00AB5D9A"/>
    <w:rsid w:val="00AB5F1F"/>
    <w:rsid w:val="00AB692B"/>
    <w:rsid w:val="00AB6C6B"/>
    <w:rsid w:val="00AB7337"/>
    <w:rsid w:val="00AC0673"/>
    <w:rsid w:val="00AC0A9C"/>
    <w:rsid w:val="00AC0EE5"/>
    <w:rsid w:val="00AC15C9"/>
    <w:rsid w:val="00AC35D1"/>
    <w:rsid w:val="00AC4BB1"/>
    <w:rsid w:val="00AC52F8"/>
    <w:rsid w:val="00AC7506"/>
    <w:rsid w:val="00AD04D0"/>
    <w:rsid w:val="00AD310C"/>
    <w:rsid w:val="00AD3A06"/>
    <w:rsid w:val="00AD5407"/>
    <w:rsid w:val="00AD5942"/>
    <w:rsid w:val="00AD669C"/>
    <w:rsid w:val="00AD6915"/>
    <w:rsid w:val="00AE041F"/>
    <w:rsid w:val="00AE1556"/>
    <w:rsid w:val="00AE383C"/>
    <w:rsid w:val="00AE3B12"/>
    <w:rsid w:val="00AE6D0F"/>
    <w:rsid w:val="00AF0E55"/>
    <w:rsid w:val="00AF1DF1"/>
    <w:rsid w:val="00AF3006"/>
    <w:rsid w:val="00AF7200"/>
    <w:rsid w:val="00AF7B6F"/>
    <w:rsid w:val="00AF7D89"/>
    <w:rsid w:val="00AF7F27"/>
    <w:rsid w:val="00B0083D"/>
    <w:rsid w:val="00B03BA9"/>
    <w:rsid w:val="00B0427E"/>
    <w:rsid w:val="00B0742F"/>
    <w:rsid w:val="00B122FC"/>
    <w:rsid w:val="00B1363C"/>
    <w:rsid w:val="00B16C14"/>
    <w:rsid w:val="00B17306"/>
    <w:rsid w:val="00B17790"/>
    <w:rsid w:val="00B17B26"/>
    <w:rsid w:val="00B21A68"/>
    <w:rsid w:val="00B21ED0"/>
    <w:rsid w:val="00B23314"/>
    <w:rsid w:val="00B233F4"/>
    <w:rsid w:val="00B25EDD"/>
    <w:rsid w:val="00B309A7"/>
    <w:rsid w:val="00B33543"/>
    <w:rsid w:val="00B43AD4"/>
    <w:rsid w:val="00B442EC"/>
    <w:rsid w:val="00B45533"/>
    <w:rsid w:val="00B45689"/>
    <w:rsid w:val="00B53CD0"/>
    <w:rsid w:val="00B5501D"/>
    <w:rsid w:val="00B55319"/>
    <w:rsid w:val="00B56A51"/>
    <w:rsid w:val="00B620DD"/>
    <w:rsid w:val="00B6356D"/>
    <w:rsid w:val="00B64BA8"/>
    <w:rsid w:val="00B6577A"/>
    <w:rsid w:val="00B67E0E"/>
    <w:rsid w:val="00B7087A"/>
    <w:rsid w:val="00B70CBD"/>
    <w:rsid w:val="00B719D2"/>
    <w:rsid w:val="00B71DD3"/>
    <w:rsid w:val="00B72FA9"/>
    <w:rsid w:val="00B74701"/>
    <w:rsid w:val="00B75270"/>
    <w:rsid w:val="00B757C4"/>
    <w:rsid w:val="00B7637C"/>
    <w:rsid w:val="00B77195"/>
    <w:rsid w:val="00B77CEA"/>
    <w:rsid w:val="00B801E0"/>
    <w:rsid w:val="00B810B0"/>
    <w:rsid w:val="00B82F71"/>
    <w:rsid w:val="00B8332A"/>
    <w:rsid w:val="00B861A3"/>
    <w:rsid w:val="00B86BE5"/>
    <w:rsid w:val="00B86CDA"/>
    <w:rsid w:val="00B871EA"/>
    <w:rsid w:val="00B91AD9"/>
    <w:rsid w:val="00B94092"/>
    <w:rsid w:val="00B967CF"/>
    <w:rsid w:val="00BA0FE1"/>
    <w:rsid w:val="00BA1CC3"/>
    <w:rsid w:val="00BA2E23"/>
    <w:rsid w:val="00BA4CAE"/>
    <w:rsid w:val="00BA5B2D"/>
    <w:rsid w:val="00BB24A7"/>
    <w:rsid w:val="00BB2A6E"/>
    <w:rsid w:val="00BB468F"/>
    <w:rsid w:val="00BC0F7B"/>
    <w:rsid w:val="00BC38F8"/>
    <w:rsid w:val="00BC4FC4"/>
    <w:rsid w:val="00BC5BAA"/>
    <w:rsid w:val="00BC5F94"/>
    <w:rsid w:val="00BC63C6"/>
    <w:rsid w:val="00BC7723"/>
    <w:rsid w:val="00BC7E79"/>
    <w:rsid w:val="00BD2876"/>
    <w:rsid w:val="00BD699F"/>
    <w:rsid w:val="00BD6C48"/>
    <w:rsid w:val="00BE2755"/>
    <w:rsid w:val="00BE4E31"/>
    <w:rsid w:val="00BE6C74"/>
    <w:rsid w:val="00BF2988"/>
    <w:rsid w:val="00BF565E"/>
    <w:rsid w:val="00BF7E36"/>
    <w:rsid w:val="00C0157A"/>
    <w:rsid w:val="00C0285F"/>
    <w:rsid w:val="00C036EA"/>
    <w:rsid w:val="00C03BB6"/>
    <w:rsid w:val="00C04E12"/>
    <w:rsid w:val="00C06B27"/>
    <w:rsid w:val="00C10305"/>
    <w:rsid w:val="00C10A30"/>
    <w:rsid w:val="00C10DB9"/>
    <w:rsid w:val="00C11A22"/>
    <w:rsid w:val="00C13A33"/>
    <w:rsid w:val="00C1493A"/>
    <w:rsid w:val="00C16C15"/>
    <w:rsid w:val="00C16E0B"/>
    <w:rsid w:val="00C17F78"/>
    <w:rsid w:val="00C205D1"/>
    <w:rsid w:val="00C21799"/>
    <w:rsid w:val="00C21F1A"/>
    <w:rsid w:val="00C22DF5"/>
    <w:rsid w:val="00C25202"/>
    <w:rsid w:val="00C255BD"/>
    <w:rsid w:val="00C30861"/>
    <w:rsid w:val="00C30FB3"/>
    <w:rsid w:val="00C31757"/>
    <w:rsid w:val="00C33B6F"/>
    <w:rsid w:val="00C3658F"/>
    <w:rsid w:val="00C37642"/>
    <w:rsid w:val="00C40273"/>
    <w:rsid w:val="00C40A40"/>
    <w:rsid w:val="00C41803"/>
    <w:rsid w:val="00C42455"/>
    <w:rsid w:val="00C43165"/>
    <w:rsid w:val="00C44436"/>
    <w:rsid w:val="00C44504"/>
    <w:rsid w:val="00C4454F"/>
    <w:rsid w:val="00C4474D"/>
    <w:rsid w:val="00C46B33"/>
    <w:rsid w:val="00C47D8C"/>
    <w:rsid w:val="00C5034A"/>
    <w:rsid w:val="00C50DB7"/>
    <w:rsid w:val="00C5347C"/>
    <w:rsid w:val="00C55826"/>
    <w:rsid w:val="00C55AD8"/>
    <w:rsid w:val="00C60C9B"/>
    <w:rsid w:val="00C618AB"/>
    <w:rsid w:val="00C640D5"/>
    <w:rsid w:val="00C64523"/>
    <w:rsid w:val="00C71A9A"/>
    <w:rsid w:val="00C73A03"/>
    <w:rsid w:val="00C80D93"/>
    <w:rsid w:val="00C815E6"/>
    <w:rsid w:val="00C8232A"/>
    <w:rsid w:val="00C842CB"/>
    <w:rsid w:val="00C84CA2"/>
    <w:rsid w:val="00C85408"/>
    <w:rsid w:val="00C923D5"/>
    <w:rsid w:val="00C92D2D"/>
    <w:rsid w:val="00CA4165"/>
    <w:rsid w:val="00CA4BE8"/>
    <w:rsid w:val="00CA4E83"/>
    <w:rsid w:val="00CA5FE3"/>
    <w:rsid w:val="00CA626F"/>
    <w:rsid w:val="00CA77C8"/>
    <w:rsid w:val="00CB1023"/>
    <w:rsid w:val="00CB2F6B"/>
    <w:rsid w:val="00CB3003"/>
    <w:rsid w:val="00CB3B42"/>
    <w:rsid w:val="00CB46CB"/>
    <w:rsid w:val="00CB6D78"/>
    <w:rsid w:val="00CB7933"/>
    <w:rsid w:val="00CB7ACD"/>
    <w:rsid w:val="00CC2C4D"/>
    <w:rsid w:val="00CC3229"/>
    <w:rsid w:val="00CC5097"/>
    <w:rsid w:val="00CC6202"/>
    <w:rsid w:val="00CC673F"/>
    <w:rsid w:val="00CC713E"/>
    <w:rsid w:val="00CC7C79"/>
    <w:rsid w:val="00CD0B71"/>
    <w:rsid w:val="00CD1997"/>
    <w:rsid w:val="00CD1F2C"/>
    <w:rsid w:val="00CD2514"/>
    <w:rsid w:val="00CD30CD"/>
    <w:rsid w:val="00CD5010"/>
    <w:rsid w:val="00CD6BEA"/>
    <w:rsid w:val="00CD736F"/>
    <w:rsid w:val="00CD7D39"/>
    <w:rsid w:val="00CF00C4"/>
    <w:rsid w:val="00CF1214"/>
    <w:rsid w:val="00CF2137"/>
    <w:rsid w:val="00CF239A"/>
    <w:rsid w:val="00D001BE"/>
    <w:rsid w:val="00D01EE5"/>
    <w:rsid w:val="00D03016"/>
    <w:rsid w:val="00D0441B"/>
    <w:rsid w:val="00D0442C"/>
    <w:rsid w:val="00D05ECF"/>
    <w:rsid w:val="00D102D0"/>
    <w:rsid w:val="00D10C90"/>
    <w:rsid w:val="00D12AD0"/>
    <w:rsid w:val="00D14A7D"/>
    <w:rsid w:val="00D17A39"/>
    <w:rsid w:val="00D17A72"/>
    <w:rsid w:val="00D21A24"/>
    <w:rsid w:val="00D26865"/>
    <w:rsid w:val="00D30E4F"/>
    <w:rsid w:val="00D334ED"/>
    <w:rsid w:val="00D33772"/>
    <w:rsid w:val="00D33FCD"/>
    <w:rsid w:val="00D40750"/>
    <w:rsid w:val="00D4204A"/>
    <w:rsid w:val="00D43AA2"/>
    <w:rsid w:val="00D5067B"/>
    <w:rsid w:val="00D510E9"/>
    <w:rsid w:val="00D54AFB"/>
    <w:rsid w:val="00D56697"/>
    <w:rsid w:val="00D570DE"/>
    <w:rsid w:val="00D60862"/>
    <w:rsid w:val="00D61C83"/>
    <w:rsid w:val="00D61F51"/>
    <w:rsid w:val="00D622EA"/>
    <w:rsid w:val="00D66CBC"/>
    <w:rsid w:val="00D72372"/>
    <w:rsid w:val="00D726B1"/>
    <w:rsid w:val="00D75756"/>
    <w:rsid w:val="00D75D00"/>
    <w:rsid w:val="00D76081"/>
    <w:rsid w:val="00D82713"/>
    <w:rsid w:val="00D84D58"/>
    <w:rsid w:val="00D87D25"/>
    <w:rsid w:val="00D90528"/>
    <w:rsid w:val="00D9139F"/>
    <w:rsid w:val="00D9471E"/>
    <w:rsid w:val="00D94F4F"/>
    <w:rsid w:val="00D96C66"/>
    <w:rsid w:val="00DA1FF5"/>
    <w:rsid w:val="00DA3A4E"/>
    <w:rsid w:val="00DB2101"/>
    <w:rsid w:val="00DB3457"/>
    <w:rsid w:val="00DC0EA6"/>
    <w:rsid w:val="00DC11D6"/>
    <w:rsid w:val="00DC2233"/>
    <w:rsid w:val="00DC2CAC"/>
    <w:rsid w:val="00DC4A96"/>
    <w:rsid w:val="00DD1A36"/>
    <w:rsid w:val="00DD1E07"/>
    <w:rsid w:val="00DD23C5"/>
    <w:rsid w:val="00DD3932"/>
    <w:rsid w:val="00DD3F30"/>
    <w:rsid w:val="00DD47B6"/>
    <w:rsid w:val="00DD736B"/>
    <w:rsid w:val="00DE1CE2"/>
    <w:rsid w:val="00DE4148"/>
    <w:rsid w:val="00DE46E0"/>
    <w:rsid w:val="00DE522A"/>
    <w:rsid w:val="00DE7201"/>
    <w:rsid w:val="00DE7970"/>
    <w:rsid w:val="00DE7A6D"/>
    <w:rsid w:val="00DF096B"/>
    <w:rsid w:val="00DF1D72"/>
    <w:rsid w:val="00DF2E7B"/>
    <w:rsid w:val="00DF6371"/>
    <w:rsid w:val="00E000A7"/>
    <w:rsid w:val="00E00B8F"/>
    <w:rsid w:val="00E01F07"/>
    <w:rsid w:val="00E11126"/>
    <w:rsid w:val="00E14121"/>
    <w:rsid w:val="00E17194"/>
    <w:rsid w:val="00E173C4"/>
    <w:rsid w:val="00E17746"/>
    <w:rsid w:val="00E17E81"/>
    <w:rsid w:val="00E20DF8"/>
    <w:rsid w:val="00E22DB1"/>
    <w:rsid w:val="00E241C9"/>
    <w:rsid w:val="00E247ED"/>
    <w:rsid w:val="00E24867"/>
    <w:rsid w:val="00E254D8"/>
    <w:rsid w:val="00E26932"/>
    <w:rsid w:val="00E26960"/>
    <w:rsid w:val="00E26F89"/>
    <w:rsid w:val="00E27BC3"/>
    <w:rsid w:val="00E3043C"/>
    <w:rsid w:val="00E30BF6"/>
    <w:rsid w:val="00E317B7"/>
    <w:rsid w:val="00E343C1"/>
    <w:rsid w:val="00E3603A"/>
    <w:rsid w:val="00E363D9"/>
    <w:rsid w:val="00E37834"/>
    <w:rsid w:val="00E378F9"/>
    <w:rsid w:val="00E37C24"/>
    <w:rsid w:val="00E42CED"/>
    <w:rsid w:val="00E43321"/>
    <w:rsid w:val="00E457CE"/>
    <w:rsid w:val="00E45D19"/>
    <w:rsid w:val="00E46862"/>
    <w:rsid w:val="00E47CCE"/>
    <w:rsid w:val="00E5215A"/>
    <w:rsid w:val="00E530CD"/>
    <w:rsid w:val="00E53E07"/>
    <w:rsid w:val="00E54773"/>
    <w:rsid w:val="00E566EF"/>
    <w:rsid w:val="00E57DA5"/>
    <w:rsid w:val="00E6540B"/>
    <w:rsid w:val="00E65F5A"/>
    <w:rsid w:val="00E66AF6"/>
    <w:rsid w:val="00E6769F"/>
    <w:rsid w:val="00E72258"/>
    <w:rsid w:val="00E7236C"/>
    <w:rsid w:val="00E7270A"/>
    <w:rsid w:val="00E72B29"/>
    <w:rsid w:val="00E733AD"/>
    <w:rsid w:val="00E73C2D"/>
    <w:rsid w:val="00E75D36"/>
    <w:rsid w:val="00E76F35"/>
    <w:rsid w:val="00E812AA"/>
    <w:rsid w:val="00E81537"/>
    <w:rsid w:val="00E8567A"/>
    <w:rsid w:val="00E86941"/>
    <w:rsid w:val="00E872BC"/>
    <w:rsid w:val="00E93DA9"/>
    <w:rsid w:val="00E9434A"/>
    <w:rsid w:val="00EA1258"/>
    <w:rsid w:val="00EA1708"/>
    <w:rsid w:val="00EA250E"/>
    <w:rsid w:val="00EA35AB"/>
    <w:rsid w:val="00EA6C6B"/>
    <w:rsid w:val="00EB13DD"/>
    <w:rsid w:val="00EB371F"/>
    <w:rsid w:val="00EB3EA0"/>
    <w:rsid w:val="00EB5160"/>
    <w:rsid w:val="00EB599D"/>
    <w:rsid w:val="00EB59C2"/>
    <w:rsid w:val="00EB7243"/>
    <w:rsid w:val="00EC2B28"/>
    <w:rsid w:val="00EC4426"/>
    <w:rsid w:val="00EC7D74"/>
    <w:rsid w:val="00ED0F6D"/>
    <w:rsid w:val="00ED695F"/>
    <w:rsid w:val="00EE302D"/>
    <w:rsid w:val="00EE4A77"/>
    <w:rsid w:val="00EE5CEA"/>
    <w:rsid w:val="00EF273A"/>
    <w:rsid w:val="00EF31A8"/>
    <w:rsid w:val="00EF5452"/>
    <w:rsid w:val="00EF6A9A"/>
    <w:rsid w:val="00F00D97"/>
    <w:rsid w:val="00F0114A"/>
    <w:rsid w:val="00F01AA5"/>
    <w:rsid w:val="00F0229D"/>
    <w:rsid w:val="00F05D76"/>
    <w:rsid w:val="00F07186"/>
    <w:rsid w:val="00F075F3"/>
    <w:rsid w:val="00F07C04"/>
    <w:rsid w:val="00F129E8"/>
    <w:rsid w:val="00F13228"/>
    <w:rsid w:val="00F20806"/>
    <w:rsid w:val="00F21A78"/>
    <w:rsid w:val="00F24AC2"/>
    <w:rsid w:val="00F26940"/>
    <w:rsid w:val="00F30B05"/>
    <w:rsid w:val="00F3188E"/>
    <w:rsid w:val="00F33477"/>
    <w:rsid w:val="00F34550"/>
    <w:rsid w:val="00F361ED"/>
    <w:rsid w:val="00F41CD0"/>
    <w:rsid w:val="00F42D44"/>
    <w:rsid w:val="00F501A7"/>
    <w:rsid w:val="00F508A8"/>
    <w:rsid w:val="00F55047"/>
    <w:rsid w:val="00F60731"/>
    <w:rsid w:val="00F61573"/>
    <w:rsid w:val="00F61719"/>
    <w:rsid w:val="00F63EF3"/>
    <w:rsid w:val="00F640BD"/>
    <w:rsid w:val="00F6513E"/>
    <w:rsid w:val="00F66000"/>
    <w:rsid w:val="00F6624C"/>
    <w:rsid w:val="00F71E6B"/>
    <w:rsid w:val="00F73920"/>
    <w:rsid w:val="00F749F6"/>
    <w:rsid w:val="00F75BFF"/>
    <w:rsid w:val="00F8028E"/>
    <w:rsid w:val="00F85FC6"/>
    <w:rsid w:val="00F86980"/>
    <w:rsid w:val="00F870F9"/>
    <w:rsid w:val="00F872A8"/>
    <w:rsid w:val="00F90F90"/>
    <w:rsid w:val="00F93140"/>
    <w:rsid w:val="00F935FD"/>
    <w:rsid w:val="00F94B68"/>
    <w:rsid w:val="00F958CD"/>
    <w:rsid w:val="00F97875"/>
    <w:rsid w:val="00FB1EB9"/>
    <w:rsid w:val="00FB394C"/>
    <w:rsid w:val="00FB5114"/>
    <w:rsid w:val="00FC4EE2"/>
    <w:rsid w:val="00FC508E"/>
    <w:rsid w:val="00FD1EAF"/>
    <w:rsid w:val="00FD2C78"/>
    <w:rsid w:val="00FD3CD6"/>
    <w:rsid w:val="00FE04C9"/>
    <w:rsid w:val="00FE0620"/>
    <w:rsid w:val="00FE0EE6"/>
    <w:rsid w:val="00FE1388"/>
    <w:rsid w:val="00FE29AF"/>
    <w:rsid w:val="00FE514F"/>
    <w:rsid w:val="00FE549F"/>
    <w:rsid w:val="00FE5762"/>
    <w:rsid w:val="00FE7846"/>
    <w:rsid w:val="00FE7872"/>
    <w:rsid w:val="00FF2375"/>
    <w:rsid w:val="00FF3422"/>
    <w:rsid w:val="00FF3C63"/>
    <w:rsid w:val="00FF477E"/>
    <w:rsid w:val="00FF79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0"/>
  </w:style>
  <w:style w:type="paragraph" w:styleId="Heading1">
    <w:name w:val="heading 1"/>
    <w:basedOn w:val="Normal"/>
    <w:next w:val="Normal"/>
    <w:link w:val="Heading1Char"/>
    <w:uiPriority w:val="9"/>
    <w:qFormat/>
    <w:rsid w:val="001D082C"/>
    <w:pPr>
      <w:snapToGrid w:val="0"/>
      <w:spacing w:after="0" w:line="480" w:lineRule="auto"/>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D082C"/>
    <w:pPr>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Indent"/>
    <w:next w:val="Normal"/>
    <w:link w:val="Heading3Char"/>
    <w:uiPriority w:val="9"/>
    <w:unhideWhenUsed/>
    <w:qFormat/>
    <w:rsid w:val="00A20648"/>
    <w:pPr>
      <w:spacing w:after="0" w:line="480" w:lineRule="auto"/>
      <w:ind w:left="7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A20648"/>
    <w:pPr>
      <w:spacing w:after="0" w:line="480" w:lineRule="auto"/>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unhideWhenUsed/>
    <w:qFormat/>
    <w:rsid w:val="00CD50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50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50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50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50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2C"/>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D082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20648"/>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20648"/>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CD5010"/>
    <w:rPr>
      <w:rFonts w:asciiTheme="majorHAnsi" w:eastAsiaTheme="majorEastAsia" w:hAnsiTheme="majorHAnsi" w:cstheme="majorBidi"/>
      <w:b/>
      <w:bCs/>
      <w:color w:val="7F7F7F" w:themeColor="text1" w:themeTint="80"/>
    </w:rPr>
  </w:style>
  <w:style w:type="paragraph" w:styleId="ListParagraph">
    <w:name w:val="List Paragraph"/>
    <w:basedOn w:val="Normal"/>
    <w:uiPriority w:val="34"/>
    <w:qFormat/>
    <w:rsid w:val="00CD5010"/>
    <w:pPr>
      <w:ind w:left="720"/>
      <w:contextualSpacing/>
    </w:pPr>
  </w:style>
  <w:style w:type="paragraph" w:styleId="TOCHeading">
    <w:name w:val="TOC Heading"/>
    <w:basedOn w:val="Heading1"/>
    <w:next w:val="Normal"/>
    <w:uiPriority w:val="39"/>
    <w:unhideWhenUsed/>
    <w:qFormat/>
    <w:rsid w:val="00CD5010"/>
    <w:pPr>
      <w:outlineLvl w:val="9"/>
    </w:pPr>
    <w:rPr>
      <w:lang w:bidi="en-US"/>
    </w:rPr>
  </w:style>
  <w:style w:type="paragraph" w:styleId="NormalWeb">
    <w:name w:val="Normal (Web)"/>
    <w:basedOn w:val="Normal"/>
    <w:uiPriority w:val="99"/>
    <w:unhideWhenUsed/>
    <w:rsid w:val="00C80D9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7270A"/>
    <w:pPr>
      <w:spacing w:line="240" w:lineRule="auto"/>
    </w:pPr>
    <w:rPr>
      <w:sz w:val="20"/>
      <w:szCs w:val="20"/>
    </w:rPr>
  </w:style>
  <w:style w:type="character" w:customStyle="1" w:styleId="CommentTextChar">
    <w:name w:val="Comment Text Char"/>
    <w:basedOn w:val="DefaultParagraphFont"/>
    <w:link w:val="CommentText"/>
    <w:uiPriority w:val="99"/>
    <w:rsid w:val="00E7270A"/>
    <w:rPr>
      <w:sz w:val="20"/>
      <w:szCs w:val="20"/>
    </w:rPr>
  </w:style>
  <w:style w:type="character" w:styleId="CommentReference">
    <w:name w:val="annotation reference"/>
    <w:basedOn w:val="DefaultParagraphFont"/>
    <w:uiPriority w:val="99"/>
    <w:semiHidden/>
    <w:unhideWhenUsed/>
    <w:rsid w:val="008B450F"/>
    <w:rPr>
      <w:sz w:val="16"/>
      <w:szCs w:val="16"/>
    </w:rPr>
  </w:style>
  <w:style w:type="paragraph" w:styleId="BalloonText">
    <w:name w:val="Balloon Text"/>
    <w:basedOn w:val="Normal"/>
    <w:link w:val="BalloonTextChar"/>
    <w:uiPriority w:val="99"/>
    <w:semiHidden/>
    <w:unhideWhenUsed/>
    <w:rsid w:val="008B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0F"/>
    <w:rPr>
      <w:rFonts w:ascii="Tahoma" w:hAnsi="Tahoma" w:cs="Tahoma"/>
      <w:sz w:val="16"/>
      <w:szCs w:val="16"/>
    </w:rPr>
  </w:style>
  <w:style w:type="character" w:styleId="Hyperlink">
    <w:name w:val="Hyperlink"/>
    <w:basedOn w:val="DefaultParagraphFont"/>
    <w:uiPriority w:val="99"/>
    <w:unhideWhenUsed/>
    <w:rsid w:val="00694F29"/>
    <w:rPr>
      <w:color w:val="0000FF"/>
      <w:u w:val="single"/>
    </w:rPr>
  </w:style>
  <w:style w:type="table" w:styleId="TableGrid">
    <w:name w:val="Table Grid"/>
    <w:basedOn w:val="TableNormal"/>
    <w:uiPriority w:val="59"/>
    <w:rsid w:val="0037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3751E1"/>
    <w:rPr>
      <w:b/>
      <w:bCs/>
      <w:sz w:val="20"/>
      <w:szCs w:val="20"/>
    </w:rPr>
  </w:style>
  <w:style w:type="paragraph" w:styleId="CommentSubject">
    <w:name w:val="annotation subject"/>
    <w:basedOn w:val="CommentText"/>
    <w:next w:val="CommentText"/>
    <w:link w:val="CommentSubjectChar"/>
    <w:uiPriority w:val="99"/>
    <w:semiHidden/>
    <w:unhideWhenUsed/>
    <w:rsid w:val="003751E1"/>
    <w:rPr>
      <w:b/>
      <w:bCs/>
    </w:rPr>
  </w:style>
  <w:style w:type="paragraph" w:styleId="Header">
    <w:name w:val="header"/>
    <w:basedOn w:val="Normal"/>
    <w:link w:val="HeaderChar"/>
    <w:uiPriority w:val="99"/>
    <w:unhideWhenUsed/>
    <w:rsid w:val="003751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51E1"/>
  </w:style>
  <w:style w:type="paragraph" w:styleId="Footer">
    <w:name w:val="footer"/>
    <w:basedOn w:val="Normal"/>
    <w:link w:val="FooterChar"/>
    <w:uiPriority w:val="99"/>
    <w:unhideWhenUsed/>
    <w:rsid w:val="003751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1E1"/>
  </w:style>
  <w:style w:type="paragraph" w:styleId="Caption">
    <w:name w:val="caption"/>
    <w:basedOn w:val="Normal"/>
    <w:next w:val="Normal"/>
    <w:uiPriority w:val="35"/>
    <w:unhideWhenUsed/>
    <w:rsid w:val="003751E1"/>
    <w:pPr>
      <w:spacing w:line="240" w:lineRule="auto"/>
    </w:pPr>
    <w:rPr>
      <w:b/>
      <w:bCs/>
      <w:color w:val="000000" w:themeColor="accent1"/>
      <w:sz w:val="18"/>
      <w:szCs w:val="18"/>
    </w:rPr>
  </w:style>
  <w:style w:type="character" w:customStyle="1" w:styleId="mtxt">
    <w:name w:val="mtxt"/>
    <w:basedOn w:val="DefaultParagraphFont"/>
    <w:rsid w:val="003751E1"/>
  </w:style>
  <w:style w:type="paragraph" w:styleId="Revision">
    <w:name w:val="Revision"/>
    <w:hidden/>
    <w:uiPriority w:val="99"/>
    <w:semiHidden/>
    <w:rsid w:val="00F26940"/>
    <w:pPr>
      <w:spacing w:after="0" w:line="240" w:lineRule="auto"/>
    </w:pPr>
  </w:style>
  <w:style w:type="character" w:customStyle="1" w:styleId="st">
    <w:name w:val="st"/>
    <w:basedOn w:val="DefaultParagraphFont"/>
    <w:rsid w:val="00B64BA8"/>
  </w:style>
  <w:style w:type="character" w:styleId="Emphasis">
    <w:name w:val="Emphasis"/>
    <w:uiPriority w:val="20"/>
    <w:qFormat/>
    <w:rsid w:val="00CD5010"/>
    <w:rPr>
      <w:b/>
      <w:bCs/>
      <w:i/>
      <w:iCs/>
      <w:spacing w:val="10"/>
      <w:bdr w:val="none" w:sz="0" w:space="0" w:color="auto"/>
      <w:shd w:val="clear" w:color="auto" w:fill="auto"/>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50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50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50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5010"/>
    <w:rPr>
      <w:rFonts w:asciiTheme="majorHAnsi" w:eastAsiaTheme="majorEastAsia" w:hAnsiTheme="majorHAnsi" w:cstheme="majorBidi"/>
      <w:i/>
      <w:iCs/>
      <w:spacing w:val="13"/>
      <w:sz w:val="24"/>
      <w:szCs w:val="24"/>
    </w:rPr>
  </w:style>
  <w:style w:type="character" w:styleId="Strong">
    <w:name w:val="Strong"/>
    <w:uiPriority w:val="22"/>
    <w:qFormat/>
    <w:rsid w:val="00CD5010"/>
    <w:rPr>
      <w:b/>
      <w:bCs/>
    </w:rPr>
  </w:style>
  <w:style w:type="paragraph" w:styleId="NoSpacing">
    <w:name w:val="No Spacing"/>
    <w:basedOn w:val="Normal"/>
    <w:uiPriority w:val="1"/>
    <w:qFormat/>
    <w:rsid w:val="00CD5010"/>
    <w:pPr>
      <w:spacing w:after="0" w:line="240" w:lineRule="auto"/>
    </w:pPr>
  </w:style>
  <w:style w:type="paragraph" w:styleId="Quote">
    <w:name w:val="Quote"/>
    <w:basedOn w:val="Normal"/>
    <w:next w:val="Normal"/>
    <w:link w:val="QuoteChar"/>
    <w:uiPriority w:val="29"/>
    <w:qFormat/>
    <w:rsid w:val="00CD5010"/>
    <w:pPr>
      <w:spacing w:before="200" w:after="0"/>
      <w:ind w:left="360" w:right="360"/>
    </w:pPr>
    <w:rPr>
      <w:i/>
      <w:iCs/>
    </w:rPr>
  </w:style>
  <w:style w:type="character" w:customStyle="1" w:styleId="QuoteChar">
    <w:name w:val="Quote Char"/>
    <w:basedOn w:val="DefaultParagraphFont"/>
    <w:link w:val="Quote"/>
    <w:uiPriority w:val="29"/>
    <w:rsid w:val="00CD5010"/>
    <w:rPr>
      <w:i/>
      <w:iCs/>
    </w:rPr>
  </w:style>
  <w:style w:type="paragraph" w:styleId="IntenseQuote">
    <w:name w:val="Intense Quote"/>
    <w:basedOn w:val="Normal"/>
    <w:next w:val="Normal"/>
    <w:link w:val="IntenseQuoteChar"/>
    <w:uiPriority w:val="30"/>
    <w:qFormat/>
    <w:rsid w:val="00CD50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5010"/>
    <w:rPr>
      <w:b/>
      <w:bCs/>
      <w:i/>
      <w:iCs/>
    </w:rPr>
  </w:style>
  <w:style w:type="character" w:styleId="SubtleEmphasis">
    <w:name w:val="Subtle Emphasis"/>
    <w:uiPriority w:val="19"/>
    <w:qFormat/>
    <w:rsid w:val="00CD5010"/>
    <w:rPr>
      <w:i/>
      <w:iCs/>
    </w:rPr>
  </w:style>
  <w:style w:type="character" w:styleId="IntenseEmphasis">
    <w:name w:val="Intense Emphasis"/>
    <w:uiPriority w:val="21"/>
    <w:qFormat/>
    <w:rsid w:val="00CD5010"/>
    <w:rPr>
      <w:b/>
      <w:bCs/>
    </w:rPr>
  </w:style>
  <w:style w:type="character" w:styleId="SubtleReference">
    <w:name w:val="Subtle Reference"/>
    <w:uiPriority w:val="31"/>
    <w:qFormat/>
    <w:rsid w:val="00CD5010"/>
    <w:rPr>
      <w:smallCaps/>
    </w:rPr>
  </w:style>
  <w:style w:type="character" w:styleId="IntenseReference">
    <w:name w:val="Intense Reference"/>
    <w:uiPriority w:val="32"/>
    <w:qFormat/>
    <w:rsid w:val="00CD5010"/>
    <w:rPr>
      <w:smallCaps/>
      <w:spacing w:val="5"/>
      <w:u w:val="single"/>
    </w:rPr>
  </w:style>
  <w:style w:type="character" w:styleId="BookTitle">
    <w:name w:val="Book Title"/>
    <w:uiPriority w:val="33"/>
    <w:qFormat/>
    <w:rsid w:val="00CD5010"/>
    <w:rPr>
      <w:i/>
      <w:iCs/>
      <w:smallCaps/>
      <w:spacing w:val="5"/>
    </w:rPr>
  </w:style>
  <w:style w:type="paragraph" w:styleId="BodyTextIndent">
    <w:name w:val="Body Text Indent"/>
    <w:basedOn w:val="Normal"/>
    <w:link w:val="BodyTextIndentChar"/>
    <w:uiPriority w:val="99"/>
    <w:semiHidden/>
    <w:unhideWhenUsed/>
    <w:rsid w:val="001D082C"/>
    <w:pPr>
      <w:spacing w:after="120"/>
      <w:ind w:left="283"/>
    </w:pPr>
  </w:style>
  <w:style w:type="character" w:customStyle="1" w:styleId="BodyTextIndentChar">
    <w:name w:val="Body Text Indent Char"/>
    <w:basedOn w:val="DefaultParagraphFont"/>
    <w:link w:val="BodyTextIndent"/>
    <w:uiPriority w:val="99"/>
    <w:semiHidden/>
    <w:rsid w:val="001D082C"/>
  </w:style>
  <w:style w:type="paragraph" w:styleId="TOC1">
    <w:name w:val="toc 1"/>
    <w:basedOn w:val="Normal"/>
    <w:next w:val="Normal"/>
    <w:autoRedefine/>
    <w:uiPriority w:val="39"/>
    <w:unhideWhenUsed/>
    <w:rsid w:val="00336D1C"/>
    <w:pPr>
      <w:spacing w:after="100"/>
    </w:pPr>
  </w:style>
  <w:style w:type="paragraph" w:styleId="TOC2">
    <w:name w:val="toc 2"/>
    <w:basedOn w:val="Normal"/>
    <w:next w:val="Normal"/>
    <w:autoRedefine/>
    <w:uiPriority w:val="39"/>
    <w:unhideWhenUsed/>
    <w:rsid w:val="00336D1C"/>
    <w:pPr>
      <w:spacing w:after="100"/>
      <w:ind w:left="220"/>
    </w:pPr>
  </w:style>
  <w:style w:type="paragraph" w:styleId="TOC3">
    <w:name w:val="toc 3"/>
    <w:basedOn w:val="Normal"/>
    <w:next w:val="Normal"/>
    <w:autoRedefine/>
    <w:uiPriority w:val="39"/>
    <w:unhideWhenUsed/>
    <w:rsid w:val="00336D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0"/>
  </w:style>
  <w:style w:type="paragraph" w:styleId="Heading1">
    <w:name w:val="heading 1"/>
    <w:basedOn w:val="Normal"/>
    <w:next w:val="Normal"/>
    <w:link w:val="Heading1Char"/>
    <w:uiPriority w:val="9"/>
    <w:qFormat/>
    <w:rsid w:val="001D082C"/>
    <w:pPr>
      <w:snapToGrid w:val="0"/>
      <w:spacing w:after="0" w:line="480" w:lineRule="auto"/>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D082C"/>
    <w:pPr>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Indent"/>
    <w:next w:val="Normal"/>
    <w:link w:val="Heading3Char"/>
    <w:uiPriority w:val="9"/>
    <w:unhideWhenUsed/>
    <w:qFormat/>
    <w:rsid w:val="00A20648"/>
    <w:pPr>
      <w:spacing w:after="0" w:line="480" w:lineRule="auto"/>
      <w:ind w:left="7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A20648"/>
    <w:pPr>
      <w:spacing w:after="0" w:line="480" w:lineRule="auto"/>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unhideWhenUsed/>
    <w:qFormat/>
    <w:rsid w:val="00CD50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50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50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50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50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2C"/>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D082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20648"/>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20648"/>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CD5010"/>
    <w:rPr>
      <w:rFonts w:asciiTheme="majorHAnsi" w:eastAsiaTheme="majorEastAsia" w:hAnsiTheme="majorHAnsi" w:cstheme="majorBidi"/>
      <w:b/>
      <w:bCs/>
      <w:color w:val="7F7F7F" w:themeColor="text1" w:themeTint="80"/>
    </w:rPr>
  </w:style>
  <w:style w:type="paragraph" w:styleId="ListParagraph">
    <w:name w:val="List Paragraph"/>
    <w:basedOn w:val="Normal"/>
    <w:uiPriority w:val="34"/>
    <w:qFormat/>
    <w:rsid w:val="00CD5010"/>
    <w:pPr>
      <w:ind w:left="720"/>
      <w:contextualSpacing/>
    </w:pPr>
  </w:style>
  <w:style w:type="paragraph" w:styleId="TOCHeading">
    <w:name w:val="TOC Heading"/>
    <w:basedOn w:val="Heading1"/>
    <w:next w:val="Normal"/>
    <w:uiPriority w:val="39"/>
    <w:unhideWhenUsed/>
    <w:qFormat/>
    <w:rsid w:val="00CD5010"/>
    <w:pPr>
      <w:outlineLvl w:val="9"/>
    </w:pPr>
    <w:rPr>
      <w:lang w:bidi="en-US"/>
    </w:rPr>
  </w:style>
  <w:style w:type="paragraph" w:styleId="NormalWeb">
    <w:name w:val="Normal (Web)"/>
    <w:basedOn w:val="Normal"/>
    <w:uiPriority w:val="99"/>
    <w:unhideWhenUsed/>
    <w:rsid w:val="00C80D9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7270A"/>
    <w:pPr>
      <w:spacing w:line="240" w:lineRule="auto"/>
    </w:pPr>
    <w:rPr>
      <w:sz w:val="20"/>
      <w:szCs w:val="20"/>
    </w:rPr>
  </w:style>
  <w:style w:type="character" w:customStyle="1" w:styleId="CommentTextChar">
    <w:name w:val="Comment Text Char"/>
    <w:basedOn w:val="DefaultParagraphFont"/>
    <w:link w:val="CommentText"/>
    <w:uiPriority w:val="99"/>
    <w:rsid w:val="00E7270A"/>
    <w:rPr>
      <w:sz w:val="20"/>
      <w:szCs w:val="20"/>
    </w:rPr>
  </w:style>
  <w:style w:type="character" w:styleId="CommentReference">
    <w:name w:val="annotation reference"/>
    <w:basedOn w:val="DefaultParagraphFont"/>
    <w:uiPriority w:val="99"/>
    <w:semiHidden/>
    <w:unhideWhenUsed/>
    <w:rsid w:val="008B450F"/>
    <w:rPr>
      <w:sz w:val="16"/>
      <w:szCs w:val="16"/>
    </w:rPr>
  </w:style>
  <w:style w:type="paragraph" w:styleId="BalloonText">
    <w:name w:val="Balloon Text"/>
    <w:basedOn w:val="Normal"/>
    <w:link w:val="BalloonTextChar"/>
    <w:uiPriority w:val="99"/>
    <w:semiHidden/>
    <w:unhideWhenUsed/>
    <w:rsid w:val="008B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0F"/>
    <w:rPr>
      <w:rFonts w:ascii="Tahoma" w:hAnsi="Tahoma" w:cs="Tahoma"/>
      <w:sz w:val="16"/>
      <w:szCs w:val="16"/>
    </w:rPr>
  </w:style>
  <w:style w:type="character" w:styleId="Hyperlink">
    <w:name w:val="Hyperlink"/>
    <w:basedOn w:val="DefaultParagraphFont"/>
    <w:uiPriority w:val="99"/>
    <w:unhideWhenUsed/>
    <w:rsid w:val="00694F29"/>
    <w:rPr>
      <w:color w:val="0000FF"/>
      <w:u w:val="single"/>
    </w:rPr>
  </w:style>
  <w:style w:type="table" w:styleId="TableGrid">
    <w:name w:val="Table Grid"/>
    <w:basedOn w:val="TableNormal"/>
    <w:uiPriority w:val="59"/>
    <w:rsid w:val="0037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3751E1"/>
    <w:rPr>
      <w:b/>
      <w:bCs/>
      <w:sz w:val="20"/>
      <w:szCs w:val="20"/>
    </w:rPr>
  </w:style>
  <w:style w:type="paragraph" w:styleId="CommentSubject">
    <w:name w:val="annotation subject"/>
    <w:basedOn w:val="CommentText"/>
    <w:next w:val="CommentText"/>
    <w:link w:val="CommentSubjectChar"/>
    <w:uiPriority w:val="99"/>
    <w:semiHidden/>
    <w:unhideWhenUsed/>
    <w:rsid w:val="003751E1"/>
    <w:rPr>
      <w:b/>
      <w:bCs/>
    </w:rPr>
  </w:style>
  <w:style w:type="paragraph" w:styleId="Header">
    <w:name w:val="header"/>
    <w:basedOn w:val="Normal"/>
    <w:link w:val="HeaderChar"/>
    <w:uiPriority w:val="99"/>
    <w:unhideWhenUsed/>
    <w:rsid w:val="003751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51E1"/>
  </w:style>
  <w:style w:type="paragraph" w:styleId="Footer">
    <w:name w:val="footer"/>
    <w:basedOn w:val="Normal"/>
    <w:link w:val="FooterChar"/>
    <w:uiPriority w:val="99"/>
    <w:unhideWhenUsed/>
    <w:rsid w:val="003751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1E1"/>
  </w:style>
  <w:style w:type="paragraph" w:styleId="Caption">
    <w:name w:val="caption"/>
    <w:basedOn w:val="Normal"/>
    <w:next w:val="Normal"/>
    <w:uiPriority w:val="35"/>
    <w:unhideWhenUsed/>
    <w:rsid w:val="003751E1"/>
    <w:pPr>
      <w:spacing w:line="240" w:lineRule="auto"/>
    </w:pPr>
    <w:rPr>
      <w:b/>
      <w:bCs/>
      <w:color w:val="000000" w:themeColor="accent1"/>
      <w:sz w:val="18"/>
      <w:szCs w:val="18"/>
    </w:rPr>
  </w:style>
  <w:style w:type="character" w:customStyle="1" w:styleId="mtxt">
    <w:name w:val="mtxt"/>
    <w:basedOn w:val="DefaultParagraphFont"/>
    <w:rsid w:val="003751E1"/>
  </w:style>
  <w:style w:type="paragraph" w:styleId="Revision">
    <w:name w:val="Revision"/>
    <w:hidden/>
    <w:uiPriority w:val="99"/>
    <w:semiHidden/>
    <w:rsid w:val="00F26940"/>
    <w:pPr>
      <w:spacing w:after="0" w:line="240" w:lineRule="auto"/>
    </w:pPr>
  </w:style>
  <w:style w:type="character" w:customStyle="1" w:styleId="st">
    <w:name w:val="st"/>
    <w:basedOn w:val="DefaultParagraphFont"/>
    <w:rsid w:val="00B64BA8"/>
  </w:style>
  <w:style w:type="character" w:styleId="Emphasis">
    <w:name w:val="Emphasis"/>
    <w:uiPriority w:val="20"/>
    <w:qFormat/>
    <w:rsid w:val="00CD5010"/>
    <w:rPr>
      <w:b/>
      <w:bCs/>
      <w:i/>
      <w:iCs/>
      <w:spacing w:val="10"/>
      <w:bdr w:val="none" w:sz="0" w:space="0" w:color="auto"/>
      <w:shd w:val="clear" w:color="auto" w:fill="auto"/>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50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50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50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5010"/>
    <w:rPr>
      <w:rFonts w:asciiTheme="majorHAnsi" w:eastAsiaTheme="majorEastAsia" w:hAnsiTheme="majorHAnsi" w:cstheme="majorBidi"/>
      <w:i/>
      <w:iCs/>
      <w:spacing w:val="13"/>
      <w:sz w:val="24"/>
      <w:szCs w:val="24"/>
    </w:rPr>
  </w:style>
  <w:style w:type="character" w:styleId="Strong">
    <w:name w:val="Strong"/>
    <w:uiPriority w:val="22"/>
    <w:qFormat/>
    <w:rsid w:val="00CD5010"/>
    <w:rPr>
      <w:b/>
      <w:bCs/>
    </w:rPr>
  </w:style>
  <w:style w:type="paragraph" w:styleId="NoSpacing">
    <w:name w:val="No Spacing"/>
    <w:basedOn w:val="Normal"/>
    <w:uiPriority w:val="1"/>
    <w:qFormat/>
    <w:rsid w:val="00CD5010"/>
    <w:pPr>
      <w:spacing w:after="0" w:line="240" w:lineRule="auto"/>
    </w:pPr>
  </w:style>
  <w:style w:type="paragraph" w:styleId="Quote">
    <w:name w:val="Quote"/>
    <w:basedOn w:val="Normal"/>
    <w:next w:val="Normal"/>
    <w:link w:val="QuoteChar"/>
    <w:uiPriority w:val="29"/>
    <w:qFormat/>
    <w:rsid w:val="00CD5010"/>
    <w:pPr>
      <w:spacing w:before="200" w:after="0"/>
      <w:ind w:left="360" w:right="360"/>
    </w:pPr>
    <w:rPr>
      <w:i/>
      <w:iCs/>
    </w:rPr>
  </w:style>
  <w:style w:type="character" w:customStyle="1" w:styleId="QuoteChar">
    <w:name w:val="Quote Char"/>
    <w:basedOn w:val="DefaultParagraphFont"/>
    <w:link w:val="Quote"/>
    <w:uiPriority w:val="29"/>
    <w:rsid w:val="00CD5010"/>
    <w:rPr>
      <w:i/>
      <w:iCs/>
    </w:rPr>
  </w:style>
  <w:style w:type="paragraph" w:styleId="IntenseQuote">
    <w:name w:val="Intense Quote"/>
    <w:basedOn w:val="Normal"/>
    <w:next w:val="Normal"/>
    <w:link w:val="IntenseQuoteChar"/>
    <w:uiPriority w:val="30"/>
    <w:qFormat/>
    <w:rsid w:val="00CD50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5010"/>
    <w:rPr>
      <w:b/>
      <w:bCs/>
      <w:i/>
      <w:iCs/>
    </w:rPr>
  </w:style>
  <w:style w:type="character" w:styleId="SubtleEmphasis">
    <w:name w:val="Subtle Emphasis"/>
    <w:uiPriority w:val="19"/>
    <w:qFormat/>
    <w:rsid w:val="00CD5010"/>
    <w:rPr>
      <w:i/>
      <w:iCs/>
    </w:rPr>
  </w:style>
  <w:style w:type="character" w:styleId="IntenseEmphasis">
    <w:name w:val="Intense Emphasis"/>
    <w:uiPriority w:val="21"/>
    <w:qFormat/>
    <w:rsid w:val="00CD5010"/>
    <w:rPr>
      <w:b/>
      <w:bCs/>
    </w:rPr>
  </w:style>
  <w:style w:type="character" w:styleId="SubtleReference">
    <w:name w:val="Subtle Reference"/>
    <w:uiPriority w:val="31"/>
    <w:qFormat/>
    <w:rsid w:val="00CD5010"/>
    <w:rPr>
      <w:smallCaps/>
    </w:rPr>
  </w:style>
  <w:style w:type="character" w:styleId="IntenseReference">
    <w:name w:val="Intense Reference"/>
    <w:uiPriority w:val="32"/>
    <w:qFormat/>
    <w:rsid w:val="00CD5010"/>
    <w:rPr>
      <w:smallCaps/>
      <w:spacing w:val="5"/>
      <w:u w:val="single"/>
    </w:rPr>
  </w:style>
  <w:style w:type="character" w:styleId="BookTitle">
    <w:name w:val="Book Title"/>
    <w:uiPriority w:val="33"/>
    <w:qFormat/>
    <w:rsid w:val="00CD5010"/>
    <w:rPr>
      <w:i/>
      <w:iCs/>
      <w:smallCaps/>
      <w:spacing w:val="5"/>
    </w:rPr>
  </w:style>
  <w:style w:type="paragraph" w:styleId="BodyTextIndent">
    <w:name w:val="Body Text Indent"/>
    <w:basedOn w:val="Normal"/>
    <w:link w:val="BodyTextIndentChar"/>
    <w:uiPriority w:val="99"/>
    <w:semiHidden/>
    <w:unhideWhenUsed/>
    <w:rsid w:val="001D082C"/>
    <w:pPr>
      <w:spacing w:after="120"/>
      <w:ind w:left="283"/>
    </w:pPr>
  </w:style>
  <w:style w:type="character" w:customStyle="1" w:styleId="BodyTextIndentChar">
    <w:name w:val="Body Text Indent Char"/>
    <w:basedOn w:val="DefaultParagraphFont"/>
    <w:link w:val="BodyTextIndent"/>
    <w:uiPriority w:val="99"/>
    <w:semiHidden/>
    <w:rsid w:val="001D082C"/>
  </w:style>
  <w:style w:type="paragraph" w:styleId="TOC1">
    <w:name w:val="toc 1"/>
    <w:basedOn w:val="Normal"/>
    <w:next w:val="Normal"/>
    <w:autoRedefine/>
    <w:uiPriority w:val="39"/>
    <w:unhideWhenUsed/>
    <w:rsid w:val="00336D1C"/>
    <w:pPr>
      <w:spacing w:after="100"/>
    </w:pPr>
  </w:style>
  <w:style w:type="paragraph" w:styleId="TOC2">
    <w:name w:val="toc 2"/>
    <w:basedOn w:val="Normal"/>
    <w:next w:val="Normal"/>
    <w:autoRedefine/>
    <w:uiPriority w:val="39"/>
    <w:unhideWhenUsed/>
    <w:rsid w:val="00336D1C"/>
    <w:pPr>
      <w:spacing w:after="100"/>
      <w:ind w:left="220"/>
    </w:pPr>
  </w:style>
  <w:style w:type="paragraph" w:styleId="TOC3">
    <w:name w:val="toc 3"/>
    <w:basedOn w:val="Normal"/>
    <w:next w:val="Normal"/>
    <w:autoRedefine/>
    <w:uiPriority w:val="39"/>
    <w:unhideWhenUsed/>
    <w:rsid w:val="00336D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30125">
      <w:bodyDiv w:val="1"/>
      <w:marLeft w:val="0"/>
      <w:marRight w:val="0"/>
      <w:marTop w:val="0"/>
      <w:marBottom w:val="0"/>
      <w:divBdr>
        <w:top w:val="none" w:sz="0" w:space="0" w:color="auto"/>
        <w:left w:val="none" w:sz="0" w:space="0" w:color="auto"/>
        <w:bottom w:val="none" w:sz="0" w:space="0" w:color="auto"/>
        <w:right w:val="none" w:sz="0" w:space="0" w:color="auto"/>
      </w:divBdr>
      <w:divsChild>
        <w:div w:id="732195509">
          <w:marLeft w:val="0"/>
          <w:marRight w:val="0"/>
          <w:marTop w:val="0"/>
          <w:marBottom w:val="0"/>
          <w:divBdr>
            <w:top w:val="none" w:sz="0" w:space="0" w:color="auto"/>
            <w:left w:val="none" w:sz="0" w:space="0" w:color="auto"/>
            <w:bottom w:val="none" w:sz="0" w:space="0" w:color="auto"/>
            <w:right w:val="none" w:sz="0" w:space="0" w:color="auto"/>
          </w:divBdr>
        </w:div>
        <w:div w:id="987630153">
          <w:marLeft w:val="0"/>
          <w:marRight w:val="0"/>
          <w:marTop w:val="0"/>
          <w:marBottom w:val="0"/>
          <w:divBdr>
            <w:top w:val="none" w:sz="0" w:space="0" w:color="auto"/>
            <w:left w:val="none" w:sz="0" w:space="0" w:color="auto"/>
            <w:bottom w:val="none" w:sz="0" w:space="0" w:color="auto"/>
            <w:right w:val="none" w:sz="0" w:space="0" w:color="auto"/>
          </w:divBdr>
        </w:div>
      </w:divsChild>
    </w:div>
    <w:div w:id="516162775">
      <w:bodyDiv w:val="1"/>
      <w:marLeft w:val="0"/>
      <w:marRight w:val="0"/>
      <w:marTop w:val="0"/>
      <w:marBottom w:val="0"/>
      <w:divBdr>
        <w:top w:val="none" w:sz="0" w:space="0" w:color="auto"/>
        <w:left w:val="none" w:sz="0" w:space="0" w:color="auto"/>
        <w:bottom w:val="none" w:sz="0" w:space="0" w:color="auto"/>
        <w:right w:val="none" w:sz="0" w:space="0" w:color="auto"/>
      </w:divBdr>
    </w:div>
    <w:div w:id="549268244">
      <w:bodyDiv w:val="1"/>
      <w:marLeft w:val="0"/>
      <w:marRight w:val="0"/>
      <w:marTop w:val="0"/>
      <w:marBottom w:val="0"/>
      <w:divBdr>
        <w:top w:val="none" w:sz="0" w:space="0" w:color="auto"/>
        <w:left w:val="none" w:sz="0" w:space="0" w:color="auto"/>
        <w:bottom w:val="none" w:sz="0" w:space="0" w:color="auto"/>
        <w:right w:val="none" w:sz="0" w:space="0" w:color="auto"/>
      </w:divBdr>
      <w:divsChild>
        <w:div w:id="794447657">
          <w:marLeft w:val="0"/>
          <w:marRight w:val="0"/>
          <w:marTop w:val="0"/>
          <w:marBottom w:val="0"/>
          <w:divBdr>
            <w:top w:val="none" w:sz="0" w:space="0" w:color="auto"/>
            <w:left w:val="none" w:sz="0" w:space="0" w:color="auto"/>
            <w:bottom w:val="none" w:sz="0" w:space="0" w:color="auto"/>
            <w:right w:val="none" w:sz="0" w:space="0" w:color="auto"/>
          </w:divBdr>
        </w:div>
        <w:div w:id="1789548628">
          <w:marLeft w:val="0"/>
          <w:marRight w:val="0"/>
          <w:marTop w:val="0"/>
          <w:marBottom w:val="0"/>
          <w:divBdr>
            <w:top w:val="none" w:sz="0" w:space="0" w:color="auto"/>
            <w:left w:val="none" w:sz="0" w:space="0" w:color="auto"/>
            <w:bottom w:val="none" w:sz="0" w:space="0" w:color="auto"/>
            <w:right w:val="none" w:sz="0" w:space="0" w:color="auto"/>
          </w:divBdr>
        </w:div>
        <w:div w:id="1950116591">
          <w:marLeft w:val="0"/>
          <w:marRight w:val="0"/>
          <w:marTop w:val="0"/>
          <w:marBottom w:val="0"/>
          <w:divBdr>
            <w:top w:val="none" w:sz="0" w:space="0" w:color="auto"/>
            <w:left w:val="none" w:sz="0" w:space="0" w:color="auto"/>
            <w:bottom w:val="none" w:sz="0" w:space="0" w:color="auto"/>
            <w:right w:val="none" w:sz="0" w:space="0" w:color="auto"/>
          </w:divBdr>
        </w:div>
        <w:div w:id="1956011376">
          <w:marLeft w:val="0"/>
          <w:marRight w:val="0"/>
          <w:marTop w:val="0"/>
          <w:marBottom w:val="0"/>
          <w:divBdr>
            <w:top w:val="none" w:sz="0" w:space="0" w:color="auto"/>
            <w:left w:val="none" w:sz="0" w:space="0" w:color="auto"/>
            <w:bottom w:val="none" w:sz="0" w:space="0" w:color="auto"/>
            <w:right w:val="none" w:sz="0" w:space="0" w:color="auto"/>
          </w:divBdr>
        </w:div>
        <w:div w:id="2139954831">
          <w:marLeft w:val="0"/>
          <w:marRight w:val="0"/>
          <w:marTop w:val="0"/>
          <w:marBottom w:val="0"/>
          <w:divBdr>
            <w:top w:val="none" w:sz="0" w:space="0" w:color="auto"/>
            <w:left w:val="none" w:sz="0" w:space="0" w:color="auto"/>
            <w:bottom w:val="none" w:sz="0" w:space="0" w:color="auto"/>
            <w:right w:val="none" w:sz="0" w:space="0" w:color="auto"/>
          </w:divBdr>
        </w:div>
      </w:divsChild>
    </w:div>
    <w:div w:id="560558950">
      <w:bodyDiv w:val="1"/>
      <w:marLeft w:val="0"/>
      <w:marRight w:val="0"/>
      <w:marTop w:val="0"/>
      <w:marBottom w:val="0"/>
      <w:divBdr>
        <w:top w:val="none" w:sz="0" w:space="0" w:color="auto"/>
        <w:left w:val="none" w:sz="0" w:space="0" w:color="auto"/>
        <w:bottom w:val="none" w:sz="0" w:space="0" w:color="auto"/>
        <w:right w:val="none" w:sz="0" w:space="0" w:color="auto"/>
      </w:divBdr>
      <w:divsChild>
        <w:div w:id="996493148">
          <w:marLeft w:val="0"/>
          <w:marRight w:val="0"/>
          <w:marTop w:val="0"/>
          <w:marBottom w:val="0"/>
          <w:divBdr>
            <w:top w:val="none" w:sz="0" w:space="0" w:color="auto"/>
            <w:left w:val="none" w:sz="0" w:space="0" w:color="auto"/>
            <w:bottom w:val="none" w:sz="0" w:space="0" w:color="auto"/>
            <w:right w:val="none" w:sz="0" w:space="0" w:color="auto"/>
          </w:divBdr>
          <w:divsChild>
            <w:div w:id="15648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571">
      <w:bodyDiv w:val="1"/>
      <w:marLeft w:val="0"/>
      <w:marRight w:val="0"/>
      <w:marTop w:val="0"/>
      <w:marBottom w:val="0"/>
      <w:divBdr>
        <w:top w:val="none" w:sz="0" w:space="0" w:color="auto"/>
        <w:left w:val="none" w:sz="0" w:space="0" w:color="auto"/>
        <w:bottom w:val="none" w:sz="0" w:space="0" w:color="auto"/>
        <w:right w:val="none" w:sz="0" w:space="0" w:color="auto"/>
      </w:divBdr>
      <w:divsChild>
        <w:div w:id="1786804470">
          <w:marLeft w:val="0"/>
          <w:marRight w:val="0"/>
          <w:marTop w:val="0"/>
          <w:marBottom w:val="0"/>
          <w:divBdr>
            <w:top w:val="none" w:sz="0" w:space="0" w:color="auto"/>
            <w:left w:val="none" w:sz="0" w:space="0" w:color="auto"/>
            <w:bottom w:val="none" w:sz="0" w:space="0" w:color="auto"/>
            <w:right w:val="none" w:sz="0" w:space="0" w:color="auto"/>
          </w:divBdr>
          <w:divsChild>
            <w:div w:id="4293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862">
      <w:bodyDiv w:val="1"/>
      <w:marLeft w:val="0"/>
      <w:marRight w:val="0"/>
      <w:marTop w:val="0"/>
      <w:marBottom w:val="0"/>
      <w:divBdr>
        <w:top w:val="none" w:sz="0" w:space="0" w:color="auto"/>
        <w:left w:val="none" w:sz="0" w:space="0" w:color="auto"/>
        <w:bottom w:val="none" w:sz="0" w:space="0" w:color="auto"/>
        <w:right w:val="none" w:sz="0" w:space="0" w:color="auto"/>
      </w:divBdr>
      <w:divsChild>
        <w:div w:id="650448995">
          <w:marLeft w:val="547"/>
          <w:marRight w:val="0"/>
          <w:marTop w:val="115"/>
          <w:marBottom w:val="0"/>
          <w:divBdr>
            <w:top w:val="none" w:sz="0" w:space="0" w:color="auto"/>
            <w:left w:val="none" w:sz="0" w:space="0" w:color="auto"/>
            <w:bottom w:val="none" w:sz="0" w:space="0" w:color="auto"/>
            <w:right w:val="none" w:sz="0" w:space="0" w:color="auto"/>
          </w:divBdr>
        </w:div>
        <w:div w:id="1612593818">
          <w:marLeft w:val="547"/>
          <w:marRight w:val="0"/>
          <w:marTop w:val="115"/>
          <w:marBottom w:val="0"/>
          <w:divBdr>
            <w:top w:val="none" w:sz="0" w:space="0" w:color="auto"/>
            <w:left w:val="none" w:sz="0" w:space="0" w:color="auto"/>
            <w:bottom w:val="none" w:sz="0" w:space="0" w:color="auto"/>
            <w:right w:val="none" w:sz="0" w:space="0" w:color="auto"/>
          </w:divBdr>
        </w:div>
      </w:divsChild>
    </w:div>
    <w:div w:id="881135505">
      <w:bodyDiv w:val="1"/>
      <w:marLeft w:val="0"/>
      <w:marRight w:val="0"/>
      <w:marTop w:val="0"/>
      <w:marBottom w:val="0"/>
      <w:divBdr>
        <w:top w:val="none" w:sz="0" w:space="0" w:color="auto"/>
        <w:left w:val="none" w:sz="0" w:space="0" w:color="auto"/>
        <w:bottom w:val="none" w:sz="0" w:space="0" w:color="auto"/>
        <w:right w:val="none" w:sz="0" w:space="0" w:color="auto"/>
      </w:divBdr>
      <w:divsChild>
        <w:div w:id="2439780">
          <w:marLeft w:val="0"/>
          <w:marRight w:val="0"/>
          <w:marTop w:val="0"/>
          <w:marBottom w:val="0"/>
          <w:divBdr>
            <w:top w:val="none" w:sz="0" w:space="0" w:color="auto"/>
            <w:left w:val="none" w:sz="0" w:space="0" w:color="auto"/>
            <w:bottom w:val="none" w:sz="0" w:space="0" w:color="auto"/>
            <w:right w:val="none" w:sz="0" w:space="0" w:color="auto"/>
          </w:divBdr>
          <w:divsChild>
            <w:div w:id="73166176">
              <w:marLeft w:val="0"/>
              <w:marRight w:val="0"/>
              <w:marTop w:val="0"/>
              <w:marBottom w:val="0"/>
              <w:divBdr>
                <w:top w:val="none" w:sz="0" w:space="0" w:color="auto"/>
                <w:left w:val="none" w:sz="0" w:space="0" w:color="auto"/>
                <w:bottom w:val="none" w:sz="0" w:space="0" w:color="auto"/>
                <w:right w:val="none" w:sz="0" w:space="0" w:color="auto"/>
              </w:divBdr>
            </w:div>
            <w:div w:id="454174259">
              <w:marLeft w:val="0"/>
              <w:marRight w:val="0"/>
              <w:marTop w:val="0"/>
              <w:marBottom w:val="0"/>
              <w:divBdr>
                <w:top w:val="none" w:sz="0" w:space="0" w:color="auto"/>
                <w:left w:val="none" w:sz="0" w:space="0" w:color="auto"/>
                <w:bottom w:val="none" w:sz="0" w:space="0" w:color="auto"/>
                <w:right w:val="none" w:sz="0" w:space="0" w:color="auto"/>
              </w:divBdr>
            </w:div>
            <w:div w:id="532496295">
              <w:marLeft w:val="0"/>
              <w:marRight w:val="0"/>
              <w:marTop w:val="0"/>
              <w:marBottom w:val="0"/>
              <w:divBdr>
                <w:top w:val="none" w:sz="0" w:space="0" w:color="auto"/>
                <w:left w:val="none" w:sz="0" w:space="0" w:color="auto"/>
                <w:bottom w:val="none" w:sz="0" w:space="0" w:color="auto"/>
                <w:right w:val="none" w:sz="0" w:space="0" w:color="auto"/>
              </w:divBdr>
            </w:div>
            <w:div w:id="1991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0051">
      <w:bodyDiv w:val="1"/>
      <w:marLeft w:val="0"/>
      <w:marRight w:val="0"/>
      <w:marTop w:val="0"/>
      <w:marBottom w:val="0"/>
      <w:divBdr>
        <w:top w:val="none" w:sz="0" w:space="0" w:color="auto"/>
        <w:left w:val="none" w:sz="0" w:space="0" w:color="auto"/>
        <w:bottom w:val="none" w:sz="0" w:space="0" w:color="auto"/>
        <w:right w:val="none" w:sz="0" w:space="0" w:color="auto"/>
      </w:divBdr>
      <w:divsChild>
        <w:div w:id="2130542452">
          <w:marLeft w:val="446"/>
          <w:marRight w:val="0"/>
          <w:marTop w:val="86"/>
          <w:marBottom w:val="0"/>
          <w:divBdr>
            <w:top w:val="none" w:sz="0" w:space="0" w:color="auto"/>
            <w:left w:val="none" w:sz="0" w:space="0" w:color="auto"/>
            <w:bottom w:val="none" w:sz="0" w:space="0" w:color="auto"/>
            <w:right w:val="none" w:sz="0" w:space="0" w:color="auto"/>
          </w:divBdr>
        </w:div>
      </w:divsChild>
    </w:div>
    <w:div w:id="1082987672">
      <w:bodyDiv w:val="1"/>
      <w:marLeft w:val="0"/>
      <w:marRight w:val="0"/>
      <w:marTop w:val="0"/>
      <w:marBottom w:val="0"/>
      <w:divBdr>
        <w:top w:val="none" w:sz="0" w:space="0" w:color="auto"/>
        <w:left w:val="none" w:sz="0" w:space="0" w:color="auto"/>
        <w:bottom w:val="none" w:sz="0" w:space="0" w:color="auto"/>
        <w:right w:val="none" w:sz="0" w:space="0" w:color="auto"/>
      </w:divBdr>
      <w:divsChild>
        <w:div w:id="380715234">
          <w:marLeft w:val="0"/>
          <w:marRight w:val="0"/>
          <w:marTop w:val="0"/>
          <w:marBottom w:val="0"/>
          <w:divBdr>
            <w:top w:val="none" w:sz="0" w:space="0" w:color="auto"/>
            <w:left w:val="none" w:sz="0" w:space="0" w:color="auto"/>
            <w:bottom w:val="none" w:sz="0" w:space="0" w:color="auto"/>
            <w:right w:val="none" w:sz="0" w:space="0" w:color="auto"/>
          </w:divBdr>
          <w:divsChild>
            <w:div w:id="149634977">
              <w:marLeft w:val="0"/>
              <w:marRight w:val="0"/>
              <w:marTop w:val="0"/>
              <w:marBottom w:val="0"/>
              <w:divBdr>
                <w:top w:val="none" w:sz="0" w:space="0" w:color="auto"/>
                <w:left w:val="none" w:sz="0" w:space="0" w:color="auto"/>
                <w:bottom w:val="none" w:sz="0" w:space="0" w:color="auto"/>
                <w:right w:val="none" w:sz="0" w:space="0" w:color="auto"/>
              </w:divBdr>
              <w:divsChild>
                <w:div w:id="487474843">
                  <w:marLeft w:val="0"/>
                  <w:marRight w:val="0"/>
                  <w:marTop w:val="0"/>
                  <w:marBottom w:val="0"/>
                  <w:divBdr>
                    <w:top w:val="none" w:sz="0" w:space="0" w:color="auto"/>
                    <w:left w:val="none" w:sz="0" w:space="0" w:color="auto"/>
                    <w:bottom w:val="none" w:sz="0" w:space="0" w:color="auto"/>
                    <w:right w:val="none" w:sz="0" w:space="0" w:color="auto"/>
                  </w:divBdr>
                  <w:divsChild>
                    <w:div w:id="158154057">
                      <w:marLeft w:val="0"/>
                      <w:marRight w:val="0"/>
                      <w:marTop w:val="0"/>
                      <w:marBottom w:val="0"/>
                      <w:divBdr>
                        <w:top w:val="none" w:sz="0" w:space="0" w:color="auto"/>
                        <w:left w:val="none" w:sz="0" w:space="0" w:color="auto"/>
                        <w:bottom w:val="none" w:sz="0" w:space="0" w:color="auto"/>
                        <w:right w:val="none" w:sz="0" w:space="0" w:color="auto"/>
                      </w:divBdr>
                      <w:divsChild>
                        <w:div w:id="125054078">
                          <w:marLeft w:val="0"/>
                          <w:marRight w:val="0"/>
                          <w:marTop w:val="0"/>
                          <w:marBottom w:val="0"/>
                          <w:divBdr>
                            <w:top w:val="none" w:sz="0" w:space="0" w:color="auto"/>
                            <w:left w:val="none" w:sz="0" w:space="0" w:color="auto"/>
                            <w:bottom w:val="none" w:sz="0" w:space="0" w:color="auto"/>
                            <w:right w:val="none" w:sz="0" w:space="0" w:color="auto"/>
                          </w:divBdr>
                        </w:div>
                        <w:div w:id="328563807">
                          <w:marLeft w:val="0"/>
                          <w:marRight w:val="0"/>
                          <w:marTop w:val="0"/>
                          <w:marBottom w:val="0"/>
                          <w:divBdr>
                            <w:top w:val="none" w:sz="0" w:space="0" w:color="auto"/>
                            <w:left w:val="none" w:sz="0" w:space="0" w:color="auto"/>
                            <w:bottom w:val="none" w:sz="0" w:space="0" w:color="auto"/>
                            <w:right w:val="none" w:sz="0" w:space="0" w:color="auto"/>
                          </w:divBdr>
                          <w:divsChild>
                            <w:div w:id="143813350">
                              <w:marLeft w:val="0"/>
                              <w:marRight w:val="0"/>
                              <w:marTop w:val="0"/>
                              <w:marBottom w:val="0"/>
                              <w:divBdr>
                                <w:top w:val="none" w:sz="0" w:space="0" w:color="auto"/>
                                <w:left w:val="none" w:sz="0" w:space="0" w:color="auto"/>
                                <w:bottom w:val="none" w:sz="0" w:space="0" w:color="auto"/>
                                <w:right w:val="none" w:sz="0" w:space="0" w:color="auto"/>
                              </w:divBdr>
                              <w:divsChild>
                                <w:div w:id="1706901461">
                                  <w:marLeft w:val="0"/>
                                  <w:marRight w:val="0"/>
                                  <w:marTop w:val="0"/>
                                  <w:marBottom w:val="0"/>
                                  <w:divBdr>
                                    <w:top w:val="none" w:sz="0" w:space="0" w:color="auto"/>
                                    <w:left w:val="none" w:sz="0" w:space="0" w:color="auto"/>
                                    <w:bottom w:val="none" w:sz="0" w:space="0" w:color="auto"/>
                                    <w:right w:val="none" w:sz="0" w:space="0" w:color="auto"/>
                                  </w:divBdr>
                                  <w:divsChild>
                                    <w:div w:id="1764296107">
                                      <w:marLeft w:val="0"/>
                                      <w:marRight w:val="0"/>
                                      <w:marTop w:val="0"/>
                                      <w:marBottom w:val="0"/>
                                      <w:divBdr>
                                        <w:top w:val="none" w:sz="0" w:space="0" w:color="auto"/>
                                        <w:left w:val="none" w:sz="0" w:space="0" w:color="auto"/>
                                        <w:bottom w:val="none" w:sz="0" w:space="0" w:color="auto"/>
                                        <w:right w:val="none" w:sz="0" w:space="0" w:color="auto"/>
                                      </w:divBdr>
                                      <w:divsChild>
                                        <w:div w:id="1471944378">
                                          <w:marLeft w:val="0"/>
                                          <w:marRight w:val="0"/>
                                          <w:marTop w:val="0"/>
                                          <w:marBottom w:val="0"/>
                                          <w:divBdr>
                                            <w:top w:val="none" w:sz="0" w:space="0" w:color="auto"/>
                                            <w:left w:val="none" w:sz="0" w:space="0" w:color="auto"/>
                                            <w:bottom w:val="none" w:sz="0" w:space="0" w:color="auto"/>
                                            <w:right w:val="none" w:sz="0" w:space="0" w:color="auto"/>
                                          </w:divBdr>
                                          <w:divsChild>
                                            <w:div w:id="1331255592">
                                              <w:marLeft w:val="0"/>
                                              <w:marRight w:val="0"/>
                                              <w:marTop w:val="0"/>
                                              <w:marBottom w:val="0"/>
                                              <w:divBdr>
                                                <w:top w:val="none" w:sz="0" w:space="0" w:color="auto"/>
                                                <w:left w:val="none" w:sz="0" w:space="0" w:color="auto"/>
                                                <w:bottom w:val="none" w:sz="0" w:space="0" w:color="auto"/>
                                                <w:right w:val="none" w:sz="0" w:space="0" w:color="auto"/>
                                              </w:divBdr>
                                              <w:divsChild>
                                                <w:div w:id="50886097">
                                                  <w:marLeft w:val="0"/>
                                                  <w:marRight w:val="0"/>
                                                  <w:marTop w:val="0"/>
                                                  <w:marBottom w:val="0"/>
                                                  <w:divBdr>
                                                    <w:top w:val="none" w:sz="0" w:space="0" w:color="auto"/>
                                                    <w:left w:val="none" w:sz="0" w:space="0" w:color="auto"/>
                                                    <w:bottom w:val="none" w:sz="0" w:space="0" w:color="auto"/>
                                                    <w:right w:val="none" w:sz="0" w:space="0" w:color="auto"/>
                                                  </w:divBdr>
                                                  <w:divsChild>
                                                    <w:div w:id="667561118">
                                                      <w:marLeft w:val="0"/>
                                                      <w:marRight w:val="0"/>
                                                      <w:marTop w:val="0"/>
                                                      <w:marBottom w:val="0"/>
                                                      <w:divBdr>
                                                        <w:top w:val="none" w:sz="0" w:space="0" w:color="auto"/>
                                                        <w:left w:val="none" w:sz="0" w:space="0" w:color="auto"/>
                                                        <w:bottom w:val="none" w:sz="0" w:space="0" w:color="auto"/>
                                                        <w:right w:val="none" w:sz="0" w:space="0" w:color="auto"/>
                                                      </w:divBdr>
                                                      <w:divsChild>
                                                        <w:div w:id="1721786452">
                                                          <w:marLeft w:val="0"/>
                                                          <w:marRight w:val="0"/>
                                                          <w:marTop w:val="0"/>
                                                          <w:marBottom w:val="0"/>
                                                          <w:divBdr>
                                                            <w:top w:val="none" w:sz="0" w:space="0" w:color="auto"/>
                                                            <w:left w:val="none" w:sz="0" w:space="0" w:color="auto"/>
                                                            <w:bottom w:val="none" w:sz="0" w:space="0" w:color="auto"/>
                                                            <w:right w:val="none" w:sz="0" w:space="0" w:color="auto"/>
                                                          </w:divBdr>
                                                          <w:divsChild>
                                                            <w:div w:id="658726450">
                                                              <w:marLeft w:val="0"/>
                                                              <w:marRight w:val="0"/>
                                                              <w:marTop w:val="0"/>
                                                              <w:marBottom w:val="0"/>
                                                              <w:divBdr>
                                                                <w:top w:val="none" w:sz="0" w:space="0" w:color="auto"/>
                                                                <w:left w:val="none" w:sz="0" w:space="0" w:color="auto"/>
                                                                <w:bottom w:val="none" w:sz="0" w:space="0" w:color="auto"/>
                                                                <w:right w:val="none" w:sz="0" w:space="0" w:color="auto"/>
                                                              </w:divBdr>
                                                              <w:divsChild>
                                                                <w:div w:id="1005279318">
                                                                  <w:marLeft w:val="0"/>
                                                                  <w:marRight w:val="0"/>
                                                                  <w:marTop w:val="0"/>
                                                                  <w:marBottom w:val="0"/>
                                                                  <w:divBdr>
                                                                    <w:top w:val="none" w:sz="0" w:space="0" w:color="auto"/>
                                                                    <w:left w:val="none" w:sz="0" w:space="0" w:color="auto"/>
                                                                    <w:bottom w:val="none" w:sz="0" w:space="0" w:color="auto"/>
                                                                    <w:right w:val="none" w:sz="0" w:space="0" w:color="auto"/>
                                                                  </w:divBdr>
                                                                  <w:divsChild>
                                                                    <w:div w:id="434256605">
                                                                      <w:marLeft w:val="0"/>
                                                                      <w:marRight w:val="0"/>
                                                                      <w:marTop w:val="0"/>
                                                                      <w:marBottom w:val="0"/>
                                                                      <w:divBdr>
                                                                        <w:top w:val="none" w:sz="0" w:space="0" w:color="auto"/>
                                                                        <w:left w:val="none" w:sz="0" w:space="0" w:color="auto"/>
                                                                        <w:bottom w:val="none" w:sz="0" w:space="0" w:color="auto"/>
                                                                        <w:right w:val="none" w:sz="0" w:space="0" w:color="auto"/>
                                                                      </w:divBdr>
                                                                      <w:divsChild>
                                                                        <w:div w:id="640158470">
                                                                          <w:marLeft w:val="0"/>
                                                                          <w:marRight w:val="0"/>
                                                                          <w:marTop w:val="0"/>
                                                                          <w:marBottom w:val="0"/>
                                                                          <w:divBdr>
                                                                            <w:top w:val="none" w:sz="0" w:space="0" w:color="auto"/>
                                                                            <w:left w:val="none" w:sz="0" w:space="0" w:color="auto"/>
                                                                            <w:bottom w:val="none" w:sz="0" w:space="0" w:color="auto"/>
                                                                            <w:right w:val="none" w:sz="0" w:space="0" w:color="auto"/>
                                                                          </w:divBdr>
                                                                          <w:divsChild>
                                                                            <w:div w:id="864054156">
                                                                              <w:marLeft w:val="0"/>
                                                                              <w:marRight w:val="0"/>
                                                                              <w:marTop w:val="0"/>
                                                                              <w:marBottom w:val="0"/>
                                                                              <w:divBdr>
                                                                                <w:top w:val="none" w:sz="0" w:space="0" w:color="auto"/>
                                                                                <w:left w:val="none" w:sz="0" w:space="0" w:color="auto"/>
                                                                                <w:bottom w:val="none" w:sz="0" w:space="0" w:color="auto"/>
                                                                                <w:right w:val="none" w:sz="0" w:space="0" w:color="auto"/>
                                                                              </w:divBdr>
                                                                              <w:divsChild>
                                                                                <w:div w:id="1281645537">
                                                                                  <w:marLeft w:val="0"/>
                                                                                  <w:marRight w:val="0"/>
                                                                                  <w:marTop w:val="0"/>
                                                                                  <w:marBottom w:val="0"/>
                                                                                  <w:divBdr>
                                                                                    <w:top w:val="none" w:sz="0" w:space="0" w:color="auto"/>
                                                                                    <w:left w:val="none" w:sz="0" w:space="0" w:color="auto"/>
                                                                                    <w:bottom w:val="none" w:sz="0" w:space="0" w:color="auto"/>
                                                                                    <w:right w:val="none" w:sz="0" w:space="0" w:color="auto"/>
                                                                                  </w:divBdr>
                                                                                  <w:divsChild>
                                                                                    <w:div w:id="1958758388">
                                                                                      <w:marLeft w:val="0"/>
                                                                                      <w:marRight w:val="0"/>
                                                                                      <w:marTop w:val="0"/>
                                                                                      <w:marBottom w:val="0"/>
                                                                                      <w:divBdr>
                                                                                        <w:top w:val="none" w:sz="0" w:space="0" w:color="auto"/>
                                                                                        <w:left w:val="none" w:sz="0" w:space="0" w:color="auto"/>
                                                                                        <w:bottom w:val="none" w:sz="0" w:space="0" w:color="auto"/>
                                                                                        <w:right w:val="none" w:sz="0" w:space="0" w:color="auto"/>
                                                                                      </w:divBdr>
                                                                                      <w:divsChild>
                                                                                        <w:div w:id="2083137353">
                                                                                          <w:marLeft w:val="0"/>
                                                                                          <w:marRight w:val="0"/>
                                                                                          <w:marTop w:val="0"/>
                                                                                          <w:marBottom w:val="0"/>
                                                                                          <w:divBdr>
                                                                                            <w:top w:val="none" w:sz="0" w:space="0" w:color="auto"/>
                                                                                            <w:left w:val="none" w:sz="0" w:space="0" w:color="auto"/>
                                                                                            <w:bottom w:val="none" w:sz="0" w:space="0" w:color="auto"/>
                                                                                            <w:right w:val="none" w:sz="0" w:space="0" w:color="auto"/>
                                                                                          </w:divBdr>
                                                                                          <w:divsChild>
                                                                                            <w:div w:id="216670259">
                                                                                              <w:marLeft w:val="0"/>
                                                                                              <w:marRight w:val="0"/>
                                                                                              <w:marTop w:val="0"/>
                                                                                              <w:marBottom w:val="0"/>
                                                                                              <w:divBdr>
                                                                                                <w:top w:val="none" w:sz="0" w:space="0" w:color="auto"/>
                                                                                                <w:left w:val="none" w:sz="0" w:space="0" w:color="auto"/>
                                                                                                <w:bottom w:val="none" w:sz="0" w:space="0" w:color="auto"/>
                                                                                                <w:right w:val="none" w:sz="0" w:space="0" w:color="auto"/>
                                                                                              </w:divBdr>
                                                                                              <w:divsChild>
                                                                                                <w:div w:id="1050885742">
                                                                                                  <w:marLeft w:val="0"/>
                                                                                                  <w:marRight w:val="0"/>
                                                                                                  <w:marTop w:val="0"/>
                                                                                                  <w:marBottom w:val="0"/>
                                                                                                  <w:divBdr>
                                                                                                    <w:top w:val="none" w:sz="0" w:space="0" w:color="auto"/>
                                                                                                    <w:left w:val="none" w:sz="0" w:space="0" w:color="auto"/>
                                                                                                    <w:bottom w:val="none" w:sz="0" w:space="0" w:color="auto"/>
                                                                                                    <w:right w:val="none" w:sz="0" w:space="0" w:color="auto"/>
                                                                                                  </w:divBdr>
                                                                                                  <w:divsChild>
                                                                                                    <w:div w:id="475148273">
                                                                                                      <w:marLeft w:val="0"/>
                                                                                                      <w:marRight w:val="0"/>
                                                                                                      <w:marTop w:val="0"/>
                                                                                                      <w:marBottom w:val="0"/>
                                                                                                      <w:divBdr>
                                                                                                        <w:top w:val="none" w:sz="0" w:space="0" w:color="auto"/>
                                                                                                        <w:left w:val="none" w:sz="0" w:space="0" w:color="auto"/>
                                                                                                        <w:bottom w:val="none" w:sz="0" w:space="0" w:color="auto"/>
                                                                                                        <w:right w:val="none" w:sz="0" w:space="0" w:color="auto"/>
                                                                                                      </w:divBdr>
                                                                                                      <w:divsChild>
                                                                                                        <w:div w:id="2143645138">
                                                                                                          <w:marLeft w:val="0"/>
                                                                                                          <w:marRight w:val="0"/>
                                                                                                          <w:marTop w:val="0"/>
                                                                                                          <w:marBottom w:val="0"/>
                                                                                                          <w:divBdr>
                                                                                                            <w:top w:val="none" w:sz="0" w:space="0" w:color="auto"/>
                                                                                                            <w:left w:val="none" w:sz="0" w:space="0" w:color="auto"/>
                                                                                                            <w:bottom w:val="none" w:sz="0" w:space="0" w:color="auto"/>
                                                                                                            <w:right w:val="none" w:sz="0" w:space="0" w:color="auto"/>
                                                                                                          </w:divBdr>
                                                                                                          <w:divsChild>
                                                                                                            <w:div w:id="1956712679">
                                                                                                              <w:marLeft w:val="0"/>
                                                                                                              <w:marRight w:val="0"/>
                                                                                                              <w:marTop w:val="0"/>
                                                                                                              <w:marBottom w:val="0"/>
                                                                                                              <w:divBdr>
                                                                                                                <w:top w:val="none" w:sz="0" w:space="0" w:color="auto"/>
                                                                                                                <w:left w:val="none" w:sz="0" w:space="0" w:color="auto"/>
                                                                                                                <w:bottom w:val="none" w:sz="0" w:space="0" w:color="auto"/>
                                                                                                                <w:right w:val="none" w:sz="0" w:space="0" w:color="auto"/>
                                                                                                              </w:divBdr>
                                                                                                              <w:divsChild>
                                                                                                                <w:div w:id="150411885">
                                                                                                                  <w:marLeft w:val="0"/>
                                                                                                                  <w:marRight w:val="0"/>
                                                                                                                  <w:marTop w:val="0"/>
                                                                                                                  <w:marBottom w:val="0"/>
                                                                                                                  <w:divBdr>
                                                                                                                    <w:top w:val="none" w:sz="0" w:space="0" w:color="auto"/>
                                                                                                                    <w:left w:val="none" w:sz="0" w:space="0" w:color="auto"/>
                                                                                                                    <w:bottom w:val="none" w:sz="0" w:space="0" w:color="auto"/>
                                                                                                                    <w:right w:val="none" w:sz="0" w:space="0" w:color="auto"/>
                                                                                                                  </w:divBdr>
                                                                                                                  <w:divsChild>
                                                                                                                    <w:div w:id="467360926">
                                                                                                                      <w:marLeft w:val="0"/>
                                                                                                                      <w:marRight w:val="0"/>
                                                                                                                      <w:marTop w:val="0"/>
                                                                                                                      <w:marBottom w:val="0"/>
                                                                                                                      <w:divBdr>
                                                                                                                        <w:top w:val="none" w:sz="0" w:space="0" w:color="auto"/>
                                                                                                                        <w:left w:val="none" w:sz="0" w:space="0" w:color="auto"/>
                                                                                                                        <w:bottom w:val="none" w:sz="0" w:space="0" w:color="auto"/>
                                                                                                                        <w:right w:val="none" w:sz="0" w:space="0" w:color="auto"/>
                                                                                                                      </w:divBdr>
                                                                                                                      <w:divsChild>
                                                                                                                        <w:div w:id="1348488028">
                                                                                                                          <w:marLeft w:val="0"/>
                                                                                                                          <w:marRight w:val="0"/>
                                                                                                                          <w:marTop w:val="0"/>
                                                                                                                          <w:marBottom w:val="0"/>
                                                                                                                          <w:divBdr>
                                                                                                                            <w:top w:val="none" w:sz="0" w:space="0" w:color="auto"/>
                                                                                                                            <w:left w:val="none" w:sz="0" w:space="0" w:color="auto"/>
                                                                                                                            <w:bottom w:val="none" w:sz="0" w:space="0" w:color="auto"/>
                                                                                                                            <w:right w:val="none" w:sz="0" w:space="0" w:color="auto"/>
                                                                                                                          </w:divBdr>
                                                                                                                          <w:divsChild>
                                                                                                                            <w:div w:id="1146431351">
                                                                                                                              <w:marLeft w:val="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067220773">
                                                                                                                                      <w:marLeft w:val="0"/>
                                                                                                                                      <w:marRight w:val="0"/>
                                                                                                                                      <w:marTop w:val="0"/>
                                                                                                                                      <w:marBottom w:val="0"/>
                                                                                                                                      <w:divBdr>
                                                                                                                                        <w:top w:val="none" w:sz="0" w:space="0" w:color="auto"/>
                                                                                                                                        <w:left w:val="none" w:sz="0" w:space="0" w:color="auto"/>
                                                                                                                                        <w:bottom w:val="none" w:sz="0" w:space="0" w:color="auto"/>
                                                                                                                                        <w:right w:val="none" w:sz="0" w:space="0" w:color="auto"/>
                                                                                                                                      </w:divBdr>
                                                                                                                                      <w:divsChild>
                                                                                                                                        <w:div w:id="1494948134">
                                                                                                                                          <w:marLeft w:val="0"/>
                                                                                                                                          <w:marRight w:val="0"/>
                                                                                                                                          <w:marTop w:val="0"/>
                                                                                                                                          <w:marBottom w:val="0"/>
                                                                                                                                          <w:divBdr>
                                                                                                                                            <w:top w:val="none" w:sz="0" w:space="0" w:color="auto"/>
                                                                                                                                            <w:left w:val="none" w:sz="0" w:space="0" w:color="auto"/>
                                                                                                                                            <w:bottom w:val="none" w:sz="0" w:space="0" w:color="auto"/>
                                                                                                                                            <w:right w:val="none" w:sz="0" w:space="0" w:color="auto"/>
                                                                                                                                          </w:divBdr>
                                                                                                                                          <w:divsChild>
                                                                                                                                            <w:div w:id="1199008322">
                                                                                                                                              <w:marLeft w:val="0"/>
                                                                                                                                              <w:marRight w:val="0"/>
                                                                                                                                              <w:marTop w:val="0"/>
                                                                                                                                              <w:marBottom w:val="0"/>
                                                                                                                                              <w:divBdr>
                                                                                                                                                <w:top w:val="none" w:sz="0" w:space="0" w:color="auto"/>
                                                                                                                                                <w:left w:val="none" w:sz="0" w:space="0" w:color="auto"/>
                                                                                                                                                <w:bottom w:val="none" w:sz="0" w:space="0" w:color="auto"/>
                                                                                                                                                <w:right w:val="none" w:sz="0" w:space="0" w:color="auto"/>
                                                                                                                                              </w:divBdr>
                                                                                                                                              <w:divsChild>
                                                                                                                                                <w:div w:id="1813324188">
                                                                                                                                                  <w:marLeft w:val="0"/>
                                                                                                                                                  <w:marRight w:val="0"/>
                                                                                                                                                  <w:marTop w:val="0"/>
                                                                                                                                                  <w:marBottom w:val="0"/>
                                                                                                                                                  <w:divBdr>
                                                                                                                                                    <w:top w:val="none" w:sz="0" w:space="0" w:color="auto"/>
                                                                                                                                                    <w:left w:val="none" w:sz="0" w:space="0" w:color="auto"/>
                                                                                                                                                    <w:bottom w:val="none" w:sz="0" w:space="0" w:color="auto"/>
                                                                                                                                                    <w:right w:val="none" w:sz="0" w:space="0" w:color="auto"/>
                                                                                                                                                  </w:divBdr>
                                                                                                                                                  <w:divsChild>
                                                                                                                                                    <w:div w:id="1590768453">
                                                                                                                                                      <w:marLeft w:val="0"/>
                                                                                                                                                      <w:marRight w:val="0"/>
                                                                                                                                                      <w:marTop w:val="0"/>
                                                                                                                                                      <w:marBottom w:val="0"/>
                                                                                                                                                      <w:divBdr>
                                                                                                                                                        <w:top w:val="none" w:sz="0" w:space="0" w:color="auto"/>
                                                                                                                                                        <w:left w:val="none" w:sz="0" w:space="0" w:color="auto"/>
                                                                                                                                                        <w:bottom w:val="none" w:sz="0" w:space="0" w:color="auto"/>
                                                                                                                                                        <w:right w:val="none" w:sz="0" w:space="0" w:color="auto"/>
                                                                                                                                                      </w:divBdr>
                                                                                                                                                      <w:divsChild>
                                                                                                                                                        <w:div w:id="1743142538">
                                                                                                                                                          <w:marLeft w:val="0"/>
                                                                                                                                                          <w:marRight w:val="0"/>
                                                                                                                                                          <w:marTop w:val="0"/>
                                                                                                                                                          <w:marBottom w:val="0"/>
                                                                                                                                                          <w:divBdr>
                                                                                                                                                            <w:top w:val="none" w:sz="0" w:space="0" w:color="auto"/>
                                                                                                                                                            <w:left w:val="none" w:sz="0" w:space="0" w:color="auto"/>
                                                                                                                                                            <w:bottom w:val="none" w:sz="0" w:space="0" w:color="auto"/>
                                                                                                                                                            <w:right w:val="none" w:sz="0" w:space="0" w:color="auto"/>
                                                                                                                                                          </w:divBdr>
                                                                                                                                                          <w:divsChild>
                                                                                                                                                            <w:div w:id="1355612695">
                                                                                                                                                              <w:marLeft w:val="0"/>
                                                                                                                                                              <w:marRight w:val="0"/>
                                                                                                                                                              <w:marTop w:val="0"/>
                                                                                                                                                              <w:marBottom w:val="0"/>
                                                                                                                                                              <w:divBdr>
                                                                                                                                                                <w:top w:val="none" w:sz="0" w:space="0" w:color="auto"/>
                                                                                                                                                                <w:left w:val="none" w:sz="0" w:space="0" w:color="auto"/>
                                                                                                                                                                <w:bottom w:val="none" w:sz="0" w:space="0" w:color="auto"/>
                                                                                                                                                                <w:right w:val="none" w:sz="0" w:space="0" w:color="auto"/>
                                                                                                                                                              </w:divBdr>
                                                                                                                                                              <w:divsChild>
                                                                                                                                                                <w:div w:id="176426825">
                                                                                                                                                                  <w:marLeft w:val="0"/>
                                                                                                                                                                  <w:marRight w:val="0"/>
                                                                                                                                                                  <w:marTop w:val="0"/>
                                                                                                                                                                  <w:marBottom w:val="0"/>
                                                                                                                                                                  <w:divBdr>
                                                                                                                                                                    <w:top w:val="none" w:sz="0" w:space="0" w:color="auto"/>
                                                                                                                                                                    <w:left w:val="none" w:sz="0" w:space="0" w:color="auto"/>
                                                                                                                                                                    <w:bottom w:val="none" w:sz="0" w:space="0" w:color="auto"/>
                                                                                                                                                                    <w:right w:val="none" w:sz="0" w:space="0" w:color="auto"/>
                                                                                                                                                                  </w:divBdr>
                                                                                                                                                                  <w:divsChild>
                                                                                                                                                                    <w:div w:id="491986643">
                                                                                                                                                                      <w:marLeft w:val="0"/>
                                                                                                                                                                      <w:marRight w:val="0"/>
                                                                                                                                                                      <w:marTop w:val="0"/>
                                                                                                                                                                      <w:marBottom w:val="0"/>
                                                                                                                                                                      <w:divBdr>
                                                                                                                                                                        <w:top w:val="none" w:sz="0" w:space="0" w:color="auto"/>
                                                                                                                                                                        <w:left w:val="none" w:sz="0" w:space="0" w:color="auto"/>
                                                                                                                                                                        <w:bottom w:val="none" w:sz="0" w:space="0" w:color="auto"/>
                                                                                                                                                                        <w:right w:val="none" w:sz="0" w:space="0" w:color="auto"/>
                                                                                                                                                                      </w:divBdr>
                                                                                                                                                                      <w:divsChild>
                                                                                                                                                                        <w:div w:id="2139756940">
                                                                                                                                                                          <w:marLeft w:val="0"/>
                                                                                                                                                                          <w:marRight w:val="0"/>
                                                                                                                                                                          <w:marTop w:val="0"/>
                                                                                                                                                                          <w:marBottom w:val="0"/>
                                                                                                                                                                          <w:divBdr>
                                                                                                                                                                            <w:top w:val="none" w:sz="0" w:space="0" w:color="auto"/>
                                                                                                                                                                            <w:left w:val="none" w:sz="0" w:space="0" w:color="auto"/>
                                                                                                                                                                            <w:bottom w:val="none" w:sz="0" w:space="0" w:color="auto"/>
                                                                                                                                                                            <w:right w:val="none" w:sz="0" w:space="0" w:color="auto"/>
                                                                                                                                                                          </w:divBdr>
                                                                                                                                                                          <w:divsChild>
                                                                                                                                                                            <w:div w:id="1534615843">
                                                                                                                                                                              <w:marLeft w:val="0"/>
                                                                                                                                                                              <w:marRight w:val="0"/>
                                                                                                                                                                              <w:marTop w:val="0"/>
                                                                                                                                                                              <w:marBottom w:val="0"/>
                                                                                                                                                                              <w:divBdr>
                                                                                                                                                                                <w:top w:val="none" w:sz="0" w:space="0" w:color="auto"/>
                                                                                                                                                                                <w:left w:val="none" w:sz="0" w:space="0" w:color="auto"/>
                                                                                                                                                                                <w:bottom w:val="none" w:sz="0" w:space="0" w:color="auto"/>
                                                                                                                                                                                <w:right w:val="none" w:sz="0" w:space="0" w:color="auto"/>
                                                                                                                                                                              </w:divBdr>
                                                                                                                                                                              <w:divsChild>
                                                                                                                                                                                <w:div w:id="266163559">
                                                                                                                                                                                  <w:marLeft w:val="0"/>
                                                                                                                                                                                  <w:marRight w:val="0"/>
                                                                                                                                                                                  <w:marTop w:val="0"/>
                                                                                                                                                                                  <w:marBottom w:val="0"/>
                                                                                                                                                                                  <w:divBdr>
                                                                                                                                                                                    <w:top w:val="none" w:sz="0" w:space="0" w:color="auto"/>
                                                                                                                                                                                    <w:left w:val="none" w:sz="0" w:space="0" w:color="auto"/>
                                                                                                                                                                                    <w:bottom w:val="none" w:sz="0" w:space="0" w:color="auto"/>
                                                                                                                                                                                    <w:right w:val="none" w:sz="0" w:space="0" w:color="auto"/>
                                                                                                                                                                                  </w:divBdr>
                                                                                                                                                                                  <w:divsChild>
                                                                                                                                                                                    <w:div w:id="1877038033">
                                                                                                                                                                                      <w:marLeft w:val="0"/>
                                                                                                                                                                                      <w:marRight w:val="0"/>
                                                                                                                                                                                      <w:marTop w:val="0"/>
                                                                                                                                                                                      <w:marBottom w:val="0"/>
                                                                                                                                                                                      <w:divBdr>
                                                                                                                                                                                        <w:top w:val="none" w:sz="0" w:space="0" w:color="auto"/>
                                                                                                                                                                                        <w:left w:val="none" w:sz="0" w:space="0" w:color="auto"/>
                                                                                                                                                                                        <w:bottom w:val="none" w:sz="0" w:space="0" w:color="auto"/>
                                                                                                                                                                                        <w:right w:val="none" w:sz="0" w:space="0" w:color="auto"/>
                                                                                                                                                                                      </w:divBdr>
                                                                                                                                                                                      <w:divsChild>
                                                                                                                                                                                        <w:div w:id="324094922">
                                                                                                                                                                                          <w:marLeft w:val="0"/>
                                                                                                                                                                                          <w:marRight w:val="0"/>
                                                                                                                                                                                          <w:marTop w:val="0"/>
                                                                                                                                                                                          <w:marBottom w:val="0"/>
                                                                                                                                                                                          <w:divBdr>
                                                                                                                                                                                            <w:top w:val="none" w:sz="0" w:space="0" w:color="auto"/>
                                                                                                                                                                                            <w:left w:val="none" w:sz="0" w:space="0" w:color="auto"/>
                                                                                                                                                                                            <w:bottom w:val="none" w:sz="0" w:space="0" w:color="auto"/>
                                                                                                                                                                                            <w:right w:val="none" w:sz="0" w:space="0" w:color="auto"/>
                                                                                                                                                                                          </w:divBdr>
                                                                                                                                                                                          <w:divsChild>
                                                                                                                                                                                            <w:div w:id="120803774">
                                                                                                                                                                                              <w:marLeft w:val="0"/>
                                                                                                                                                                                              <w:marRight w:val="0"/>
                                                                                                                                                                                              <w:marTop w:val="0"/>
                                                                                                                                                                                              <w:marBottom w:val="0"/>
                                                                                                                                                                                              <w:divBdr>
                                                                                                                                                                                                <w:top w:val="none" w:sz="0" w:space="0" w:color="auto"/>
                                                                                                                                                                                                <w:left w:val="none" w:sz="0" w:space="0" w:color="auto"/>
                                                                                                                                                                                                <w:bottom w:val="none" w:sz="0" w:space="0" w:color="auto"/>
                                                                                                                                                                                                <w:right w:val="none" w:sz="0" w:space="0" w:color="auto"/>
                                                                                                                                                                                              </w:divBdr>
                                                                                                                                                                                              <w:divsChild>
                                                                                                                                                                                                <w:div w:id="1614241366">
                                                                                                                                                                                                  <w:marLeft w:val="0"/>
                                                                                                                                                                                                  <w:marRight w:val="0"/>
                                                                                                                                                                                                  <w:marTop w:val="0"/>
                                                                                                                                                                                                  <w:marBottom w:val="0"/>
                                                                                                                                                                                                  <w:divBdr>
                                                                                                                                                                                                    <w:top w:val="none" w:sz="0" w:space="0" w:color="auto"/>
                                                                                                                                                                                                    <w:left w:val="none" w:sz="0" w:space="0" w:color="auto"/>
                                                                                                                                                                                                    <w:bottom w:val="none" w:sz="0" w:space="0" w:color="auto"/>
                                                                                                                                                                                                    <w:right w:val="none" w:sz="0" w:space="0" w:color="auto"/>
                                                                                                                                                                                                  </w:divBdr>
                                                                                                                                                                                                  <w:divsChild>
                                                                                                                                                                                                    <w:div w:id="1007485010">
                                                                                                                                                                                                      <w:marLeft w:val="0"/>
                                                                                                                                                                                                      <w:marRight w:val="0"/>
                                                                                                                                                                                                      <w:marTop w:val="0"/>
                                                                                                                                                                                                      <w:marBottom w:val="0"/>
                                                                                                                                                                                                      <w:divBdr>
                                                                                                                                                                                                        <w:top w:val="none" w:sz="0" w:space="0" w:color="auto"/>
                                                                                                                                                                                                        <w:left w:val="none" w:sz="0" w:space="0" w:color="auto"/>
                                                                                                                                                                                                        <w:bottom w:val="none" w:sz="0" w:space="0" w:color="auto"/>
                                                                                                                                                                                                        <w:right w:val="none" w:sz="0" w:space="0" w:color="auto"/>
                                                                                                                                                                                                      </w:divBdr>
                                                                                                                                                                                                      <w:divsChild>
                                                                                                                                                                                                        <w:div w:id="491678934">
                                                                                                                                                                                                          <w:marLeft w:val="0"/>
                                                                                                                                                                                                          <w:marRight w:val="0"/>
                                                                                                                                                                                                          <w:marTop w:val="0"/>
                                                                                                                                                                                                          <w:marBottom w:val="0"/>
                                                                                                                                                                                                          <w:divBdr>
                                                                                                                                                                                                            <w:top w:val="none" w:sz="0" w:space="0" w:color="auto"/>
                                                                                                                                                                                                            <w:left w:val="none" w:sz="0" w:space="0" w:color="auto"/>
                                                                                                                                                                                                            <w:bottom w:val="none" w:sz="0" w:space="0" w:color="auto"/>
                                                                                                                                                                                                            <w:right w:val="none" w:sz="0" w:space="0" w:color="auto"/>
                                                                                                                                                                                                          </w:divBdr>
                                                                                                                                                                                                          <w:divsChild>
                                                                                                                                                                                                            <w:div w:id="1364749917">
                                                                                                                                                                                                              <w:marLeft w:val="0"/>
                                                                                                                                                                                                              <w:marRight w:val="0"/>
                                                                                                                                                                                                              <w:marTop w:val="0"/>
                                                                                                                                                                                                              <w:marBottom w:val="0"/>
                                                                                                                                                                                                              <w:divBdr>
                                                                                                                                                                                                                <w:top w:val="none" w:sz="0" w:space="0" w:color="auto"/>
                                                                                                                                                                                                                <w:left w:val="none" w:sz="0" w:space="0" w:color="auto"/>
                                                                                                                                                                                                                <w:bottom w:val="none" w:sz="0" w:space="0" w:color="auto"/>
                                                                                                                                                                                                                <w:right w:val="none" w:sz="0" w:space="0" w:color="auto"/>
                                                                                                                                                                                                              </w:divBdr>
                                                                                                                                                                                                              <w:divsChild>
                                                                                                                                                                                                                <w:div w:id="1578981154">
                                                                                                                                                                                                                  <w:marLeft w:val="0"/>
                                                                                                                                                                                                                  <w:marRight w:val="0"/>
                                                                                                                                                                                                                  <w:marTop w:val="0"/>
                                                                                                                                                                                                                  <w:marBottom w:val="0"/>
                                                                                                                                                                                                                  <w:divBdr>
                                                                                                                                                                                                                    <w:top w:val="none" w:sz="0" w:space="0" w:color="auto"/>
                                                                                                                                                                                                                    <w:left w:val="none" w:sz="0" w:space="0" w:color="auto"/>
                                                                                                                                                                                                                    <w:bottom w:val="none" w:sz="0" w:space="0" w:color="auto"/>
                                                                                                                                                                                                                    <w:right w:val="none" w:sz="0" w:space="0" w:color="auto"/>
                                                                                                                                                                                                                  </w:divBdr>
                                                                                                                                                                                                                  <w:divsChild>
                                                                                                                                                                                                                    <w:div w:id="1632588487">
                                                                                                                                                                                                                      <w:marLeft w:val="0"/>
                                                                                                                                                                                                                      <w:marRight w:val="0"/>
                                                                                                                                                                                                                      <w:marTop w:val="0"/>
                                                                                                                                                                                                                      <w:marBottom w:val="0"/>
                                                                                                                                                                                                                      <w:divBdr>
                                                                                                                                                                                                                        <w:top w:val="none" w:sz="0" w:space="0" w:color="auto"/>
                                                                                                                                                                                                                        <w:left w:val="none" w:sz="0" w:space="0" w:color="auto"/>
                                                                                                                                                                                                                        <w:bottom w:val="none" w:sz="0" w:space="0" w:color="auto"/>
                                                                                                                                                                                                                        <w:right w:val="none" w:sz="0" w:space="0" w:color="auto"/>
                                                                                                                                                                                                                      </w:divBdr>
                                                                                                                                                                                                                      <w:divsChild>
                                                                                                                                                                                                                        <w:div w:id="1539471057">
                                                                                                                                                                                                                          <w:marLeft w:val="0"/>
                                                                                                                                                                                                                          <w:marRight w:val="0"/>
                                                                                                                                                                                                                          <w:marTop w:val="0"/>
                                                                                                                                                                                                                          <w:marBottom w:val="0"/>
                                                                                                                                                                                                                          <w:divBdr>
                                                                                                                                                                                                                            <w:top w:val="none" w:sz="0" w:space="0" w:color="auto"/>
                                                                                                                                                                                                                            <w:left w:val="none" w:sz="0" w:space="0" w:color="auto"/>
                                                                                                                                                                                                                            <w:bottom w:val="none" w:sz="0" w:space="0" w:color="auto"/>
                                                                                                                                                                                                                            <w:right w:val="none" w:sz="0" w:space="0" w:color="auto"/>
                                                                                                                                                                                                                          </w:divBdr>
                                                                                                                                                                                                                          <w:divsChild>
                                                                                                                                                                                                                            <w:div w:id="945691505">
                                                                                                                                                                                                                              <w:marLeft w:val="0"/>
                                                                                                                                                                                                                              <w:marRight w:val="0"/>
                                                                                                                                                                                                                              <w:marTop w:val="0"/>
                                                                                                                                                                                                                              <w:marBottom w:val="0"/>
                                                                                                                                                                                                                              <w:divBdr>
                                                                                                                                                                                                                                <w:top w:val="none" w:sz="0" w:space="0" w:color="auto"/>
                                                                                                                                                                                                                                <w:left w:val="none" w:sz="0" w:space="0" w:color="auto"/>
                                                                                                                                                                                                                                <w:bottom w:val="none" w:sz="0" w:space="0" w:color="auto"/>
                                                                                                                                                                                                                                <w:right w:val="none" w:sz="0" w:space="0" w:color="auto"/>
                                                                                                                                                                                                                              </w:divBdr>
                                                                                                                                                                                                                              <w:divsChild>
                                                                                                                                                                                                                                <w:div w:id="567425831">
                                                                                                                                                                                                                                  <w:marLeft w:val="0"/>
                                                                                                                                                                                                                                  <w:marRight w:val="0"/>
                                                                                                                                                                                                                                  <w:marTop w:val="0"/>
                                                                                                                                                                                                                                  <w:marBottom w:val="0"/>
                                                                                                                                                                                                                                  <w:divBdr>
                                                                                                                                                                                                                                    <w:top w:val="none" w:sz="0" w:space="0" w:color="auto"/>
                                                                                                                                                                                                                                    <w:left w:val="none" w:sz="0" w:space="0" w:color="auto"/>
                                                                                                                                                                                                                                    <w:bottom w:val="none" w:sz="0" w:space="0" w:color="auto"/>
                                                                                                                                                                                                                                    <w:right w:val="none" w:sz="0" w:space="0" w:color="auto"/>
                                                                                                                                                                                                                                  </w:divBdr>
                                                                                                                                                                                                                                  <w:divsChild>
                                                                                                                                                                                                                                    <w:div w:id="1664355635">
                                                                                                                                                                                                                                      <w:marLeft w:val="0"/>
                                                                                                                                                                                                                                      <w:marRight w:val="0"/>
                                                                                                                                                                                                                                      <w:marTop w:val="0"/>
                                                                                                                                                                                                                                      <w:marBottom w:val="0"/>
                                                                                                                                                                                                                                      <w:divBdr>
                                                                                                                                                                                                                                        <w:top w:val="none" w:sz="0" w:space="0" w:color="auto"/>
                                                                                                                                                                                                                                        <w:left w:val="none" w:sz="0" w:space="0" w:color="auto"/>
                                                                                                                                                                                                                                        <w:bottom w:val="none" w:sz="0" w:space="0" w:color="auto"/>
                                                                                                                                                                                                                                        <w:right w:val="none" w:sz="0" w:space="0" w:color="auto"/>
                                                                                                                                                                                                                                      </w:divBdr>
                                                                                                                                                                                                                                      <w:divsChild>
                                                                                                                                                                                                                                        <w:div w:id="736247518">
                                                                                                                                                                                                                                          <w:marLeft w:val="0"/>
                                                                                                                                                                                                                                          <w:marRight w:val="0"/>
                                                                                                                                                                                                                                          <w:marTop w:val="0"/>
                                                                                                                                                                                                                                          <w:marBottom w:val="0"/>
                                                                                                                                                                                                                                          <w:divBdr>
                                                                                                                                                                                                                                            <w:top w:val="none" w:sz="0" w:space="0" w:color="auto"/>
                                                                                                                                                                                                                                            <w:left w:val="none" w:sz="0" w:space="0" w:color="auto"/>
                                                                                                                                                                                                                                            <w:bottom w:val="none" w:sz="0" w:space="0" w:color="auto"/>
                                                                                                                                                                                                                                            <w:right w:val="none" w:sz="0" w:space="0" w:color="auto"/>
                                                                                                                                                                                                                                          </w:divBdr>
                                                                                                                                                                                                                                          <w:divsChild>
                                                                                                                                                                                                                                            <w:div w:id="837158732">
                                                                                                                                                                                                                                              <w:marLeft w:val="0"/>
                                                                                                                                                                                                                                              <w:marRight w:val="0"/>
                                                                                                                                                                                                                                              <w:marTop w:val="0"/>
                                                                                                                                                                                                                                              <w:marBottom w:val="0"/>
                                                                                                                                                                                                                                              <w:divBdr>
                                                                                                                                                                                                                                                <w:top w:val="none" w:sz="0" w:space="0" w:color="auto"/>
                                                                                                                                                                                                                                                <w:left w:val="none" w:sz="0" w:space="0" w:color="auto"/>
                                                                                                                                                                                                                                                <w:bottom w:val="none" w:sz="0" w:space="0" w:color="auto"/>
                                                                                                                                                                                                                                                <w:right w:val="none" w:sz="0" w:space="0" w:color="auto"/>
                                                                                                                                                                                                                                              </w:divBdr>
                                                                                                                                                                                                                                              <w:divsChild>
                                                                                                                                                                                                                                                <w:div w:id="724111230">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111247062">
                                                                                                                                                                                                                                                          <w:marLeft w:val="0"/>
                                                                                                                                                                                                                                                          <w:marRight w:val="0"/>
                                                                                                                                                                                                                                                          <w:marTop w:val="0"/>
                                                                                                                                                                                                                                                          <w:marBottom w:val="0"/>
                                                                                                                                                                                                                                                          <w:divBdr>
                                                                                                                                                                                                                                                            <w:top w:val="none" w:sz="0" w:space="0" w:color="auto"/>
                                                                                                                                                                                                                                                            <w:left w:val="none" w:sz="0" w:space="0" w:color="auto"/>
                                                                                                                                                                                                                                                            <w:bottom w:val="none" w:sz="0" w:space="0" w:color="auto"/>
                                                                                                                                                                                                                                                            <w:right w:val="none" w:sz="0" w:space="0" w:color="auto"/>
                                                                                                                                                                                                                                                          </w:divBdr>
                                                                                                                                                                                                                                                          <w:divsChild>
                                                                                                                                                                                                                                                            <w:div w:id="828138463">
                                                                                                                                                                                                                                                              <w:marLeft w:val="0"/>
                                                                                                                                                                                                                                                              <w:marRight w:val="0"/>
                                                                                                                                                                                                                                                              <w:marTop w:val="0"/>
                                                                                                                                                                                                                                                              <w:marBottom w:val="0"/>
                                                                                                                                                                                                                                                              <w:divBdr>
                                                                                                                                                                                                                                                                <w:top w:val="none" w:sz="0" w:space="0" w:color="auto"/>
                                                                                                                                                                                                                                                                <w:left w:val="none" w:sz="0" w:space="0" w:color="auto"/>
                                                                                                                                                                                                                                                                <w:bottom w:val="none" w:sz="0" w:space="0" w:color="auto"/>
                                                                                                                                                                                                                                                                <w:right w:val="none" w:sz="0" w:space="0" w:color="auto"/>
                                                                                                                                                                                                                                                              </w:divBdr>
                                                                                                                                                                                                                                                              <w:divsChild>
                                                                                                                                                                                                                                                                <w:div w:id="1045641101">
                                                                                                                                                                                                                                                                  <w:marLeft w:val="0"/>
                                                                                                                                                                                                                                                                  <w:marRight w:val="0"/>
                                                                                                                                                                                                                                                                  <w:marTop w:val="0"/>
                                                                                                                                                                                                                                                                  <w:marBottom w:val="0"/>
                                                                                                                                                                                                                                                                  <w:divBdr>
                                                                                                                                                                                                                                                                    <w:top w:val="none" w:sz="0" w:space="0" w:color="auto"/>
                                                                                                                                                                                                                                                                    <w:left w:val="none" w:sz="0" w:space="0" w:color="auto"/>
                                                                                                                                                                                                                                                                    <w:bottom w:val="none" w:sz="0" w:space="0" w:color="auto"/>
                                                                                                                                                                                                                                                                    <w:right w:val="none" w:sz="0" w:space="0" w:color="auto"/>
                                                                                                                                                                                                                                                                  </w:divBdr>
                                                                                                                                                                                                                                                                  <w:divsChild>
                                                                                                                                                                                                                                                                    <w:div w:id="836700033">
                                                                                                                                                                                                                                                                      <w:marLeft w:val="0"/>
                                                                                                                                                                                                                                                                      <w:marRight w:val="0"/>
                                                                                                                                                                                                                                                                      <w:marTop w:val="0"/>
                                                                                                                                                                                                                                                                      <w:marBottom w:val="0"/>
                                                                                                                                                                                                                                                                      <w:divBdr>
                                                                                                                                                                                                                                                                        <w:top w:val="none" w:sz="0" w:space="0" w:color="auto"/>
                                                                                                                                                                                                                                                                        <w:left w:val="none" w:sz="0" w:space="0" w:color="auto"/>
                                                                                                                                                                                                                                                                        <w:bottom w:val="none" w:sz="0" w:space="0" w:color="auto"/>
                                                                                                                                                                                                                                                                        <w:right w:val="none" w:sz="0" w:space="0" w:color="auto"/>
                                                                                                                                                                                                                                                                      </w:divBdr>
                                                                                                                                                                                                                                                                      <w:divsChild>
                                                                                                                                                                                                                                                                        <w:div w:id="67658286">
                                                                                                                                                                                                                                                                          <w:marLeft w:val="0"/>
                                                                                                                                                                                                                                                                          <w:marRight w:val="0"/>
                                                                                                                                                                                                                                                                          <w:marTop w:val="0"/>
                                                                                                                                                                                                                                                                          <w:marBottom w:val="0"/>
                                                                                                                                                                                                                                                                          <w:divBdr>
                                                                                                                                                                                                                                                                            <w:top w:val="none" w:sz="0" w:space="0" w:color="auto"/>
                                                                                                                                                                                                                                                                            <w:left w:val="none" w:sz="0" w:space="0" w:color="auto"/>
                                                                                                                                                                                                                                                                            <w:bottom w:val="none" w:sz="0" w:space="0" w:color="auto"/>
                                                                                                                                                                                                                                                                            <w:right w:val="none" w:sz="0" w:space="0" w:color="auto"/>
                                                                                                                                                                                                                                                                          </w:divBdr>
                                                                                                                                                                                                                                                                          <w:divsChild>
                                                                                                                                                                                                                                                                            <w:div w:id="915435496">
                                                                                                                                                                                                                                                                              <w:marLeft w:val="0"/>
                                                                                                                                                                                                                                                                              <w:marRight w:val="0"/>
                                                                                                                                                                                                                                                                              <w:marTop w:val="0"/>
                                                                                                                                                                                                                                                                              <w:marBottom w:val="0"/>
                                                                                                                                                                                                                                                                              <w:divBdr>
                                                                                                                                                                                                                                                                                <w:top w:val="none" w:sz="0" w:space="0" w:color="auto"/>
                                                                                                                                                                                                                                                                                <w:left w:val="none" w:sz="0" w:space="0" w:color="auto"/>
                                                                                                                                                                                                                                                                                <w:bottom w:val="none" w:sz="0" w:space="0" w:color="auto"/>
                                                                                                                                                                                                                                                                                <w:right w:val="none" w:sz="0" w:space="0" w:color="auto"/>
                                                                                                                                                                                                                                                                              </w:divBdr>
                                                                                                                                                                                                                                                                              <w:divsChild>
                                                                                                                                                                                                                                                                                <w:div w:id="1550999103">
                                                                                                                                                                                                                                                                                  <w:marLeft w:val="0"/>
                                                                                                                                                                                                                                                                                  <w:marRight w:val="0"/>
                                                                                                                                                                                                                                                                                  <w:marTop w:val="0"/>
                                                                                                                                                                                                                                                                                  <w:marBottom w:val="0"/>
                                                                                                                                                                                                                                                                                  <w:divBdr>
                                                                                                                                                                                                                                                                                    <w:top w:val="none" w:sz="0" w:space="0" w:color="auto"/>
                                                                                                                                                                                                                                                                                    <w:left w:val="none" w:sz="0" w:space="0" w:color="auto"/>
                                                                                                                                                                                                                                                                                    <w:bottom w:val="none" w:sz="0" w:space="0" w:color="auto"/>
                                                                                                                                                                                                                                                                                    <w:right w:val="none" w:sz="0" w:space="0" w:color="auto"/>
                                                                                                                                                                                                                                                                                  </w:divBdr>
                                                                                                                                                                                                                                                                                  <w:divsChild>
                                                                                                                                                                                                                                                                                    <w:div w:id="1444568915">
                                                                                                                                                                                                                                                                                      <w:marLeft w:val="0"/>
                                                                                                                                                                                                                                                                                      <w:marRight w:val="0"/>
                                                                                                                                                                                                                                                                                      <w:marTop w:val="0"/>
                                                                                                                                                                                                                                                                                      <w:marBottom w:val="0"/>
                                                                                                                                                                                                                                                                                      <w:divBdr>
                                                                                                                                                                                                                                                                                        <w:top w:val="none" w:sz="0" w:space="0" w:color="auto"/>
                                                                                                                                                                                                                                                                                        <w:left w:val="none" w:sz="0" w:space="0" w:color="auto"/>
                                                                                                                                                                                                                                                                                        <w:bottom w:val="none" w:sz="0" w:space="0" w:color="auto"/>
                                                                                                                                                                                                                                                                                        <w:right w:val="none" w:sz="0" w:space="0" w:color="auto"/>
                                                                                                                                                                                                                                                                                      </w:divBdr>
                                                                                                                                                                                                                                                                                      <w:divsChild>
                                                                                                                                                                                                                                                                                        <w:div w:id="2096633788">
                                                                                                                                                                                                                                                                                          <w:marLeft w:val="0"/>
                                                                                                                                                                                                                                                                                          <w:marRight w:val="0"/>
                                                                                                                                                                                                                                                                                          <w:marTop w:val="0"/>
                                                                                                                                                                                                                                                                                          <w:marBottom w:val="0"/>
                                                                                                                                                                                                                                                                                          <w:divBdr>
                                                                                                                                                                                                                                                                                            <w:top w:val="none" w:sz="0" w:space="0" w:color="auto"/>
                                                                                                                                                                                                                                                                                            <w:left w:val="none" w:sz="0" w:space="0" w:color="auto"/>
                                                                                                                                                                                                                                                                                            <w:bottom w:val="none" w:sz="0" w:space="0" w:color="auto"/>
                                                                                                                                                                                                                                                                                            <w:right w:val="none" w:sz="0" w:space="0" w:color="auto"/>
                                                                                                                                                                                                                                                                                          </w:divBdr>
                                                                                                                                                                                                                                                                                          <w:divsChild>
                                                                                                                                                                                                                                                                                            <w:div w:id="838618411">
                                                                                                                                                                                                                                                                                              <w:marLeft w:val="0"/>
                                                                                                                                                                                                                                                                                              <w:marRight w:val="0"/>
                                                                                                                                                                                                                                                                                              <w:marTop w:val="0"/>
                                                                                                                                                                                                                                                                                              <w:marBottom w:val="0"/>
                                                                                                                                                                                                                                                                                              <w:divBdr>
                                                                                                                                                                                                                                                                                                <w:top w:val="none" w:sz="0" w:space="0" w:color="auto"/>
                                                                                                                                                                                                                                                                                                <w:left w:val="none" w:sz="0" w:space="0" w:color="auto"/>
                                                                                                                                                                                                                                                                                                <w:bottom w:val="none" w:sz="0" w:space="0" w:color="auto"/>
                                                                                                                                                                                                                                                                                                <w:right w:val="none" w:sz="0" w:space="0" w:color="auto"/>
                                                                                                                                                                                                                                                                                              </w:divBdr>
                                                                                                                                                                                                                                                                                              <w:divsChild>
                                                                                                                                                                                                                                                                                                <w:div w:id="1538079118">
                                                                                                                                                                                                                                                                                                  <w:marLeft w:val="0"/>
                                                                                                                                                                                                                                                                                                  <w:marRight w:val="0"/>
                                                                                                                                                                                                                                                                                                  <w:marTop w:val="0"/>
                                                                                                                                                                                                                                                                                                  <w:marBottom w:val="0"/>
                                                                                                                                                                                                                                                                                                  <w:divBdr>
                                                                                                                                                                                                                                                                                                    <w:top w:val="none" w:sz="0" w:space="0" w:color="auto"/>
                                                                                                                                                                                                                                                                                                    <w:left w:val="none" w:sz="0" w:space="0" w:color="auto"/>
                                                                                                                                                                                                                                                                                                    <w:bottom w:val="none" w:sz="0" w:space="0" w:color="auto"/>
                                                                                                                                                                                                                                                                                                    <w:right w:val="none" w:sz="0" w:space="0" w:color="auto"/>
                                                                                                                                                                                                                                                                                                  </w:divBdr>
                                                                                                                                                                                                                                                                                                  <w:divsChild>
                                                                                                                                                                                                                                                                                                    <w:div w:id="1078744981">
                                                                                                                                                                                                                                                                                                      <w:marLeft w:val="0"/>
                                                                                                                                                                                                                                                                                                      <w:marRight w:val="0"/>
                                                                                                                                                                                                                                                                                                      <w:marTop w:val="0"/>
                                                                                                                                                                                                                                                                                                      <w:marBottom w:val="0"/>
                                                                                                                                                                                                                                                                                                      <w:divBdr>
                                                                                                                                                                                                                                                                                                        <w:top w:val="none" w:sz="0" w:space="0" w:color="auto"/>
                                                                                                                                                                                                                                                                                                        <w:left w:val="none" w:sz="0" w:space="0" w:color="auto"/>
                                                                                                                                                                                                                                                                                                        <w:bottom w:val="none" w:sz="0" w:space="0" w:color="auto"/>
                                                                                                                                                                                                                                                                                                        <w:right w:val="none" w:sz="0" w:space="0" w:color="auto"/>
                                                                                                                                                                                                                                                                                                      </w:divBdr>
                                                                                                                                                                                                                                                                                                      <w:divsChild>
                                                                                                                                                                                                                                                                                                        <w:div w:id="330908454">
                                                                                                                                                                                                                                                                                                          <w:marLeft w:val="0"/>
                                                                                                                                                                                                                                                                                                          <w:marRight w:val="0"/>
                                                                                                                                                                                                                                                                                                          <w:marTop w:val="0"/>
                                                                                                                                                                                                                                                                                                          <w:marBottom w:val="0"/>
                                                                                                                                                                                                                                                                                                          <w:divBdr>
                                                                                                                                                                                                                                                                                                            <w:top w:val="none" w:sz="0" w:space="0" w:color="auto"/>
                                                                                                                                                                                                                                                                                                            <w:left w:val="none" w:sz="0" w:space="0" w:color="auto"/>
                                                                                                                                                                                                                                                                                                            <w:bottom w:val="none" w:sz="0" w:space="0" w:color="auto"/>
                                                                                                                                                                                                                                                                                                            <w:right w:val="none" w:sz="0" w:space="0" w:color="auto"/>
                                                                                                                                                                                                                                                                                                          </w:divBdr>
                                                                                                                                                                                                                                                                                                          <w:divsChild>
                                                                                                                                                                                                                                                                                                            <w:div w:id="676154021">
                                                                                                                                                                                                                                                                                                              <w:marLeft w:val="0"/>
                                                                                                                                                                                                                                                                                                              <w:marRight w:val="0"/>
                                                                                                                                                                                                                                                                                                              <w:marTop w:val="0"/>
                                                                                                                                                                                                                                                                                                              <w:marBottom w:val="0"/>
                                                                                                                                                                                                                                                                                                              <w:divBdr>
                                                                                                                                                                                                                                                                                                                <w:top w:val="none" w:sz="0" w:space="0" w:color="auto"/>
                                                                                                                                                                                                                                                                                                                <w:left w:val="none" w:sz="0" w:space="0" w:color="auto"/>
                                                                                                                                                                                                                                                                                                                <w:bottom w:val="none" w:sz="0" w:space="0" w:color="auto"/>
                                                                                                                                                                                                                                                                                                                <w:right w:val="none" w:sz="0" w:space="0" w:color="auto"/>
                                                                                                                                                                                                                                                                                                              </w:divBdr>
                                                                                                                                                                                                                                                                                                            </w:div>
                                                                                                                                                                                                                                                                                                            <w:div w:id="1513909227">
                                                                                                                                                                                                                                                                                                              <w:marLeft w:val="0"/>
                                                                                                                                                                                                                                                                                                              <w:marRight w:val="0"/>
                                                                                                                                                                                                                                                                                                              <w:marTop w:val="0"/>
                                                                                                                                                                                                                                                                                                              <w:marBottom w:val="0"/>
                                                                                                                                                                                                                                                                                                              <w:divBdr>
                                                                                                                                                                                                                                                                                                                <w:top w:val="none" w:sz="0" w:space="0" w:color="auto"/>
                                                                                                                                                                                                                                                                                                                <w:left w:val="none" w:sz="0" w:space="0" w:color="auto"/>
                                                                                                                                                                                                                                                                                                                <w:bottom w:val="none" w:sz="0" w:space="0" w:color="auto"/>
                                                                                                                                                                                                                                                                                                                <w:right w:val="none" w:sz="0" w:space="0" w:color="auto"/>
                                                                                                                                                                                                                                                                                                              </w:divBdr>
                                                                                                                                                                                                                                                                                                              <w:divsChild>
                                                                                                                                                                                                                                                                                                                <w:div w:id="1113792609">
                                                                                                                                                                                                                                                                                                                  <w:marLeft w:val="0"/>
                                                                                                                                                                                                                                                                                                                  <w:marRight w:val="0"/>
                                                                                                                                                                                                                                                                                                                  <w:marTop w:val="0"/>
                                                                                                                                                                                                                                                                                                                  <w:marBottom w:val="0"/>
                                                                                                                                                                                                                                                                                                                  <w:divBdr>
                                                                                                                                                                                                                                                                                                                    <w:top w:val="none" w:sz="0" w:space="0" w:color="auto"/>
                                                                                                                                                                                                                                                                                                                    <w:left w:val="none" w:sz="0" w:space="0" w:color="auto"/>
                                                                                                                                                                                                                                                                                                                    <w:bottom w:val="none" w:sz="0" w:space="0" w:color="auto"/>
                                                                                                                                                                                                                                                                                                                    <w:right w:val="none" w:sz="0" w:space="0" w:color="auto"/>
                                                                                                                                                                                                                                                                                                                  </w:divBdr>
                                                                                                                                                                                                                                                                                                                  <w:divsChild>
                                                                                                                                                                                                                                                                                                                    <w:div w:id="56126721">
                                                                                                                                                                                                                                                                                                                      <w:marLeft w:val="0"/>
                                                                                                                                                                                                                                                                                                                      <w:marRight w:val="0"/>
                                                                                                                                                                                                                                                                                                                      <w:marTop w:val="0"/>
                                                                                                                                                                                                                                                                                                                      <w:marBottom w:val="0"/>
                                                                                                                                                                                                                                                                                                                      <w:divBdr>
                                                                                                                                                                                                                                                                                                                        <w:top w:val="none" w:sz="0" w:space="0" w:color="auto"/>
                                                                                                                                                                                                                                                                                                                        <w:left w:val="none" w:sz="0" w:space="0" w:color="auto"/>
                                                                                                                                                                                                                                                                                                                        <w:bottom w:val="none" w:sz="0" w:space="0" w:color="auto"/>
                                                                                                                                                                                                                                                                                                                        <w:right w:val="none" w:sz="0" w:space="0" w:color="auto"/>
                                                                                                                                                                                                                                                                                                                      </w:divBdr>
                                                                                                                                                                                                                                                                                                                      <w:divsChild>
                                                                                                                                                                                                                                                                                                                        <w:div w:id="982124771">
                                                                                                                                                                                                                                                                                                                          <w:marLeft w:val="0"/>
                                                                                                                                                                                                                                                                                                                          <w:marRight w:val="0"/>
                                                                                                                                                                                                                                                                                                                          <w:marTop w:val="0"/>
                                                                                                                                                                                                                                                                                                                          <w:marBottom w:val="0"/>
                                                                                                                                                                                                                                                                                                                          <w:divBdr>
                                                                                                                                                                                                                                                                                                                            <w:top w:val="none" w:sz="0" w:space="0" w:color="auto"/>
                                                                                                                                                                                                                                                                                                                            <w:left w:val="none" w:sz="0" w:space="0" w:color="auto"/>
                                                                                                                                                                                                                                                                                                                            <w:bottom w:val="none" w:sz="0" w:space="0" w:color="auto"/>
                                                                                                                                                                                                                                                                                                                            <w:right w:val="none" w:sz="0" w:space="0" w:color="auto"/>
                                                                                                                                                                                                                                                                                                                          </w:divBdr>
                                                                                                                                                                                                                                                                                                                          <w:divsChild>
                                                                                                                                                                                                                                                                                                                            <w:div w:id="187331713">
                                                                                                                                                                                                                                                                                                                              <w:marLeft w:val="0"/>
                                                                                                                                                                                                                                                                                                                              <w:marRight w:val="0"/>
                                                                                                                                                                                                                                                                                                                              <w:marTop w:val="0"/>
                                                                                                                                                                                                                                                                                                                              <w:marBottom w:val="0"/>
                                                                                                                                                                                                                                                                                                                              <w:divBdr>
                                                                                                                                                                                                                                                                                                                                <w:top w:val="none" w:sz="0" w:space="0" w:color="auto"/>
                                                                                                                                                                                                                                                                                                                                <w:left w:val="none" w:sz="0" w:space="0" w:color="auto"/>
                                                                                                                                                                                                                                                                                                                                <w:bottom w:val="none" w:sz="0" w:space="0" w:color="auto"/>
                                                                                                                                                                                                                                                                                                                                <w:right w:val="none" w:sz="0" w:space="0" w:color="auto"/>
                                                                                                                                                                                                                                                                                                                              </w:divBdr>
                                                                                                                                                                                                                                                                                                                              <w:divsChild>
                                                                                                                                                                                                                                                                                                                                <w:div w:id="1381437217">
                                                                                                                                                                                                                                                                                                                                  <w:marLeft w:val="0"/>
                                                                                                                                                                                                                                                                                                                                  <w:marRight w:val="0"/>
                                                                                                                                                                                                                                                                                                                                  <w:marTop w:val="0"/>
                                                                                                                                                                                                                                                                                                                                  <w:marBottom w:val="0"/>
                                                                                                                                                                                                                                                                                                                                  <w:divBdr>
                                                                                                                                                                                                                                                                                                                                    <w:top w:val="none" w:sz="0" w:space="0" w:color="auto"/>
                                                                                                                                                                                                                                                                                                                                    <w:left w:val="none" w:sz="0" w:space="0" w:color="auto"/>
                                                                                                                                                                                                                                                                                                                                    <w:bottom w:val="none" w:sz="0" w:space="0" w:color="auto"/>
                                                                                                                                                                                                                                                                                                                                    <w:right w:val="none" w:sz="0" w:space="0" w:color="auto"/>
                                                                                                                                                                                                                                                                                                                                  </w:divBdr>
                                                                                                                                                                                                                                                                                                                                  <w:divsChild>
                                                                                                                                                                                                                                                                                                                                    <w:div w:id="648094621">
                                                                                                                                                                                                                                                                                                                                      <w:marLeft w:val="0"/>
                                                                                                                                                                                                                                                                                                                                      <w:marRight w:val="0"/>
                                                                                                                                                                                                                                                                                                                                      <w:marTop w:val="0"/>
                                                                                                                                                                                                                                                                                                                                      <w:marBottom w:val="0"/>
                                                                                                                                                                                                                                                                                                                                      <w:divBdr>
                                                                                                                                                                                                                                                                                                                                        <w:top w:val="none" w:sz="0" w:space="0" w:color="auto"/>
                                                                                                                                                                                                                                                                                                                                        <w:left w:val="none" w:sz="0" w:space="0" w:color="auto"/>
                                                                                                                                                                                                                                                                                                                                        <w:bottom w:val="none" w:sz="0" w:space="0" w:color="auto"/>
                                                                                                                                                                                                                                                                                                                                        <w:right w:val="none" w:sz="0" w:space="0" w:color="auto"/>
                                                                                                                                                                                                                                                                                                                                      </w:divBdr>
                                                                                                                                                                                                                                                                                                                                      <w:divsChild>
                                                                                                                                                                                                                                                                                                                                        <w:div w:id="1758331492">
                                                                                                                                                                                                                                                                                                                                          <w:marLeft w:val="0"/>
                                                                                                                                                                                                                                                                                                                                          <w:marRight w:val="0"/>
                                                                                                                                                                                                                                                                                                                                          <w:marTop w:val="0"/>
                                                                                                                                                                                                                                                                                                                                          <w:marBottom w:val="0"/>
                                                                                                                                                                                                                                                                                                                                          <w:divBdr>
                                                                                                                                                                                                                                                                                                                                            <w:top w:val="none" w:sz="0" w:space="0" w:color="auto"/>
                                                                                                                                                                                                                                                                                                                                            <w:left w:val="none" w:sz="0" w:space="0" w:color="auto"/>
                                                                                                                                                                                                                                                                                                                                            <w:bottom w:val="none" w:sz="0" w:space="0" w:color="auto"/>
                                                                                                                                                                                                                                                                                                                                            <w:right w:val="none" w:sz="0" w:space="0" w:color="auto"/>
                                                                                                                                                                                                                                                                                                                                          </w:divBdr>
                                                                                                                                                                                                                                                                                                                                        </w:div>
                                                                                                                                                                                                                                                                                                                                        <w:div w:id="853807285">
                                                                                                                                                                                                                                                                                                                                          <w:marLeft w:val="0"/>
                                                                                                                                                                                                                                                                                                                                          <w:marRight w:val="0"/>
                                                                                                                                                                                                                                                                                                                                          <w:marTop w:val="0"/>
                                                                                                                                                                                                                                                                                                                                          <w:marBottom w:val="0"/>
                                                                                                                                                                                                                                                                                                                                          <w:divBdr>
                                                                                                                                                                                                                                                                                                                                            <w:top w:val="none" w:sz="0" w:space="0" w:color="auto"/>
                                                                                                                                                                                                                                                                                                                                            <w:left w:val="none" w:sz="0" w:space="0" w:color="auto"/>
                                                                                                                                                                                                                                                                                                                                            <w:bottom w:val="none" w:sz="0" w:space="0" w:color="auto"/>
                                                                                                                                                                                                                                                                                                                                            <w:right w:val="none" w:sz="0" w:space="0" w:color="auto"/>
                                                                                                                                                                                                                                                                                                                                          </w:divBdr>
                                                                                                                                                                                                                                                                                                                                          <w:divsChild>
                                                                                                                                                                                                                                                                                                                                            <w:div w:id="1123158962">
                                                                                                                                                                                                                                                                                                                                              <w:marLeft w:val="0"/>
                                                                                                                                                                                                                                                                                                                                              <w:marRight w:val="0"/>
                                                                                                                                                                                                                                                                                                                                              <w:marTop w:val="0"/>
                                                                                                                                                                                                                                                                                                                                              <w:marBottom w:val="0"/>
                                                                                                                                                                                                                                                                                                                                              <w:divBdr>
                                                                                                                                                                                                                                                                                                                                                <w:top w:val="none" w:sz="0" w:space="0" w:color="auto"/>
                                                                                                                                                                                                                                                                                                                                                <w:left w:val="none" w:sz="0" w:space="0" w:color="auto"/>
                                                                                                                                                                                                                                                                                                                                                <w:bottom w:val="none" w:sz="0" w:space="0" w:color="auto"/>
                                                                                                                                                                                                                                                                                                                                                <w:right w:val="none" w:sz="0" w:space="0" w:color="auto"/>
                                                                                                                                                                                                                                                                                                                                              </w:divBdr>
                                                                                                                                                                                                                                                                                                                                              <w:divsChild>
                                                                                                                                                                                                                                                                                                                                                <w:div w:id="901989628">
                                                                                                                                                                                                                                                                                                                                                  <w:marLeft w:val="0"/>
                                                                                                                                                                                                                                                                                                                                                  <w:marRight w:val="0"/>
                                                                                                                                                                                                                                                                                                                                                  <w:marTop w:val="0"/>
                                                                                                                                                                                                                                                                                                                                                  <w:marBottom w:val="0"/>
                                                                                                                                                                                                                                                                                                                                                  <w:divBdr>
                                                                                                                                                                                                                                                                                                                                                    <w:top w:val="none" w:sz="0" w:space="0" w:color="auto"/>
                                                                                                                                                                                                                                                                                                                                                    <w:left w:val="none" w:sz="0" w:space="0" w:color="auto"/>
                                                                                                                                                                                                                                                                                                                                                    <w:bottom w:val="none" w:sz="0" w:space="0" w:color="auto"/>
                                                                                                                                                                                                                                                                                                                                                    <w:right w:val="none" w:sz="0" w:space="0" w:color="auto"/>
                                                                                                                                                                                                                                                                                                                                                  </w:divBdr>
                                                                                                                                                                                                                                                                                                                                                  <w:divsChild>
                                                                                                                                                                                                                                                                                                                                                    <w:div w:id="1642731058">
                                                                                                                                                                                                                                                                                                                                                      <w:marLeft w:val="0"/>
                                                                                                                                                                                                                                                                                                                                                      <w:marRight w:val="0"/>
                                                                                                                                                                                                                                                                                                                                                      <w:marTop w:val="0"/>
                                                                                                                                                                                                                                                                                                                                                      <w:marBottom w:val="0"/>
                                                                                                                                                                                                                                                                                                                                                      <w:divBdr>
                                                                                                                                                                                                                                                                                                                                                        <w:top w:val="none" w:sz="0" w:space="0" w:color="auto"/>
                                                                                                                                                                                                                                                                                                                                                        <w:left w:val="none" w:sz="0" w:space="0" w:color="auto"/>
                                                                                                                                                                                                                                                                                                                                                        <w:bottom w:val="none" w:sz="0" w:space="0" w:color="auto"/>
                                                                                                                                                                                                                                                                                                                                                        <w:right w:val="none" w:sz="0" w:space="0" w:color="auto"/>
                                                                                                                                                                                                                                                                                                                                                      </w:divBdr>
                                                                                                                                                                                                                                                                                                                                                      <w:divsChild>
                                                                                                                                                                                                                                                                                                                                                        <w:div w:id="759831417">
                                                                                                                                                                                                                                                                                                                                                          <w:marLeft w:val="0"/>
                                                                                                                                                                                                                                                                                                                                                          <w:marRight w:val="0"/>
                                                                                                                                                                                                                                                                                                                                                          <w:marTop w:val="0"/>
                                                                                                                                                                                                                                                                                                                                                          <w:marBottom w:val="0"/>
                                                                                                                                                                                                                                                                                                                                                          <w:divBdr>
                                                                                                                                                                                                                                                                                                                                                            <w:top w:val="none" w:sz="0" w:space="0" w:color="auto"/>
                                                                                                                                                                                                                                                                                                                                                            <w:left w:val="none" w:sz="0" w:space="0" w:color="auto"/>
                                                                                                                                                                                                                                                                                                                                                            <w:bottom w:val="none" w:sz="0" w:space="0" w:color="auto"/>
                                                                                                                                                                                                                                                                                                                                                            <w:right w:val="none" w:sz="0" w:space="0" w:color="auto"/>
                                                                                                                                                                                                                                                                                                                                                          </w:divBdr>
                                                                                                                                                                                                                                                                                                                                                          <w:divsChild>
                                                                                                                                                                                                                                                                                                                                                            <w:div w:id="1338733045">
                                                                                                                                                                                                                                                                                                                                                              <w:marLeft w:val="0"/>
                                                                                                                                                                                                                                                                                                                                                              <w:marRight w:val="0"/>
                                                                                                                                                                                                                                                                                                                                                              <w:marTop w:val="0"/>
                                                                                                                                                                                                                                                                                                                                                              <w:marBottom w:val="0"/>
                                                                                                                                                                                                                                                                                                                                                              <w:divBdr>
                                                                                                                                                                                                                                                                                                                                                                <w:top w:val="none" w:sz="0" w:space="0" w:color="auto"/>
                                                                                                                                                                                                                                                                                                                                                                <w:left w:val="none" w:sz="0" w:space="0" w:color="auto"/>
                                                                                                                                                                                                                                                                                                                                                                <w:bottom w:val="none" w:sz="0" w:space="0" w:color="auto"/>
                                                                                                                                                                                                                                                                                                                                                                <w:right w:val="none" w:sz="0" w:space="0" w:color="auto"/>
                                                                                                                                                                                                                                                                                                                                                              </w:divBdr>
                                                                                                                                                                                                                                                                                                                                                              <w:divsChild>
                                                                                                                                                                                                                                                                                                                                                                <w:div w:id="1071389265">
                                                                                                                                                                                                                                                                                                                                                                  <w:marLeft w:val="0"/>
                                                                                                                                                                                                                                                                                                                                                                  <w:marRight w:val="0"/>
                                                                                                                                                                                                                                                                                                                                                                  <w:marTop w:val="0"/>
                                                                                                                                                                                                                                                                                                                                                                  <w:marBottom w:val="0"/>
                                                                                                                                                                                                                                                                                                                                                                  <w:divBdr>
                                                                                                                                                                                                                                                                                                                                                                    <w:top w:val="none" w:sz="0" w:space="0" w:color="auto"/>
                                                                                                                                                                                                                                                                                                                                                                    <w:left w:val="none" w:sz="0" w:space="0" w:color="auto"/>
                                                                                                                                                                                                                                                                                                                                                                    <w:bottom w:val="none" w:sz="0" w:space="0" w:color="auto"/>
                                                                                                                                                                                                                                                                                                                                                                    <w:right w:val="none" w:sz="0" w:space="0" w:color="auto"/>
                                                                                                                                                                                                                                                                                                                                                                  </w:divBdr>
                                                                                                                                                                                                                                                                                                                                                                  <w:divsChild>
                                                                                                                                                                                                                                                                                                                                                                    <w:div w:id="1154225750">
                                                                                                                                                                                                                                                                                                                                                                      <w:marLeft w:val="0"/>
                                                                                                                                                                                                                                                                                                                                                                      <w:marRight w:val="0"/>
                                                                                                                                                                                                                                                                                                                                                                      <w:marTop w:val="0"/>
                                                                                                                                                                                                                                                                                                                                                                      <w:marBottom w:val="0"/>
                                                                                                                                                                                                                                                                                                                                                                      <w:divBdr>
                                                                                                                                                                                                                                                                                                                                                                        <w:top w:val="none" w:sz="0" w:space="0" w:color="auto"/>
                                                                                                                                                                                                                                                                                                                                                                        <w:left w:val="none" w:sz="0" w:space="0" w:color="auto"/>
                                                                                                                                                                                                                                                                                                                                                                        <w:bottom w:val="none" w:sz="0" w:space="0" w:color="auto"/>
                                                                                                                                                                                                                                                                                                                                                                        <w:right w:val="none" w:sz="0" w:space="0" w:color="auto"/>
                                                                                                                                                                                                                                                                                                                                                                      </w:divBdr>
                                                                                                                                                                                                                                                                                                                                                                      <w:divsChild>
                                                                                                                                                                                                                                                                                                                                                                        <w:div w:id="1627422250">
                                                                                                                                                                                                                                                                                                                                                                          <w:marLeft w:val="0"/>
                                                                                                                                                                                                                                                                                                                                                                          <w:marRight w:val="0"/>
                                                                                                                                                                                                                                                                                                                                                                          <w:marTop w:val="0"/>
                                                                                                                                                                                                                                                                                                                                                                          <w:marBottom w:val="0"/>
                                                                                                                                                                                                                                                                                                                                                                          <w:divBdr>
                                                                                                                                                                                                                                                                                                                                                                            <w:top w:val="none" w:sz="0" w:space="0" w:color="auto"/>
                                                                                                                                                                                                                                                                                                                                                                            <w:left w:val="none" w:sz="0" w:space="0" w:color="auto"/>
                                                                                                                                                                                                                                                                                                                                                                            <w:bottom w:val="none" w:sz="0" w:space="0" w:color="auto"/>
                                                                                                                                                                                                                                                                                                                                                                            <w:right w:val="none" w:sz="0" w:space="0" w:color="auto"/>
                                                                                                                                                                                                                                                                                                                                                                          </w:divBdr>
                                                                                                                                                                                                                                                                                                                                                                          <w:divsChild>
                                                                                                                                                                                                                                                                                                                                                                            <w:div w:id="801268564">
                                                                                                                                                                                                                                                                                                                                                                              <w:marLeft w:val="0"/>
                                                                                                                                                                                                                                                                                                                                                                              <w:marRight w:val="0"/>
                                                                                                                                                                                                                                                                                                                                                                              <w:marTop w:val="0"/>
                                                                                                                                                                                                                                                                                                                                                                              <w:marBottom w:val="0"/>
                                                                                                                                                                                                                                                                                                                                                                              <w:divBdr>
                                                                                                                                                                                                                                                                                                                                                                                <w:top w:val="none" w:sz="0" w:space="0" w:color="auto"/>
                                                                                                                                                                                                                                                                                                                                                                                <w:left w:val="none" w:sz="0" w:space="0" w:color="auto"/>
                                                                                                                                                                                                                                                                                                                                                                                <w:bottom w:val="none" w:sz="0" w:space="0" w:color="auto"/>
                                                                                                                                                                                                                                                                                                                                                                                <w:right w:val="none" w:sz="0" w:space="0" w:color="auto"/>
                                                                                                                                                                                                                                                                                                                                                                              </w:divBdr>
                                                                                                                                                                                                                                                                                                                                                                              <w:divsChild>
                                                                                                                                                                                                                                                                                                                                                                                <w:div w:id="1777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341973">
      <w:bodyDiv w:val="1"/>
      <w:marLeft w:val="0"/>
      <w:marRight w:val="0"/>
      <w:marTop w:val="0"/>
      <w:marBottom w:val="0"/>
      <w:divBdr>
        <w:top w:val="none" w:sz="0" w:space="0" w:color="auto"/>
        <w:left w:val="none" w:sz="0" w:space="0" w:color="auto"/>
        <w:bottom w:val="none" w:sz="0" w:space="0" w:color="auto"/>
        <w:right w:val="none" w:sz="0" w:space="0" w:color="auto"/>
      </w:divBdr>
      <w:divsChild>
        <w:div w:id="558517105">
          <w:marLeft w:val="0"/>
          <w:marRight w:val="0"/>
          <w:marTop w:val="0"/>
          <w:marBottom w:val="0"/>
          <w:divBdr>
            <w:top w:val="none" w:sz="0" w:space="0" w:color="auto"/>
            <w:left w:val="none" w:sz="0" w:space="0" w:color="auto"/>
            <w:bottom w:val="none" w:sz="0" w:space="0" w:color="auto"/>
            <w:right w:val="none" w:sz="0" w:space="0" w:color="auto"/>
          </w:divBdr>
        </w:div>
        <w:div w:id="1412200022">
          <w:marLeft w:val="0"/>
          <w:marRight w:val="0"/>
          <w:marTop w:val="0"/>
          <w:marBottom w:val="0"/>
          <w:divBdr>
            <w:top w:val="none" w:sz="0" w:space="0" w:color="auto"/>
            <w:left w:val="none" w:sz="0" w:space="0" w:color="auto"/>
            <w:bottom w:val="none" w:sz="0" w:space="0" w:color="auto"/>
            <w:right w:val="none" w:sz="0" w:space="0" w:color="auto"/>
          </w:divBdr>
        </w:div>
        <w:div w:id="1684936163">
          <w:marLeft w:val="0"/>
          <w:marRight w:val="0"/>
          <w:marTop w:val="0"/>
          <w:marBottom w:val="0"/>
          <w:divBdr>
            <w:top w:val="none" w:sz="0" w:space="0" w:color="auto"/>
            <w:left w:val="none" w:sz="0" w:space="0" w:color="auto"/>
            <w:bottom w:val="none" w:sz="0" w:space="0" w:color="auto"/>
            <w:right w:val="none" w:sz="0" w:space="0" w:color="auto"/>
          </w:divBdr>
        </w:div>
      </w:divsChild>
    </w:div>
    <w:div w:id="1138644892">
      <w:bodyDiv w:val="1"/>
      <w:marLeft w:val="0"/>
      <w:marRight w:val="0"/>
      <w:marTop w:val="0"/>
      <w:marBottom w:val="0"/>
      <w:divBdr>
        <w:top w:val="none" w:sz="0" w:space="0" w:color="auto"/>
        <w:left w:val="none" w:sz="0" w:space="0" w:color="auto"/>
        <w:bottom w:val="none" w:sz="0" w:space="0" w:color="auto"/>
        <w:right w:val="none" w:sz="0" w:space="0" w:color="auto"/>
      </w:divBdr>
      <w:divsChild>
        <w:div w:id="1200557883">
          <w:marLeft w:val="547"/>
          <w:marRight w:val="0"/>
          <w:marTop w:val="115"/>
          <w:marBottom w:val="0"/>
          <w:divBdr>
            <w:top w:val="none" w:sz="0" w:space="0" w:color="auto"/>
            <w:left w:val="none" w:sz="0" w:space="0" w:color="auto"/>
            <w:bottom w:val="none" w:sz="0" w:space="0" w:color="auto"/>
            <w:right w:val="none" w:sz="0" w:space="0" w:color="auto"/>
          </w:divBdr>
        </w:div>
        <w:div w:id="1514808281">
          <w:marLeft w:val="547"/>
          <w:marRight w:val="0"/>
          <w:marTop w:val="115"/>
          <w:marBottom w:val="0"/>
          <w:divBdr>
            <w:top w:val="none" w:sz="0" w:space="0" w:color="auto"/>
            <w:left w:val="none" w:sz="0" w:space="0" w:color="auto"/>
            <w:bottom w:val="none" w:sz="0" w:space="0" w:color="auto"/>
            <w:right w:val="none" w:sz="0" w:space="0" w:color="auto"/>
          </w:divBdr>
        </w:div>
      </w:divsChild>
    </w:div>
    <w:div w:id="1190949943">
      <w:bodyDiv w:val="1"/>
      <w:marLeft w:val="0"/>
      <w:marRight w:val="0"/>
      <w:marTop w:val="0"/>
      <w:marBottom w:val="0"/>
      <w:divBdr>
        <w:top w:val="none" w:sz="0" w:space="0" w:color="auto"/>
        <w:left w:val="none" w:sz="0" w:space="0" w:color="auto"/>
        <w:bottom w:val="none" w:sz="0" w:space="0" w:color="auto"/>
        <w:right w:val="none" w:sz="0" w:space="0" w:color="auto"/>
      </w:divBdr>
    </w:div>
    <w:div w:id="1232236470">
      <w:bodyDiv w:val="1"/>
      <w:marLeft w:val="0"/>
      <w:marRight w:val="0"/>
      <w:marTop w:val="0"/>
      <w:marBottom w:val="0"/>
      <w:divBdr>
        <w:top w:val="none" w:sz="0" w:space="0" w:color="auto"/>
        <w:left w:val="none" w:sz="0" w:space="0" w:color="auto"/>
        <w:bottom w:val="none" w:sz="0" w:space="0" w:color="auto"/>
        <w:right w:val="none" w:sz="0" w:space="0" w:color="auto"/>
      </w:divBdr>
    </w:div>
    <w:div w:id="1334336995">
      <w:bodyDiv w:val="1"/>
      <w:marLeft w:val="0"/>
      <w:marRight w:val="0"/>
      <w:marTop w:val="0"/>
      <w:marBottom w:val="0"/>
      <w:divBdr>
        <w:top w:val="none" w:sz="0" w:space="0" w:color="auto"/>
        <w:left w:val="none" w:sz="0" w:space="0" w:color="auto"/>
        <w:bottom w:val="none" w:sz="0" w:space="0" w:color="auto"/>
        <w:right w:val="none" w:sz="0" w:space="0" w:color="auto"/>
      </w:divBdr>
      <w:divsChild>
        <w:div w:id="871651500">
          <w:marLeft w:val="0"/>
          <w:marRight w:val="0"/>
          <w:marTop w:val="0"/>
          <w:marBottom w:val="0"/>
          <w:divBdr>
            <w:top w:val="none" w:sz="0" w:space="0" w:color="auto"/>
            <w:left w:val="none" w:sz="0" w:space="0" w:color="auto"/>
            <w:bottom w:val="none" w:sz="0" w:space="0" w:color="auto"/>
            <w:right w:val="none" w:sz="0" w:space="0" w:color="auto"/>
          </w:divBdr>
          <w:divsChild>
            <w:div w:id="874537867">
              <w:marLeft w:val="0"/>
              <w:marRight w:val="0"/>
              <w:marTop w:val="0"/>
              <w:marBottom w:val="0"/>
              <w:divBdr>
                <w:top w:val="none" w:sz="0" w:space="0" w:color="auto"/>
                <w:left w:val="none" w:sz="0" w:space="0" w:color="auto"/>
                <w:bottom w:val="none" w:sz="0" w:space="0" w:color="auto"/>
                <w:right w:val="none" w:sz="0" w:space="0" w:color="auto"/>
              </w:divBdr>
            </w:div>
            <w:div w:id="946816313">
              <w:marLeft w:val="0"/>
              <w:marRight w:val="0"/>
              <w:marTop w:val="0"/>
              <w:marBottom w:val="0"/>
              <w:divBdr>
                <w:top w:val="none" w:sz="0" w:space="0" w:color="auto"/>
                <w:left w:val="none" w:sz="0" w:space="0" w:color="auto"/>
                <w:bottom w:val="none" w:sz="0" w:space="0" w:color="auto"/>
                <w:right w:val="none" w:sz="0" w:space="0" w:color="auto"/>
              </w:divBdr>
            </w:div>
            <w:div w:id="1152671439">
              <w:marLeft w:val="0"/>
              <w:marRight w:val="0"/>
              <w:marTop w:val="0"/>
              <w:marBottom w:val="0"/>
              <w:divBdr>
                <w:top w:val="none" w:sz="0" w:space="0" w:color="auto"/>
                <w:left w:val="none" w:sz="0" w:space="0" w:color="auto"/>
                <w:bottom w:val="none" w:sz="0" w:space="0" w:color="auto"/>
                <w:right w:val="none" w:sz="0" w:space="0" w:color="auto"/>
              </w:divBdr>
            </w:div>
            <w:div w:id="1235777479">
              <w:marLeft w:val="0"/>
              <w:marRight w:val="0"/>
              <w:marTop w:val="0"/>
              <w:marBottom w:val="0"/>
              <w:divBdr>
                <w:top w:val="none" w:sz="0" w:space="0" w:color="auto"/>
                <w:left w:val="none" w:sz="0" w:space="0" w:color="auto"/>
                <w:bottom w:val="none" w:sz="0" w:space="0" w:color="auto"/>
                <w:right w:val="none" w:sz="0" w:space="0" w:color="auto"/>
              </w:divBdr>
            </w:div>
            <w:div w:id="142364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7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177">
      <w:bodyDiv w:val="1"/>
      <w:marLeft w:val="0"/>
      <w:marRight w:val="0"/>
      <w:marTop w:val="0"/>
      <w:marBottom w:val="0"/>
      <w:divBdr>
        <w:top w:val="none" w:sz="0" w:space="0" w:color="auto"/>
        <w:left w:val="none" w:sz="0" w:space="0" w:color="auto"/>
        <w:bottom w:val="none" w:sz="0" w:space="0" w:color="auto"/>
        <w:right w:val="none" w:sz="0" w:space="0" w:color="auto"/>
      </w:divBdr>
    </w:div>
    <w:div w:id="1807773258">
      <w:bodyDiv w:val="1"/>
      <w:marLeft w:val="0"/>
      <w:marRight w:val="0"/>
      <w:marTop w:val="0"/>
      <w:marBottom w:val="0"/>
      <w:divBdr>
        <w:top w:val="none" w:sz="0" w:space="0" w:color="auto"/>
        <w:left w:val="none" w:sz="0" w:space="0" w:color="auto"/>
        <w:bottom w:val="none" w:sz="0" w:space="0" w:color="auto"/>
        <w:right w:val="none" w:sz="0" w:space="0" w:color="auto"/>
      </w:divBdr>
      <w:divsChild>
        <w:div w:id="922880497">
          <w:marLeft w:val="0"/>
          <w:marRight w:val="0"/>
          <w:marTop w:val="0"/>
          <w:marBottom w:val="0"/>
          <w:divBdr>
            <w:top w:val="none" w:sz="0" w:space="0" w:color="auto"/>
            <w:left w:val="none" w:sz="0" w:space="0" w:color="auto"/>
            <w:bottom w:val="none" w:sz="0" w:space="0" w:color="auto"/>
            <w:right w:val="none" w:sz="0" w:space="0" w:color="auto"/>
          </w:divBdr>
        </w:div>
        <w:div w:id="1836067921">
          <w:marLeft w:val="0"/>
          <w:marRight w:val="0"/>
          <w:marTop w:val="0"/>
          <w:marBottom w:val="0"/>
          <w:divBdr>
            <w:top w:val="none" w:sz="0" w:space="0" w:color="auto"/>
            <w:left w:val="none" w:sz="0" w:space="0" w:color="auto"/>
            <w:bottom w:val="none" w:sz="0" w:space="0" w:color="auto"/>
            <w:right w:val="none" w:sz="0" w:space="0" w:color="auto"/>
          </w:divBdr>
        </w:div>
      </w:divsChild>
    </w:div>
    <w:div w:id="1980917961">
      <w:bodyDiv w:val="1"/>
      <w:marLeft w:val="0"/>
      <w:marRight w:val="0"/>
      <w:marTop w:val="0"/>
      <w:marBottom w:val="0"/>
      <w:divBdr>
        <w:top w:val="none" w:sz="0" w:space="0" w:color="auto"/>
        <w:left w:val="none" w:sz="0" w:space="0" w:color="auto"/>
        <w:bottom w:val="none" w:sz="0" w:space="0" w:color="auto"/>
        <w:right w:val="none" w:sz="0" w:space="0" w:color="auto"/>
      </w:divBdr>
      <w:divsChild>
        <w:div w:id="209541309">
          <w:marLeft w:val="0"/>
          <w:marRight w:val="0"/>
          <w:marTop w:val="0"/>
          <w:marBottom w:val="0"/>
          <w:divBdr>
            <w:top w:val="none" w:sz="0" w:space="0" w:color="auto"/>
            <w:left w:val="none" w:sz="0" w:space="0" w:color="auto"/>
            <w:bottom w:val="none" w:sz="0" w:space="0" w:color="auto"/>
            <w:right w:val="none" w:sz="0" w:space="0" w:color="auto"/>
          </w:divBdr>
        </w:div>
        <w:div w:id="620919763">
          <w:marLeft w:val="0"/>
          <w:marRight w:val="0"/>
          <w:marTop w:val="0"/>
          <w:marBottom w:val="0"/>
          <w:divBdr>
            <w:top w:val="none" w:sz="0" w:space="0" w:color="auto"/>
            <w:left w:val="none" w:sz="0" w:space="0" w:color="auto"/>
            <w:bottom w:val="none" w:sz="0" w:space="0" w:color="auto"/>
            <w:right w:val="none" w:sz="0" w:space="0" w:color="auto"/>
          </w:divBdr>
        </w:div>
        <w:div w:id="975335842">
          <w:marLeft w:val="0"/>
          <w:marRight w:val="0"/>
          <w:marTop w:val="0"/>
          <w:marBottom w:val="0"/>
          <w:divBdr>
            <w:top w:val="none" w:sz="0" w:space="0" w:color="auto"/>
            <w:left w:val="none" w:sz="0" w:space="0" w:color="auto"/>
            <w:bottom w:val="none" w:sz="0" w:space="0" w:color="auto"/>
            <w:right w:val="none" w:sz="0" w:space="0" w:color="auto"/>
          </w:divBdr>
        </w:div>
        <w:div w:id="1128863688">
          <w:marLeft w:val="0"/>
          <w:marRight w:val="0"/>
          <w:marTop w:val="0"/>
          <w:marBottom w:val="0"/>
          <w:divBdr>
            <w:top w:val="none" w:sz="0" w:space="0" w:color="auto"/>
            <w:left w:val="none" w:sz="0" w:space="0" w:color="auto"/>
            <w:bottom w:val="none" w:sz="0" w:space="0" w:color="auto"/>
            <w:right w:val="none" w:sz="0" w:space="0" w:color="auto"/>
          </w:divBdr>
        </w:div>
        <w:div w:id="1576355956">
          <w:marLeft w:val="0"/>
          <w:marRight w:val="0"/>
          <w:marTop w:val="0"/>
          <w:marBottom w:val="0"/>
          <w:divBdr>
            <w:top w:val="none" w:sz="0" w:space="0" w:color="auto"/>
            <w:left w:val="none" w:sz="0" w:space="0" w:color="auto"/>
            <w:bottom w:val="none" w:sz="0" w:space="0" w:color="auto"/>
            <w:right w:val="none" w:sz="0" w:space="0" w:color="auto"/>
          </w:divBdr>
        </w:div>
        <w:div w:id="1816528857">
          <w:marLeft w:val="0"/>
          <w:marRight w:val="0"/>
          <w:marTop w:val="0"/>
          <w:marBottom w:val="0"/>
          <w:divBdr>
            <w:top w:val="none" w:sz="0" w:space="0" w:color="auto"/>
            <w:left w:val="none" w:sz="0" w:space="0" w:color="auto"/>
            <w:bottom w:val="none" w:sz="0" w:space="0" w:color="auto"/>
            <w:right w:val="none" w:sz="0" w:space="0" w:color="auto"/>
          </w:divBdr>
        </w:div>
      </w:divsChild>
    </w:div>
    <w:div w:id="20659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lkoenig\Dropbox\uni\PhD\Manuscripts\JECP\Revisions\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koenig\Dropbox\uni\PhD\Manuscripts\JECP\Revisions\Graph.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66907261592302"/>
          <c:y val="5.1400554097404488E-2"/>
          <c:w val="0.83726246719160091"/>
          <c:h val="0.82336030912802571"/>
        </c:manualLayout>
      </c:layout>
      <c:barChart>
        <c:barDir val="col"/>
        <c:grouping val="clustered"/>
        <c:varyColors val="0"/>
        <c:ser>
          <c:idx val="0"/>
          <c:order val="0"/>
          <c:tx>
            <c:strRef>
              <c:f>Sheet1!$I$4</c:f>
              <c:strCache>
                <c:ptCount val="1"/>
                <c:pt idx="0">
                  <c:v>Unlimited RT (Experiment 1)</c:v>
                </c:pt>
              </c:strCache>
            </c:strRef>
          </c:tx>
          <c:spPr>
            <a:solidFill>
              <a:sysClr val="window" lastClr="FFFFFF"/>
            </a:solidFill>
            <a:ln>
              <a:solidFill>
                <a:sysClr val="windowText" lastClr="000000">
                  <a:lumMod val="50000"/>
                  <a:lumOff val="50000"/>
                </a:sysClr>
              </a:solidFill>
            </a:ln>
          </c:spPr>
          <c:invertIfNegative val="0"/>
          <c:errBars>
            <c:errBarType val="both"/>
            <c:errValType val="cust"/>
            <c:noEndCap val="0"/>
            <c:plus>
              <c:numRef>
                <c:f>Sheet1!$I$31:$I$34</c:f>
                <c:numCache>
                  <c:formatCode>General</c:formatCode>
                  <c:ptCount val="4"/>
                  <c:pt idx="0">
                    <c:v>5.8999999999999997E-2</c:v>
                  </c:pt>
                  <c:pt idx="1">
                    <c:v>5.8000000000000003E-2</c:v>
                  </c:pt>
                  <c:pt idx="2">
                    <c:v>5.3999999999999999E-2</c:v>
                  </c:pt>
                  <c:pt idx="3">
                    <c:v>5.0999999999999997E-2</c:v>
                  </c:pt>
                </c:numCache>
              </c:numRef>
            </c:plus>
            <c:minus>
              <c:numRef>
                <c:f>Sheet1!$I$31:$I$34</c:f>
                <c:numCache>
                  <c:formatCode>General</c:formatCode>
                  <c:ptCount val="4"/>
                  <c:pt idx="0">
                    <c:v>5.8999999999999997E-2</c:v>
                  </c:pt>
                  <c:pt idx="1">
                    <c:v>5.8000000000000003E-2</c:v>
                  </c:pt>
                  <c:pt idx="2">
                    <c:v>5.3999999999999999E-2</c:v>
                  </c:pt>
                  <c:pt idx="3">
                    <c:v>5.0999999999999997E-2</c:v>
                  </c:pt>
                </c:numCache>
              </c:numRef>
            </c:minus>
          </c:errBars>
          <c:cat>
            <c:strRef>
              <c:f>Sheet1!$H$5:$H$8</c:f>
              <c:strCache>
                <c:ptCount val="4"/>
                <c:pt idx="0">
                  <c:v>5-year-olds</c:v>
                </c:pt>
                <c:pt idx="1">
                  <c:v>7-year-olds</c:v>
                </c:pt>
                <c:pt idx="2">
                  <c:v>11-year-olds</c:v>
                </c:pt>
                <c:pt idx="3">
                  <c:v>adults</c:v>
                </c:pt>
              </c:strCache>
            </c:strRef>
          </c:cat>
          <c:val>
            <c:numRef>
              <c:f>Sheet1!$I$5:$I$8</c:f>
              <c:numCache>
                <c:formatCode>General</c:formatCode>
                <c:ptCount val="4"/>
                <c:pt idx="0">
                  <c:v>0.20714285714285713</c:v>
                </c:pt>
                <c:pt idx="1">
                  <c:v>0.46818181818181814</c:v>
                </c:pt>
                <c:pt idx="2">
                  <c:v>0.62000000000000011</c:v>
                </c:pt>
                <c:pt idx="3">
                  <c:v>0.6053571428571427</c:v>
                </c:pt>
              </c:numCache>
            </c:numRef>
          </c:val>
        </c:ser>
        <c:ser>
          <c:idx val="1"/>
          <c:order val="1"/>
          <c:tx>
            <c:strRef>
              <c:f>Sheet1!$J$4</c:f>
              <c:strCache>
                <c:ptCount val="1"/>
                <c:pt idx="0">
                  <c:v>Limited RT (Experiment 2)</c:v>
                </c:pt>
              </c:strCache>
            </c:strRef>
          </c:tx>
          <c:spPr>
            <a:solidFill>
              <a:sysClr val="window" lastClr="FFFFFF">
                <a:lumMod val="50000"/>
              </a:sysClr>
            </a:solidFill>
          </c:spPr>
          <c:invertIfNegative val="0"/>
          <c:errBars>
            <c:errBarType val="both"/>
            <c:errValType val="cust"/>
            <c:noEndCap val="0"/>
            <c:plus>
              <c:numRef>
                <c:f>Sheet1!$J$31:$J$34</c:f>
                <c:numCache>
                  <c:formatCode>General</c:formatCode>
                  <c:ptCount val="4"/>
                  <c:pt idx="0">
                    <c:v>5.8999999999999997E-2</c:v>
                  </c:pt>
                  <c:pt idx="1">
                    <c:v>5.7000000000000002E-2</c:v>
                  </c:pt>
                  <c:pt idx="2">
                    <c:v>6.2E-2</c:v>
                  </c:pt>
                  <c:pt idx="3">
                    <c:v>5.8999999999999997E-2</c:v>
                  </c:pt>
                </c:numCache>
              </c:numRef>
            </c:plus>
            <c:minus>
              <c:numRef>
                <c:f>Sheet1!$J$31:$J$34</c:f>
                <c:numCache>
                  <c:formatCode>General</c:formatCode>
                  <c:ptCount val="4"/>
                  <c:pt idx="0">
                    <c:v>5.8999999999999997E-2</c:v>
                  </c:pt>
                  <c:pt idx="1">
                    <c:v>5.7000000000000002E-2</c:v>
                  </c:pt>
                  <c:pt idx="2">
                    <c:v>6.2E-2</c:v>
                  </c:pt>
                  <c:pt idx="3">
                    <c:v>5.8999999999999997E-2</c:v>
                  </c:pt>
                </c:numCache>
              </c:numRef>
            </c:minus>
          </c:errBars>
          <c:cat>
            <c:strRef>
              <c:f>Sheet1!$H$5:$H$8</c:f>
              <c:strCache>
                <c:ptCount val="4"/>
                <c:pt idx="0">
                  <c:v>5-year-olds</c:v>
                </c:pt>
                <c:pt idx="1">
                  <c:v>7-year-olds</c:v>
                </c:pt>
                <c:pt idx="2">
                  <c:v>11-year-olds</c:v>
                </c:pt>
                <c:pt idx="3">
                  <c:v>adults</c:v>
                </c:pt>
              </c:strCache>
            </c:strRef>
          </c:cat>
          <c:val>
            <c:numRef>
              <c:f>Sheet1!$J$5:$J$8</c:f>
              <c:numCache>
                <c:formatCode>General</c:formatCode>
                <c:ptCount val="4"/>
                <c:pt idx="0">
                  <c:v>0.10041946363636363</c:v>
                </c:pt>
                <c:pt idx="1">
                  <c:v>0.37459294666666659</c:v>
                </c:pt>
                <c:pt idx="2">
                  <c:v>0.36074604500000007</c:v>
                </c:pt>
                <c:pt idx="3">
                  <c:v>0.38964645909090906</c:v>
                </c:pt>
              </c:numCache>
            </c:numRef>
          </c:val>
        </c:ser>
        <c:dLbls>
          <c:showLegendKey val="0"/>
          <c:showVal val="0"/>
          <c:showCatName val="0"/>
          <c:showSerName val="0"/>
          <c:showPercent val="0"/>
          <c:showBubbleSize val="0"/>
        </c:dLbls>
        <c:gapWidth val="150"/>
        <c:axId val="138615424"/>
        <c:axId val="138621312"/>
      </c:barChart>
      <c:catAx>
        <c:axId val="138615424"/>
        <c:scaling>
          <c:orientation val="minMax"/>
        </c:scaling>
        <c:delete val="0"/>
        <c:axPos val="b"/>
        <c:majorTickMark val="out"/>
        <c:minorTickMark val="none"/>
        <c:tickLblPos val="nextTo"/>
        <c:crossAx val="138621312"/>
        <c:crosses val="autoZero"/>
        <c:auto val="1"/>
        <c:lblAlgn val="ctr"/>
        <c:lblOffset val="100"/>
        <c:noMultiLvlLbl val="0"/>
      </c:catAx>
      <c:valAx>
        <c:axId val="138621312"/>
        <c:scaling>
          <c:orientation val="minMax"/>
          <c:max val="1"/>
        </c:scaling>
        <c:delete val="0"/>
        <c:axPos val="l"/>
        <c:title>
          <c:tx>
            <c:rich>
              <a:bodyPr rot="-5400000" vert="horz"/>
              <a:lstStyle/>
              <a:p>
                <a:pPr>
                  <a:defRPr b="1"/>
                </a:pPr>
                <a:r>
                  <a:rPr lang="en-GB" b="1"/>
                  <a:t>Recollection</a:t>
                </a:r>
              </a:p>
            </c:rich>
          </c:tx>
          <c:layout>
            <c:manualLayout>
              <c:xMode val="edge"/>
              <c:yMode val="edge"/>
              <c:x val="1.4861111111111111E-2"/>
              <c:y val="0.29298811606882474"/>
            </c:manualLayout>
          </c:layout>
          <c:overlay val="0"/>
        </c:title>
        <c:numFmt formatCode="General" sourceLinked="1"/>
        <c:majorTickMark val="out"/>
        <c:minorTickMark val="none"/>
        <c:tickLblPos val="nextTo"/>
        <c:crossAx val="138615424"/>
        <c:crosses val="autoZero"/>
        <c:crossBetween val="between"/>
      </c:valAx>
    </c:plotArea>
    <c:legend>
      <c:legendPos val="r"/>
      <c:layout>
        <c:manualLayout>
          <c:xMode val="edge"/>
          <c:yMode val="edge"/>
          <c:x val="0.4788012077294686"/>
          <c:y val="1.8134660250801987E-2"/>
          <c:w val="0.49566159420289857"/>
          <c:h val="0.1733762626262626"/>
        </c:manualLayout>
      </c:layout>
      <c:overlay val="0"/>
      <c:spPr>
        <a:ln>
          <a:solidFill>
            <a:sysClr val="windowText" lastClr="000000"/>
          </a:solidFill>
        </a:ln>
      </c:spPr>
    </c:legend>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66907261592302"/>
          <c:y val="5.1400554097404488E-2"/>
          <c:w val="0.83726246719160091"/>
          <c:h val="0.82336030912802571"/>
        </c:manualLayout>
      </c:layout>
      <c:barChart>
        <c:barDir val="col"/>
        <c:grouping val="clustered"/>
        <c:varyColors val="0"/>
        <c:ser>
          <c:idx val="0"/>
          <c:order val="0"/>
          <c:tx>
            <c:strRef>
              <c:f>Sheet1!$N$4</c:f>
              <c:strCache>
                <c:ptCount val="1"/>
                <c:pt idx="0">
                  <c:v>Unlimited</c:v>
                </c:pt>
              </c:strCache>
            </c:strRef>
          </c:tx>
          <c:spPr>
            <a:solidFill>
              <a:sysClr val="window" lastClr="FFFFFF"/>
            </a:solidFill>
            <a:ln>
              <a:solidFill>
                <a:sysClr val="windowText" lastClr="000000">
                  <a:lumMod val="50000"/>
                  <a:lumOff val="50000"/>
                </a:sysClr>
              </a:solidFill>
            </a:ln>
          </c:spPr>
          <c:invertIfNegative val="0"/>
          <c:errBars>
            <c:errBarType val="both"/>
            <c:errValType val="cust"/>
            <c:noEndCap val="0"/>
            <c:plus>
              <c:numRef>
                <c:f>Sheet1!$N$31:$N$34</c:f>
                <c:numCache>
                  <c:formatCode>General</c:formatCode>
                  <c:ptCount val="4"/>
                  <c:pt idx="0">
                    <c:v>5.5E-2</c:v>
                  </c:pt>
                  <c:pt idx="1">
                    <c:v>5.3999999999999999E-2</c:v>
                  </c:pt>
                  <c:pt idx="2">
                    <c:v>5.0999999999999997E-2</c:v>
                  </c:pt>
                  <c:pt idx="3">
                    <c:v>4.8000000000000001E-2</c:v>
                  </c:pt>
                </c:numCache>
              </c:numRef>
            </c:plus>
            <c:minus>
              <c:numRef>
                <c:f>Sheet1!$N$31:$N$34</c:f>
                <c:numCache>
                  <c:formatCode>General</c:formatCode>
                  <c:ptCount val="4"/>
                  <c:pt idx="0">
                    <c:v>5.5E-2</c:v>
                  </c:pt>
                  <c:pt idx="1">
                    <c:v>5.3999999999999999E-2</c:v>
                  </c:pt>
                  <c:pt idx="2">
                    <c:v>5.0999999999999997E-2</c:v>
                  </c:pt>
                  <c:pt idx="3">
                    <c:v>4.8000000000000001E-2</c:v>
                  </c:pt>
                </c:numCache>
              </c:numRef>
            </c:minus>
          </c:errBars>
          <c:cat>
            <c:strRef>
              <c:f>Sheet1!$M$5:$M$8</c:f>
              <c:strCache>
                <c:ptCount val="4"/>
                <c:pt idx="0">
                  <c:v>5-year-olds</c:v>
                </c:pt>
                <c:pt idx="1">
                  <c:v>7-year-olds</c:v>
                </c:pt>
                <c:pt idx="2">
                  <c:v>11-year-olds</c:v>
                </c:pt>
                <c:pt idx="3">
                  <c:v>adults</c:v>
                </c:pt>
              </c:strCache>
            </c:strRef>
          </c:cat>
          <c:val>
            <c:numRef>
              <c:f>Sheet1!$N$5:$N$8</c:f>
              <c:numCache>
                <c:formatCode>General</c:formatCode>
                <c:ptCount val="4"/>
                <c:pt idx="0">
                  <c:v>0.40420408604761904</c:v>
                </c:pt>
                <c:pt idx="1">
                  <c:v>0.51926886245454551</c:v>
                </c:pt>
                <c:pt idx="2">
                  <c:v>0.53820240867999991</c:v>
                </c:pt>
                <c:pt idx="3">
                  <c:v>0.6496740362857143</c:v>
                </c:pt>
              </c:numCache>
            </c:numRef>
          </c:val>
        </c:ser>
        <c:ser>
          <c:idx val="1"/>
          <c:order val="1"/>
          <c:tx>
            <c:strRef>
              <c:f>Sheet1!$O$4</c:f>
              <c:strCache>
                <c:ptCount val="1"/>
                <c:pt idx="0">
                  <c:v>Limited</c:v>
                </c:pt>
              </c:strCache>
            </c:strRef>
          </c:tx>
          <c:spPr>
            <a:solidFill>
              <a:sysClr val="window" lastClr="FFFFFF">
                <a:lumMod val="50000"/>
              </a:sysClr>
            </a:solidFill>
          </c:spPr>
          <c:invertIfNegative val="0"/>
          <c:errBars>
            <c:errBarType val="both"/>
            <c:errValType val="cust"/>
            <c:noEndCap val="0"/>
            <c:plus>
              <c:numRef>
                <c:f>Sheet1!$O$31:$O$34</c:f>
                <c:numCache>
                  <c:formatCode>General</c:formatCode>
                  <c:ptCount val="4"/>
                  <c:pt idx="0">
                    <c:v>5.6000000000000001E-2</c:v>
                  </c:pt>
                  <c:pt idx="1">
                    <c:v>5.3999999999999999E-2</c:v>
                  </c:pt>
                  <c:pt idx="2">
                    <c:v>5.8999999999999997E-2</c:v>
                  </c:pt>
                  <c:pt idx="3">
                    <c:v>5.6000000000000001E-2</c:v>
                  </c:pt>
                </c:numCache>
              </c:numRef>
            </c:plus>
            <c:minus>
              <c:numRef>
                <c:f>Sheet1!$O$31:$O$34</c:f>
                <c:numCache>
                  <c:formatCode>General</c:formatCode>
                  <c:ptCount val="4"/>
                  <c:pt idx="0">
                    <c:v>5.6000000000000001E-2</c:v>
                  </c:pt>
                  <c:pt idx="1">
                    <c:v>5.3999999999999999E-2</c:v>
                  </c:pt>
                  <c:pt idx="2">
                    <c:v>5.8999999999999997E-2</c:v>
                  </c:pt>
                  <c:pt idx="3">
                    <c:v>5.6000000000000001E-2</c:v>
                  </c:pt>
                </c:numCache>
              </c:numRef>
            </c:minus>
          </c:errBars>
          <c:cat>
            <c:strRef>
              <c:f>Sheet1!$M$5:$M$8</c:f>
              <c:strCache>
                <c:ptCount val="4"/>
                <c:pt idx="0">
                  <c:v>5-year-olds</c:v>
                </c:pt>
                <c:pt idx="1">
                  <c:v>7-year-olds</c:v>
                </c:pt>
                <c:pt idx="2">
                  <c:v>11-year-olds</c:v>
                </c:pt>
                <c:pt idx="3">
                  <c:v>adults</c:v>
                </c:pt>
              </c:strCache>
            </c:strRef>
          </c:cat>
          <c:val>
            <c:numRef>
              <c:f>Sheet1!$O$5:$O$8</c:f>
              <c:numCache>
                <c:formatCode>General</c:formatCode>
                <c:ptCount val="4"/>
                <c:pt idx="0">
                  <c:v>0.37962680286363631</c:v>
                </c:pt>
                <c:pt idx="1">
                  <c:v>0.38030276504166671</c:v>
                </c:pt>
                <c:pt idx="2">
                  <c:v>0.53466514110000007</c:v>
                </c:pt>
                <c:pt idx="3">
                  <c:v>0.6379186581363635</c:v>
                </c:pt>
              </c:numCache>
            </c:numRef>
          </c:val>
        </c:ser>
        <c:dLbls>
          <c:showLegendKey val="0"/>
          <c:showVal val="0"/>
          <c:showCatName val="0"/>
          <c:showSerName val="0"/>
          <c:showPercent val="0"/>
          <c:showBubbleSize val="0"/>
        </c:dLbls>
        <c:gapWidth val="150"/>
        <c:axId val="138647808"/>
        <c:axId val="138653696"/>
      </c:barChart>
      <c:catAx>
        <c:axId val="138647808"/>
        <c:scaling>
          <c:orientation val="minMax"/>
        </c:scaling>
        <c:delete val="0"/>
        <c:axPos val="b"/>
        <c:majorTickMark val="out"/>
        <c:minorTickMark val="none"/>
        <c:tickLblPos val="nextTo"/>
        <c:crossAx val="138653696"/>
        <c:crosses val="autoZero"/>
        <c:auto val="1"/>
        <c:lblAlgn val="ctr"/>
        <c:lblOffset val="100"/>
        <c:noMultiLvlLbl val="0"/>
      </c:catAx>
      <c:valAx>
        <c:axId val="138653696"/>
        <c:scaling>
          <c:orientation val="minMax"/>
          <c:max val="1"/>
        </c:scaling>
        <c:delete val="0"/>
        <c:axPos val="l"/>
        <c:title>
          <c:tx>
            <c:rich>
              <a:bodyPr rot="-5400000" vert="horz"/>
              <a:lstStyle/>
              <a:p>
                <a:pPr>
                  <a:defRPr b="1"/>
                </a:pPr>
                <a:r>
                  <a:rPr lang="en-GB" b="1"/>
                  <a:t>Familiarity</a:t>
                </a:r>
              </a:p>
            </c:rich>
          </c:tx>
          <c:layout>
            <c:manualLayout>
              <c:xMode val="edge"/>
              <c:yMode val="edge"/>
              <c:x val="1.7638888888888888E-2"/>
              <c:y val="0.33928441236512097"/>
            </c:manualLayout>
          </c:layout>
          <c:overlay val="0"/>
        </c:title>
        <c:numFmt formatCode="General" sourceLinked="1"/>
        <c:majorTickMark val="out"/>
        <c:minorTickMark val="none"/>
        <c:tickLblPos val="nextTo"/>
        <c:crossAx val="138647808"/>
        <c:crosses val="autoZero"/>
        <c:crossBetween val="between"/>
      </c:valAx>
    </c:plotArea>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LauraKoenig">
      <a:dk1>
        <a:sysClr val="windowText" lastClr="000000"/>
      </a:dk1>
      <a:lt1>
        <a:sysClr val="window" lastClr="FFFFFF"/>
      </a:lt1>
      <a:dk2>
        <a:srgbClr val="000000"/>
      </a:dk2>
      <a:lt2>
        <a:srgbClr val="FFFFFF"/>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uraKoeni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379047-D1EE-4B30-9B1E-920FC5D6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34582</Words>
  <Characters>197119</Characters>
  <Application>Microsoft Office Word</Application>
  <DocSecurity>0</DocSecurity>
  <Lines>1642</Lines>
  <Paragraphs>462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Plymouth</Company>
  <LinksUpToDate>false</LinksUpToDate>
  <CharactersWithSpaces>231239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Koenig</dc:creator>
  <cp:lastModifiedBy>Tim Hollins</cp:lastModifiedBy>
  <cp:revision>2</cp:revision>
  <cp:lastPrinted>2014-03-27T09:26:00Z</cp:lastPrinted>
  <dcterms:created xsi:type="dcterms:W3CDTF">2015-12-09T14:38:00Z</dcterms:created>
  <dcterms:modified xsi:type="dcterms:W3CDTF">2015-12-09T14:38:00Z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laura.koenig@plymouth.ac.uk@www.mendeley.com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