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7D10" w14:textId="58A95DDD" w:rsidR="00C26FDA" w:rsidRPr="005E2E57" w:rsidRDefault="00C26FDA" w:rsidP="00C26FDA">
      <w:pPr>
        <w:spacing w:line="480" w:lineRule="auto"/>
        <w:rPr>
          <w:rFonts w:asciiTheme="minorHAnsi" w:eastAsia="Times New Roman" w:hAnsiTheme="minorHAnsi" w:cstheme="minorHAnsi"/>
          <w:b/>
          <w:sz w:val="28"/>
        </w:rPr>
      </w:pPr>
      <w:r w:rsidRPr="005E2E57">
        <w:rPr>
          <w:rFonts w:asciiTheme="minorHAnsi" w:eastAsia="Times New Roman" w:hAnsiTheme="minorHAnsi" w:cstheme="minorHAnsi"/>
          <w:b/>
          <w:sz w:val="28"/>
        </w:rPr>
        <w:t xml:space="preserve">Letter to the Editor </w:t>
      </w:r>
    </w:p>
    <w:p w14:paraId="2DCAD59C" w14:textId="72B6CF31" w:rsidR="00C26FDA" w:rsidRPr="005E2E57" w:rsidRDefault="00904715" w:rsidP="00C26FDA">
      <w:pPr>
        <w:spacing w:line="480" w:lineRule="auto"/>
        <w:rPr>
          <w:rFonts w:asciiTheme="minorHAnsi" w:eastAsia="Times New Roman" w:hAnsiTheme="minorHAnsi" w:cstheme="minorHAnsi"/>
        </w:rPr>
      </w:pPr>
      <w:r w:rsidRPr="005E2E57">
        <w:rPr>
          <w:rFonts w:asciiTheme="minorHAnsi" w:eastAsia="Times New Roman" w:hAnsiTheme="minorHAnsi" w:cstheme="minorHAnsi"/>
        </w:rPr>
        <w:t xml:space="preserve">Title: </w:t>
      </w:r>
      <w:r w:rsidR="00C26FDA" w:rsidRPr="005E2E57">
        <w:rPr>
          <w:rFonts w:asciiTheme="minorHAnsi" w:eastAsia="Times New Roman" w:hAnsiTheme="minorHAnsi" w:cstheme="minorHAnsi"/>
        </w:rPr>
        <w:t>In search of Delayed Neurocognitive Recovery</w:t>
      </w:r>
    </w:p>
    <w:p w14:paraId="0B82B0EA" w14:textId="77777777" w:rsidR="00C26FDA" w:rsidRPr="005E2E57" w:rsidRDefault="00C26FDA" w:rsidP="00C26FDA">
      <w:pPr>
        <w:spacing w:line="480" w:lineRule="auto"/>
        <w:rPr>
          <w:rFonts w:asciiTheme="minorHAnsi" w:eastAsia="Times New Roman" w:hAnsiTheme="minorHAnsi" w:cstheme="minorHAnsi"/>
        </w:rPr>
      </w:pPr>
    </w:p>
    <w:p w14:paraId="753CEAA5" w14:textId="50014C27" w:rsidR="00C26FDA" w:rsidRPr="005E2E57" w:rsidRDefault="00C26FDA" w:rsidP="00C26FDA">
      <w:pPr>
        <w:spacing w:line="480" w:lineRule="auto"/>
        <w:rPr>
          <w:rFonts w:asciiTheme="minorHAnsi" w:eastAsia="Times New Roman" w:hAnsiTheme="minorHAnsi" w:cstheme="minorHAnsi"/>
        </w:rPr>
      </w:pPr>
      <w:r w:rsidRPr="005E2E57">
        <w:rPr>
          <w:rFonts w:asciiTheme="minorHAnsi" w:eastAsia="Times New Roman" w:hAnsiTheme="minorHAnsi" w:cstheme="minorHAnsi"/>
        </w:rPr>
        <w:t xml:space="preserve">Author Information: </w:t>
      </w:r>
    </w:p>
    <w:p w14:paraId="2BB10379" w14:textId="334A6853" w:rsidR="00C26FDA" w:rsidRPr="005E2E57" w:rsidRDefault="00C26FDA" w:rsidP="00C26FDA">
      <w:pPr>
        <w:spacing w:line="480" w:lineRule="auto"/>
        <w:rPr>
          <w:rFonts w:asciiTheme="minorHAnsi" w:eastAsia="Times New Roman" w:hAnsiTheme="minorHAnsi" w:cstheme="minorHAnsi"/>
        </w:rPr>
      </w:pPr>
      <w:r w:rsidRPr="005E2E57">
        <w:rPr>
          <w:rFonts w:asciiTheme="minorHAnsi" w:eastAsia="Times New Roman" w:hAnsiTheme="minorHAnsi" w:cstheme="minorHAnsi"/>
        </w:rPr>
        <w:t>J Robert Sneyd, MD FRCA, University of Plymouth, UK</w:t>
      </w:r>
    </w:p>
    <w:p w14:paraId="03294F81" w14:textId="0875B29C" w:rsidR="00C26FDA" w:rsidRPr="005E2E57" w:rsidRDefault="00C26FDA" w:rsidP="00C26FDA">
      <w:pPr>
        <w:spacing w:line="480" w:lineRule="auto"/>
        <w:rPr>
          <w:rFonts w:asciiTheme="minorHAnsi" w:eastAsia="Times New Roman" w:hAnsiTheme="minorHAnsi" w:cstheme="minorHAnsi"/>
        </w:rPr>
      </w:pPr>
      <w:r w:rsidRPr="005E2E57">
        <w:rPr>
          <w:rFonts w:asciiTheme="minorHAnsi" w:eastAsia="Times New Roman" w:hAnsiTheme="minorHAnsi" w:cstheme="minorHAnsi"/>
        </w:rPr>
        <w:t xml:space="preserve">Lisbeth A Evered, PhD, </w:t>
      </w:r>
      <w:r w:rsidR="00C8094F" w:rsidRPr="005E2E57">
        <w:rPr>
          <w:rFonts w:asciiTheme="minorHAnsi" w:eastAsia="Times New Roman" w:hAnsiTheme="minorHAnsi" w:cstheme="minorHAnsi"/>
        </w:rPr>
        <w:t xml:space="preserve">Weill Cornell Medicine, New York, USA; </w:t>
      </w:r>
      <w:r w:rsidRPr="005E2E57">
        <w:rPr>
          <w:rFonts w:asciiTheme="minorHAnsi" w:eastAsia="Times New Roman" w:hAnsiTheme="minorHAnsi" w:cstheme="minorHAnsi"/>
        </w:rPr>
        <w:t>Melbourne Medical School, Australia</w:t>
      </w:r>
    </w:p>
    <w:p w14:paraId="6A1A9F54" w14:textId="77777777" w:rsidR="00C26FDA" w:rsidRPr="005E2E57" w:rsidRDefault="00C26FDA" w:rsidP="00C26FDA">
      <w:pPr>
        <w:spacing w:line="480" w:lineRule="auto"/>
        <w:rPr>
          <w:rFonts w:asciiTheme="minorHAnsi" w:eastAsia="Times New Roman" w:hAnsiTheme="minorHAnsi" w:cstheme="minorHAnsi"/>
        </w:rPr>
      </w:pPr>
    </w:p>
    <w:p w14:paraId="08941B70" w14:textId="77777777" w:rsidR="00C26FDA" w:rsidRPr="005E2E57" w:rsidRDefault="00C26FDA" w:rsidP="00C26FDA">
      <w:pPr>
        <w:spacing w:line="480" w:lineRule="auto"/>
        <w:rPr>
          <w:rFonts w:asciiTheme="minorHAnsi" w:eastAsia="Times New Roman" w:hAnsiTheme="minorHAnsi" w:cstheme="minorHAnsi"/>
        </w:rPr>
      </w:pPr>
      <w:r w:rsidRPr="005E2E57">
        <w:rPr>
          <w:rFonts w:asciiTheme="minorHAnsi" w:eastAsia="Times New Roman" w:hAnsiTheme="minorHAnsi" w:cstheme="minorHAnsi"/>
        </w:rPr>
        <w:t xml:space="preserve">Corresponding Author: </w:t>
      </w:r>
    </w:p>
    <w:p w14:paraId="1041F31A" w14:textId="3F22A77B" w:rsidR="00C26FDA" w:rsidRPr="005E2E57" w:rsidRDefault="00C26FDA" w:rsidP="00C26FDA">
      <w:pPr>
        <w:spacing w:line="480" w:lineRule="auto"/>
        <w:rPr>
          <w:rFonts w:asciiTheme="minorHAnsi" w:eastAsia="Times New Roman" w:hAnsiTheme="minorHAnsi" w:cstheme="minorHAnsi"/>
        </w:rPr>
      </w:pPr>
      <w:r w:rsidRPr="005E2E57">
        <w:rPr>
          <w:rFonts w:asciiTheme="minorHAnsi" w:eastAsia="Times New Roman" w:hAnsiTheme="minorHAnsi" w:cstheme="minorHAnsi"/>
        </w:rPr>
        <w:t xml:space="preserve">Professor J Robert Sneyd, </w:t>
      </w:r>
      <w:proofErr w:type="spellStart"/>
      <w:r w:rsidRPr="005E2E57">
        <w:rPr>
          <w:rFonts w:asciiTheme="minorHAnsi" w:eastAsia="Times New Roman" w:hAnsiTheme="minorHAnsi" w:cstheme="minorHAnsi"/>
        </w:rPr>
        <w:t>Coldrenick</w:t>
      </w:r>
      <w:proofErr w:type="spellEnd"/>
      <w:r w:rsidRPr="005E2E57">
        <w:rPr>
          <w:rFonts w:asciiTheme="minorHAnsi" w:eastAsia="Times New Roman" w:hAnsiTheme="minorHAnsi" w:cstheme="minorHAnsi"/>
        </w:rPr>
        <w:t xml:space="preserve">, </w:t>
      </w:r>
      <w:proofErr w:type="spellStart"/>
      <w:r w:rsidRPr="005E2E57">
        <w:rPr>
          <w:rFonts w:asciiTheme="minorHAnsi" w:eastAsia="Times New Roman" w:hAnsiTheme="minorHAnsi" w:cstheme="minorHAnsi"/>
        </w:rPr>
        <w:t>Menheniot</w:t>
      </w:r>
      <w:proofErr w:type="spellEnd"/>
      <w:r w:rsidRPr="005E2E57">
        <w:rPr>
          <w:rFonts w:asciiTheme="minorHAnsi" w:eastAsia="Times New Roman" w:hAnsiTheme="minorHAnsi" w:cstheme="minorHAnsi"/>
        </w:rPr>
        <w:t>, LISKEARD PL14 3RQ, UK</w:t>
      </w:r>
    </w:p>
    <w:p w14:paraId="762B39A2" w14:textId="77777777" w:rsidR="00C26FDA" w:rsidRPr="005E2E57" w:rsidRDefault="00C26FDA" w:rsidP="00C26FDA">
      <w:pPr>
        <w:spacing w:line="480" w:lineRule="auto"/>
        <w:rPr>
          <w:rFonts w:asciiTheme="minorHAnsi" w:eastAsia="Times New Roman" w:hAnsiTheme="minorHAnsi" w:cstheme="minorHAnsi"/>
        </w:rPr>
      </w:pPr>
      <w:r w:rsidRPr="005E2E57">
        <w:rPr>
          <w:rFonts w:asciiTheme="minorHAnsi" w:eastAsia="Times New Roman" w:hAnsiTheme="minorHAnsi" w:cstheme="minorHAnsi"/>
        </w:rPr>
        <w:t>+44 7870 271531</w:t>
      </w:r>
    </w:p>
    <w:p w14:paraId="6485F78D" w14:textId="083E71C3" w:rsidR="00C26FDA" w:rsidRPr="005E2E57" w:rsidRDefault="00C26FDA" w:rsidP="00C26FDA">
      <w:pPr>
        <w:spacing w:line="480" w:lineRule="auto"/>
        <w:rPr>
          <w:rFonts w:asciiTheme="minorHAnsi" w:eastAsia="Times New Roman" w:hAnsiTheme="minorHAnsi" w:cstheme="minorHAnsi"/>
        </w:rPr>
      </w:pPr>
      <w:r w:rsidRPr="005E2E57">
        <w:rPr>
          <w:rFonts w:asciiTheme="minorHAnsi" w:eastAsia="Times New Roman" w:hAnsiTheme="minorHAnsi" w:cstheme="minorHAnsi"/>
        </w:rPr>
        <w:t>robert.sneyd@pms.ac.uk</w:t>
      </w:r>
    </w:p>
    <w:p w14:paraId="5A3292E9" w14:textId="77777777" w:rsidR="00C26FDA" w:rsidRPr="005E2E57" w:rsidRDefault="00C26FDA" w:rsidP="00C26FDA">
      <w:pPr>
        <w:spacing w:line="480" w:lineRule="auto"/>
        <w:rPr>
          <w:rFonts w:asciiTheme="minorHAnsi" w:eastAsia="Times New Roman" w:hAnsiTheme="minorHAnsi" w:cstheme="minorHAnsi"/>
        </w:rPr>
      </w:pPr>
    </w:p>
    <w:p w14:paraId="0ABF5392" w14:textId="6F280AFE" w:rsidR="00C26FDA" w:rsidRPr="005E2E57" w:rsidRDefault="00C26FDA" w:rsidP="00C26FDA">
      <w:pPr>
        <w:spacing w:line="480" w:lineRule="auto"/>
        <w:rPr>
          <w:rFonts w:asciiTheme="minorHAnsi" w:eastAsia="Times New Roman" w:hAnsiTheme="minorHAnsi" w:cstheme="minorHAnsi"/>
        </w:rPr>
      </w:pPr>
      <w:r w:rsidRPr="005E2E57">
        <w:rPr>
          <w:rFonts w:asciiTheme="minorHAnsi" w:eastAsia="Times New Roman" w:hAnsiTheme="minorHAnsi" w:cstheme="minorHAnsi"/>
        </w:rPr>
        <w:t>Clinical trial number and registry URL, if applicable; N/A</w:t>
      </w:r>
    </w:p>
    <w:p w14:paraId="3594EF39" w14:textId="568E9E22" w:rsidR="00C26FDA" w:rsidRPr="005E2E57" w:rsidRDefault="00C26FDA" w:rsidP="00C26FDA">
      <w:pPr>
        <w:spacing w:line="480" w:lineRule="auto"/>
        <w:rPr>
          <w:rFonts w:asciiTheme="minorHAnsi" w:eastAsia="Times New Roman" w:hAnsiTheme="minorHAnsi" w:cstheme="minorHAnsi"/>
        </w:rPr>
      </w:pPr>
      <w:r w:rsidRPr="005E2E57">
        <w:rPr>
          <w:rFonts w:asciiTheme="minorHAnsi" w:eastAsia="Times New Roman" w:hAnsiTheme="minorHAnsi" w:cstheme="minorHAnsi"/>
        </w:rPr>
        <w:t>Prior Presentations: None</w:t>
      </w:r>
    </w:p>
    <w:p w14:paraId="2DAA2318" w14:textId="2B8E3480" w:rsidR="00C26FDA" w:rsidRPr="005E2E57" w:rsidRDefault="00C26FDA" w:rsidP="00C26FDA">
      <w:pPr>
        <w:spacing w:line="480" w:lineRule="auto"/>
        <w:rPr>
          <w:rFonts w:asciiTheme="minorHAnsi" w:eastAsia="Times New Roman" w:hAnsiTheme="minorHAnsi" w:cstheme="minorHAnsi"/>
        </w:rPr>
      </w:pPr>
      <w:r w:rsidRPr="005E2E57">
        <w:rPr>
          <w:rFonts w:asciiTheme="minorHAnsi" w:eastAsia="Times New Roman" w:hAnsiTheme="minorHAnsi" w:cstheme="minorHAnsi"/>
        </w:rPr>
        <w:t>Acknowledgments: None</w:t>
      </w:r>
    </w:p>
    <w:p w14:paraId="73110AD6" w14:textId="77777777" w:rsidR="00C26FDA" w:rsidRPr="005E2E57" w:rsidRDefault="00C26FDA" w:rsidP="00C26FDA">
      <w:pPr>
        <w:spacing w:line="480" w:lineRule="auto"/>
        <w:rPr>
          <w:rFonts w:asciiTheme="minorHAnsi" w:eastAsia="Times New Roman" w:hAnsiTheme="minorHAnsi" w:cstheme="minorHAnsi"/>
        </w:rPr>
      </w:pPr>
    </w:p>
    <w:p w14:paraId="41FFC2DE" w14:textId="6CA9F268" w:rsidR="0049173B" w:rsidRPr="005E2E57" w:rsidRDefault="00C26FDA" w:rsidP="00C26FDA">
      <w:pPr>
        <w:spacing w:line="480" w:lineRule="auto"/>
        <w:rPr>
          <w:rFonts w:asciiTheme="minorHAnsi" w:eastAsia="Times New Roman" w:hAnsiTheme="minorHAnsi" w:cstheme="minorHAnsi"/>
        </w:rPr>
      </w:pPr>
      <w:r w:rsidRPr="005E2E57">
        <w:rPr>
          <w:rFonts w:asciiTheme="minorHAnsi" w:eastAsia="Times New Roman" w:hAnsiTheme="minorHAnsi" w:cstheme="minorHAnsi"/>
        </w:rPr>
        <w:t xml:space="preserve">Word and Element Counts: Number of words </w:t>
      </w:r>
      <w:r w:rsidR="00984E7A" w:rsidRPr="005E2E57">
        <w:rPr>
          <w:rFonts w:asciiTheme="minorHAnsi" w:eastAsia="Times New Roman" w:hAnsiTheme="minorHAnsi" w:cstheme="minorHAnsi"/>
        </w:rPr>
        <w:t>55</w:t>
      </w:r>
      <w:r w:rsidR="00DA2607" w:rsidRPr="005E2E57">
        <w:rPr>
          <w:rFonts w:asciiTheme="minorHAnsi" w:eastAsia="Times New Roman" w:hAnsiTheme="minorHAnsi" w:cstheme="minorHAnsi"/>
        </w:rPr>
        <w:t>7</w:t>
      </w:r>
      <w:r w:rsidR="0049173B" w:rsidRPr="005E2E57">
        <w:rPr>
          <w:rFonts w:asciiTheme="minorHAnsi" w:eastAsia="Times New Roman" w:hAnsiTheme="minorHAnsi" w:cstheme="minorHAnsi"/>
        </w:rPr>
        <w:t>;</w:t>
      </w:r>
      <w:r w:rsidRPr="005E2E57">
        <w:rPr>
          <w:rFonts w:asciiTheme="minorHAnsi" w:eastAsia="Times New Roman" w:hAnsiTheme="minorHAnsi" w:cstheme="minorHAnsi"/>
        </w:rPr>
        <w:t xml:space="preserve"> number of Figures</w:t>
      </w:r>
      <w:r w:rsidR="0049173B" w:rsidRPr="005E2E57">
        <w:rPr>
          <w:rFonts w:asciiTheme="minorHAnsi" w:eastAsia="Times New Roman" w:hAnsiTheme="minorHAnsi" w:cstheme="minorHAnsi"/>
        </w:rPr>
        <w:t xml:space="preserve"> 0</w:t>
      </w:r>
      <w:r w:rsidRPr="005E2E57">
        <w:rPr>
          <w:rFonts w:asciiTheme="minorHAnsi" w:eastAsia="Times New Roman" w:hAnsiTheme="minorHAnsi" w:cstheme="minorHAnsi"/>
        </w:rPr>
        <w:t>; number of Tables</w:t>
      </w:r>
      <w:r w:rsidR="0049173B" w:rsidRPr="005E2E57">
        <w:rPr>
          <w:rFonts w:asciiTheme="minorHAnsi" w:eastAsia="Times New Roman" w:hAnsiTheme="minorHAnsi" w:cstheme="minorHAnsi"/>
        </w:rPr>
        <w:t xml:space="preserve"> 0</w:t>
      </w:r>
      <w:r w:rsidRPr="005E2E57">
        <w:rPr>
          <w:rFonts w:asciiTheme="minorHAnsi" w:eastAsia="Times New Roman" w:hAnsiTheme="minorHAnsi" w:cstheme="minorHAnsi"/>
        </w:rPr>
        <w:t>; number of Appendices</w:t>
      </w:r>
      <w:r w:rsidR="0049173B" w:rsidRPr="005E2E57">
        <w:rPr>
          <w:rFonts w:asciiTheme="minorHAnsi" w:eastAsia="Times New Roman" w:hAnsiTheme="minorHAnsi" w:cstheme="minorHAnsi"/>
        </w:rPr>
        <w:t xml:space="preserve"> 0</w:t>
      </w:r>
      <w:r w:rsidRPr="005E2E57">
        <w:rPr>
          <w:rFonts w:asciiTheme="minorHAnsi" w:eastAsia="Times New Roman" w:hAnsiTheme="minorHAnsi" w:cstheme="minorHAnsi"/>
        </w:rPr>
        <w:t xml:space="preserve">, number of Supplementary Digital Files </w:t>
      </w:r>
      <w:r w:rsidR="0049173B" w:rsidRPr="005E2E57">
        <w:rPr>
          <w:rFonts w:asciiTheme="minorHAnsi" w:eastAsia="Times New Roman" w:hAnsiTheme="minorHAnsi" w:cstheme="minorHAnsi"/>
        </w:rPr>
        <w:t>0</w:t>
      </w:r>
    </w:p>
    <w:p w14:paraId="3CD9B807" w14:textId="1315359F" w:rsidR="00C26FDA" w:rsidRPr="005E2E57" w:rsidRDefault="00C26FDA" w:rsidP="00C26FDA">
      <w:pPr>
        <w:spacing w:line="480" w:lineRule="auto"/>
        <w:rPr>
          <w:rFonts w:asciiTheme="minorHAnsi" w:eastAsia="Times New Roman" w:hAnsiTheme="minorHAnsi" w:cstheme="minorHAnsi"/>
        </w:rPr>
      </w:pPr>
      <w:r w:rsidRPr="005E2E57">
        <w:rPr>
          <w:rFonts w:asciiTheme="minorHAnsi" w:eastAsia="Times New Roman" w:hAnsiTheme="minorHAnsi" w:cstheme="minorHAnsi"/>
        </w:rPr>
        <w:t>Abbreviated Title (Running Head): N/A</w:t>
      </w:r>
    </w:p>
    <w:p w14:paraId="499FD816" w14:textId="2F46D95B" w:rsidR="00C26FDA" w:rsidRPr="005E2E57" w:rsidRDefault="00C26FDA" w:rsidP="00C26FDA">
      <w:pPr>
        <w:spacing w:line="480" w:lineRule="auto"/>
        <w:rPr>
          <w:rFonts w:asciiTheme="minorHAnsi" w:eastAsia="Times New Roman" w:hAnsiTheme="minorHAnsi" w:cstheme="minorHAnsi"/>
        </w:rPr>
      </w:pPr>
      <w:r w:rsidRPr="005E2E57">
        <w:rPr>
          <w:rFonts w:asciiTheme="minorHAnsi" w:eastAsia="Times New Roman" w:hAnsiTheme="minorHAnsi" w:cstheme="minorHAnsi"/>
        </w:rPr>
        <w:t>Summary Statement: N/A</w:t>
      </w:r>
    </w:p>
    <w:p w14:paraId="14319C09" w14:textId="400AFDC6" w:rsidR="00C26FDA" w:rsidRPr="005E2E57" w:rsidRDefault="00C26FDA" w:rsidP="00C26FDA">
      <w:pPr>
        <w:spacing w:line="480" w:lineRule="auto"/>
        <w:rPr>
          <w:rFonts w:asciiTheme="minorHAnsi" w:eastAsia="Times New Roman" w:hAnsiTheme="minorHAnsi" w:cstheme="minorHAnsi"/>
        </w:rPr>
      </w:pPr>
      <w:r w:rsidRPr="005E2E57">
        <w:rPr>
          <w:rFonts w:asciiTheme="minorHAnsi" w:eastAsia="Times New Roman" w:hAnsiTheme="minorHAnsi" w:cstheme="minorHAnsi"/>
        </w:rPr>
        <w:t>Funding Statement: “Support was provided solely from institutional and/or departmental sources.”</w:t>
      </w:r>
    </w:p>
    <w:p w14:paraId="66A0CCBC" w14:textId="384A1DE2" w:rsidR="00C26FDA" w:rsidRPr="005E2E57" w:rsidRDefault="00C26FDA" w:rsidP="00C26FDA">
      <w:pPr>
        <w:spacing w:line="480" w:lineRule="auto"/>
        <w:rPr>
          <w:rFonts w:asciiTheme="minorHAnsi" w:eastAsia="Times New Roman" w:hAnsiTheme="minorHAnsi" w:cstheme="minorHAnsi"/>
        </w:rPr>
      </w:pPr>
      <w:r w:rsidRPr="005E2E57">
        <w:rPr>
          <w:rFonts w:asciiTheme="minorHAnsi" w:eastAsia="Times New Roman" w:hAnsiTheme="minorHAnsi" w:cstheme="minorHAnsi"/>
        </w:rPr>
        <w:t>Conflicts of Interest: None</w:t>
      </w:r>
    </w:p>
    <w:p w14:paraId="3E0F96CD" w14:textId="77777777" w:rsidR="00510317" w:rsidRPr="005E2E57" w:rsidRDefault="00510317">
      <w:pPr>
        <w:spacing w:after="160" w:line="259" w:lineRule="auto"/>
        <w:rPr>
          <w:rFonts w:asciiTheme="minorHAnsi" w:eastAsia="Times New Roman" w:hAnsiTheme="minorHAnsi" w:cstheme="minorHAnsi"/>
        </w:rPr>
      </w:pPr>
      <w:r w:rsidRPr="005E2E57">
        <w:rPr>
          <w:rFonts w:asciiTheme="minorHAnsi" w:eastAsia="Times New Roman" w:hAnsiTheme="minorHAnsi" w:cstheme="minorHAnsi"/>
        </w:rPr>
        <w:br w:type="page"/>
      </w:r>
    </w:p>
    <w:p w14:paraId="685933D7" w14:textId="6FC9CC36" w:rsidR="00904715" w:rsidRPr="005E2E57" w:rsidRDefault="00904715" w:rsidP="00E64696">
      <w:pPr>
        <w:spacing w:line="480" w:lineRule="auto"/>
        <w:rPr>
          <w:rFonts w:asciiTheme="minorHAnsi" w:eastAsia="Times New Roman" w:hAnsiTheme="minorHAnsi" w:cstheme="minorHAnsi"/>
        </w:rPr>
      </w:pPr>
      <w:r w:rsidRPr="005E2E57">
        <w:rPr>
          <w:rFonts w:asciiTheme="minorHAnsi" w:eastAsia="Times New Roman" w:hAnsiTheme="minorHAnsi" w:cstheme="minorHAnsi"/>
        </w:rPr>
        <w:lastRenderedPageBreak/>
        <w:t>Joosten and colleagues are to be congratulated on their deployment of technically complex close</w:t>
      </w:r>
      <w:r w:rsidR="00D621F9" w:rsidRPr="005E2E57">
        <w:rPr>
          <w:rFonts w:asciiTheme="minorHAnsi" w:eastAsia="Times New Roman" w:hAnsiTheme="minorHAnsi" w:cstheme="minorHAnsi"/>
        </w:rPr>
        <w:t>d</w:t>
      </w:r>
      <w:r w:rsidRPr="005E2E57">
        <w:rPr>
          <w:rFonts w:asciiTheme="minorHAnsi" w:eastAsia="Times New Roman" w:hAnsiTheme="minorHAnsi" w:cstheme="minorHAnsi"/>
        </w:rPr>
        <w:t xml:space="preserve">-loop systems to support patients during </w:t>
      </w:r>
      <w:proofErr w:type="spellStart"/>
      <w:r w:rsidRPr="005E2E57">
        <w:rPr>
          <w:rFonts w:asciiTheme="minorHAnsi" w:eastAsia="Times New Roman" w:hAnsiTheme="minorHAnsi" w:cstheme="minorHAnsi"/>
        </w:rPr>
        <w:t>anesthesia</w:t>
      </w:r>
      <w:proofErr w:type="spellEnd"/>
      <w:r w:rsidRPr="005E2E57">
        <w:rPr>
          <w:rFonts w:asciiTheme="minorHAnsi" w:eastAsia="Times New Roman" w:hAnsiTheme="minorHAnsi" w:cstheme="minorHAnsi"/>
        </w:rPr>
        <w:t xml:space="preserve"> and surgery.</w:t>
      </w:r>
      <w:r w:rsidR="00F954BE" w:rsidRPr="005E2E57">
        <w:rPr>
          <w:rFonts w:asciiTheme="minorHAnsi" w:eastAsia="Times New Roman" w:hAnsiTheme="minorHAnsi" w:cstheme="minorHAnsi"/>
          <w:noProof/>
          <w:vertAlign w:val="superscript"/>
        </w:rPr>
        <w:t>1</w:t>
      </w:r>
      <w:r w:rsidRPr="005E2E57">
        <w:rPr>
          <w:rFonts w:asciiTheme="minorHAnsi" w:eastAsia="Times New Roman" w:hAnsiTheme="minorHAnsi" w:cstheme="minorHAnsi"/>
        </w:rPr>
        <w:t xml:space="preserve"> The possibility of experiencing impaired neurocognitive function in association with a surgical episode is a concern to patients and those who care for them</w:t>
      </w:r>
      <w:r w:rsidR="00722B61" w:rsidRPr="005E2E57">
        <w:rPr>
          <w:rFonts w:asciiTheme="minorHAnsi" w:eastAsia="Times New Roman" w:hAnsiTheme="minorHAnsi" w:cstheme="minorHAnsi"/>
        </w:rPr>
        <w:t xml:space="preserve">. It </w:t>
      </w:r>
      <w:r w:rsidRPr="005E2E57">
        <w:rPr>
          <w:rFonts w:asciiTheme="minorHAnsi" w:eastAsia="Times New Roman" w:hAnsiTheme="minorHAnsi" w:cstheme="minorHAnsi"/>
        </w:rPr>
        <w:t xml:space="preserve">makes sense to establish whether changes in clinical technologies might diminish or abolish </w:t>
      </w:r>
      <w:r w:rsidR="00D621F9" w:rsidRPr="005E2E57">
        <w:rPr>
          <w:rFonts w:asciiTheme="minorHAnsi" w:eastAsia="Times New Roman" w:hAnsiTheme="minorHAnsi" w:cstheme="minorHAnsi"/>
        </w:rPr>
        <w:t xml:space="preserve">these </w:t>
      </w:r>
      <w:r w:rsidRPr="005E2E57">
        <w:rPr>
          <w:rFonts w:asciiTheme="minorHAnsi" w:eastAsia="Times New Roman" w:hAnsiTheme="minorHAnsi" w:cstheme="minorHAnsi"/>
        </w:rPr>
        <w:t>unwelcome syndrome</w:t>
      </w:r>
      <w:r w:rsidR="00D621F9" w:rsidRPr="005E2E57">
        <w:rPr>
          <w:rFonts w:asciiTheme="minorHAnsi" w:eastAsia="Times New Roman" w:hAnsiTheme="minorHAnsi" w:cstheme="minorHAnsi"/>
        </w:rPr>
        <w:t>s</w:t>
      </w:r>
      <w:r w:rsidRPr="005E2E57">
        <w:rPr>
          <w:rFonts w:asciiTheme="minorHAnsi" w:eastAsia="Times New Roman" w:hAnsiTheme="minorHAnsi" w:cstheme="minorHAnsi"/>
        </w:rPr>
        <w:t>.</w:t>
      </w:r>
    </w:p>
    <w:p w14:paraId="32DAF5E5" w14:textId="5646AABA" w:rsidR="0022024B" w:rsidRPr="005E2E57" w:rsidRDefault="00904715" w:rsidP="000822EC">
      <w:pPr>
        <w:spacing w:line="480" w:lineRule="auto"/>
        <w:rPr>
          <w:rFonts w:asciiTheme="minorHAnsi" w:eastAsia="Times New Roman" w:hAnsiTheme="minorHAnsi" w:cstheme="minorHAnsi"/>
        </w:rPr>
      </w:pPr>
      <w:r w:rsidRPr="005E2E57">
        <w:rPr>
          <w:rFonts w:asciiTheme="minorHAnsi" w:eastAsia="Times New Roman" w:hAnsiTheme="minorHAnsi" w:cstheme="minorHAnsi"/>
        </w:rPr>
        <w:t>Nevertheless, we have concerns about</w:t>
      </w:r>
      <w:r w:rsidR="002E6111" w:rsidRPr="005E2E57">
        <w:rPr>
          <w:rFonts w:asciiTheme="minorHAnsi" w:eastAsia="Times New Roman" w:hAnsiTheme="minorHAnsi" w:cstheme="minorHAnsi"/>
        </w:rPr>
        <w:t xml:space="preserve"> </w:t>
      </w:r>
      <w:r w:rsidR="00E64696" w:rsidRPr="005E2E57">
        <w:rPr>
          <w:rFonts w:asciiTheme="minorHAnsi" w:eastAsia="Times New Roman" w:hAnsiTheme="minorHAnsi" w:cstheme="minorHAnsi"/>
        </w:rPr>
        <w:t xml:space="preserve">the </w:t>
      </w:r>
      <w:r w:rsidR="002E6111" w:rsidRPr="005E2E57">
        <w:rPr>
          <w:rFonts w:asciiTheme="minorHAnsi" w:eastAsia="Times New Roman" w:hAnsiTheme="minorHAnsi" w:cstheme="minorHAnsi"/>
        </w:rPr>
        <w:t>Primary Outcome Measure</w:t>
      </w:r>
      <w:r w:rsidR="002E6111" w:rsidRPr="005E2E57" w:rsidDel="002E6111">
        <w:rPr>
          <w:rFonts w:asciiTheme="minorHAnsi" w:eastAsia="Times New Roman" w:hAnsiTheme="minorHAnsi" w:cstheme="minorHAnsi"/>
        </w:rPr>
        <w:t xml:space="preserve"> </w:t>
      </w:r>
      <w:r w:rsidR="00E64696" w:rsidRPr="005E2E57">
        <w:rPr>
          <w:rFonts w:asciiTheme="minorHAnsi" w:eastAsia="Times New Roman" w:hAnsiTheme="minorHAnsi" w:cstheme="minorHAnsi"/>
        </w:rPr>
        <w:t xml:space="preserve">and </w:t>
      </w:r>
      <w:r w:rsidR="00205B68" w:rsidRPr="005E2E57">
        <w:rPr>
          <w:rFonts w:asciiTheme="minorHAnsi" w:eastAsia="Times New Roman" w:hAnsiTheme="minorHAnsi" w:cstheme="minorHAnsi"/>
        </w:rPr>
        <w:t>its</w:t>
      </w:r>
      <w:r w:rsidR="00E64696" w:rsidRPr="005E2E57">
        <w:rPr>
          <w:rFonts w:asciiTheme="minorHAnsi" w:eastAsia="Times New Roman" w:hAnsiTheme="minorHAnsi" w:cstheme="minorHAnsi"/>
        </w:rPr>
        <w:t xml:space="preserve"> analysis.</w:t>
      </w:r>
    </w:p>
    <w:p w14:paraId="4DA1355C" w14:textId="6F262588" w:rsidR="00E64696" w:rsidRPr="005E2E57" w:rsidRDefault="00437DCE">
      <w:pPr>
        <w:pStyle w:val="xmsonormal"/>
        <w:spacing w:line="480" w:lineRule="auto"/>
        <w:rPr>
          <w:rFonts w:asciiTheme="minorHAnsi" w:hAnsiTheme="minorHAnsi" w:cstheme="minorHAnsi"/>
          <w:i/>
          <w:iCs/>
        </w:rPr>
      </w:pPr>
      <w:r w:rsidRPr="005E2E57">
        <w:rPr>
          <w:rFonts w:asciiTheme="minorHAnsi" w:eastAsia="Times New Roman" w:hAnsiTheme="minorHAnsi" w:cstheme="minorHAnsi"/>
          <w:i/>
        </w:rPr>
        <w:t>On</w:t>
      </w:r>
      <w:r w:rsidRPr="005E2E57">
        <w:rPr>
          <w:rFonts w:asciiTheme="minorHAnsi" w:hAnsiTheme="minorHAnsi" w:cstheme="minorHAnsi"/>
          <w:i/>
          <w:iCs/>
        </w:rPr>
        <w:t xml:space="preserve"> </w:t>
      </w:r>
      <w:proofErr w:type="gramStart"/>
      <w:r w:rsidRPr="005E2E57">
        <w:rPr>
          <w:rFonts w:asciiTheme="minorHAnsi" w:eastAsia="Times New Roman" w:hAnsiTheme="minorHAnsi" w:cstheme="minorHAnsi"/>
          <w:i/>
        </w:rPr>
        <w:t>clinical  trials.gov</w:t>
      </w:r>
      <w:proofErr w:type="gramEnd"/>
      <w:r w:rsidRPr="005E2E57">
        <w:rPr>
          <w:rFonts w:asciiTheme="minorHAnsi" w:hAnsiTheme="minorHAnsi" w:cstheme="minorHAnsi"/>
        </w:rPr>
        <w:t>:  https://clinicaltrials.gov/ct2/show/NCT03148730</w:t>
      </w:r>
      <w:r w:rsidR="00E64696" w:rsidRPr="005E2E57">
        <w:rPr>
          <w:rFonts w:asciiTheme="minorHAnsi" w:hAnsiTheme="minorHAnsi" w:cstheme="minorHAnsi"/>
        </w:rPr>
        <w:t xml:space="preserve"> t</w:t>
      </w:r>
      <w:r w:rsidRPr="005E2E57">
        <w:rPr>
          <w:rFonts w:asciiTheme="minorHAnsi" w:hAnsiTheme="minorHAnsi" w:cstheme="minorHAnsi"/>
        </w:rPr>
        <w:t>he Primary Outcome Measure is </w:t>
      </w:r>
      <w:r w:rsidR="0022024B" w:rsidRPr="005E2E57">
        <w:rPr>
          <w:rFonts w:asciiTheme="minorHAnsi" w:hAnsiTheme="minorHAnsi" w:cstheme="minorHAnsi"/>
        </w:rPr>
        <w:t>“</w:t>
      </w:r>
      <w:r w:rsidRPr="005E2E57">
        <w:rPr>
          <w:rFonts w:asciiTheme="minorHAnsi" w:hAnsiTheme="minorHAnsi" w:cstheme="minorHAnsi"/>
          <w:b/>
        </w:rPr>
        <w:t>Incidence</w:t>
      </w:r>
      <w:r w:rsidRPr="005E2E57">
        <w:rPr>
          <w:rFonts w:asciiTheme="minorHAnsi" w:hAnsiTheme="minorHAnsi" w:cstheme="minorHAnsi"/>
        </w:rPr>
        <w:t xml:space="preserve"> of postoperative cognitive dysfunction</w:t>
      </w:r>
      <w:r w:rsidR="0022024B" w:rsidRPr="005E2E57">
        <w:rPr>
          <w:rFonts w:asciiTheme="minorHAnsi" w:hAnsiTheme="minorHAnsi" w:cstheme="minorHAnsi"/>
        </w:rPr>
        <w:t>”</w:t>
      </w:r>
      <w:r w:rsidR="00B9655F" w:rsidRPr="005E2E57">
        <w:rPr>
          <w:rFonts w:asciiTheme="minorHAnsi" w:hAnsiTheme="minorHAnsi" w:cstheme="minorHAnsi"/>
        </w:rPr>
        <w:t>.</w:t>
      </w:r>
      <w:r w:rsidR="00E64696" w:rsidRPr="005E2E57">
        <w:rPr>
          <w:rFonts w:asciiTheme="minorHAnsi" w:hAnsiTheme="minorHAnsi" w:cstheme="minorHAnsi"/>
        </w:rPr>
        <w:t xml:space="preserve"> </w:t>
      </w:r>
      <w:r w:rsidR="00B9655F" w:rsidRPr="005E2E57">
        <w:rPr>
          <w:rFonts w:asciiTheme="minorHAnsi" w:eastAsia="Times New Roman" w:hAnsiTheme="minorHAnsi" w:cstheme="minorHAnsi"/>
        </w:rPr>
        <w:t>T</w:t>
      </w:r>
      <w:r w:rsidRPr="005E2E57">
        <w:rPr>
          <w:rFonts w:asciiTheme="minorHAnsi" w:eastAsia="Times New Roman" w:hAnsiTheme="minorHAnsi" w:cstheme="minorHAnsi"/>
        </w:rPr>
        <w:t>his implies a definition</w:t>
      </w:r>
      <w:r w:rsidR="00B9655F" w:rsidRPr="005E2E57">
        <w:rPr>
          <w:rFonts w:asciiTheme="minorHAnsi" w:eastAsia="Times New Roman" w:hAnsiTheme="minorHAnsi" w:cstheme="minorHAnsi"/>
        </w:rPr>
        <w:t xml:space="preserve"> </w:t>
      </w:r>
      <w:r w:rsidR="00B9655F" w:rsidRPr="005E2E57">
        <w:rPr>
          <w:rFonts w:asciiTheme="minorHAnsi" w:hAnsiTheme="minorHAnsi" w:cstheme="minorHAnsi"/>
        </w:rPr>
        <w:t>of postoperative cognitive dysfunction</w:t>
      </w:r>
      <w:r w:rsidRPr="005E2E57">
        <w:rPr>
          <w:rFonts w:asciiTheme="minorHAnsi" w:eastAsia="Times New Roman" w:hAnsiTheme="minorHAnsi" w:cstheme="minorHAnsi"/>
        </w:rPr>
        <w:t xml:space="preserve">. </w:t>
      </w:r>
      <w:r w:rsidR="0022024B" w:rsidRPr="005E2E57">
        <w:rPr>
          <w:rFonts w:asciiTheme="minorHAnsi" w:eastAsia="Times New Roman" w:hAnsiTheme="minorHAnsi" w:cstheme="minorHAnsi"/>
        </w:rPr>
        <w:t xml:space="preserve">The authors’ </w:t>
      </w:r>
      <w:r w:rsidR="000822EC" w:rsidRPr="005E2E57">
        <w:rPr>
          <w:rFonts w:asciiTheme="minorHAnsi" w:eastAsia="Times New Roman" w:hAnsiTheme="minorHAnsi" w:cstheme="minorHAnsi"/>
        </w:rPr>
        <w:t>chose</w:t>
      </w:r>
      <w:r w:rsidR="0022024B" w:rsidRPr="005E2E57">
        <w:rPr>
          <w:rFonts w:asciiTheme="minorHAnsi" w:eastAsia="Times New Roman" w:hAnsiTheme="minorHAnsi" w:cstheme="minorHAnsi"/>
        </w:rPr>
        <w:t xml:space="preserve"> the </w:t>
      </w:r>
      <w:r w:rsidR="000822EC" w:rsidRPr="005E2E57">
        <w:rPr>
          <w:rFonts w:asciiTheme="minorHAnsi" w:eastAsia="Times New Roman" w:hAnsiTheme="minorHAnsi" w:cstheme="minorHAnsi"/>
        </w:rPr>
        <w:t xml:space="preserve">Montreal Cognitive Assessment </w:t>
      </w:r>
      <w:r w:rsidR="0022024B" w:rsidRPr="005E2E57">
        <w:rPr>
          <w:rFonts w:asciiTheme="minorHAnsi" w:eastAsia="Times New Roman" w:hAnsiTheme="minorHAnsi" w:cstheme="minorHAnsi"/>
        </w:rPr>
        <w:t xml:space="preserve">score (maximum 30) </w:t>
      </w:r>
      <w:r w:rsidR="000822EC" w:rsidRPr="005E2E57">
        <w:rPr>
          <w:rFonts w:asciiTheme="minorHAnsi" w:eastAsia="Times New Roman" w:hAnsiTheme="minorHAnsi" w:cstheme="minorHAnsi"/>
        </w:rPr>
        <w:t>so we need to consider what is a meaningful change. Reduction by a single point is very unlikely to be clinically significant and certainly does not represent a reduction of &gt;1 SD below normative published data.</w:t>
      </w:r>
      <w:r w:rsidR="001C2A87" w:rsidRPr="005E2E57">
        <w:rPr>
          <w:rFonts w:asciiTheme="minorHAnsi" w:eastAsia="Times New Roman" w:hAnsiTheme="minorHAnsi" w:cstheme="minorHAnsi"/>
          <w:noProof/>
          <w:vertAlign w:val="superscript"/>
        </w:rPr>
        <w:t>2</w:t>
      </w:r>
      <w:r w:rsidR="000822EC" w:rsidRPr="005E2E57">
        <w:rPr>
          <w:rFonts w:asciiTheme="minorHAnsi" w:eastAsia="Times New Roman" w:hAnsiTheme="minorHAnsi" w:cstheme="minorHAnsi"/>
        </w:rPr>
        <w:t xml:space="preserve"> </w:t>
      </w:r>
      <w:r w:rsidRPr="005E2E57">
        <w:rPr>
          <w:rFonts w:asciiTheme="minorHAnsi" w:eastAsia="Times New Roman" w:hAnsiTheme="minorHAnsi" w:cstheme="minorHAnsi"/>
        </w:rPr>
        <w:t xml:space="preserve">A decline of </w:t>
      </w:r>
      <w:r w:rsidR="00BC4A33" w:rsidRPr="005E2E57">
        <w:rPr>
          <w:rFonts w:asciiTheme="minorHAnsi" w:eastAsia="Times New Roman" w:hAnsiTheme="minorHAnsi" w:cstheme="minorHAnsi"/>
        </w:rPr>
        <w:t xml:space="preserve">two </w:t>
      </w:r>
      <w:r w:rsidRPr="005E2E57">
        <w:rPr>
          <w:rFonts w:asciiTheme="minorHAnsi" w:eastAsia="Times New Roman" w:hAnsiTheme="minorHAnsi" w:cstheme="minorHAnsi"/>
        </w:rPr>
        <w:t>points? Five points? Falling from above</w:t>
      </w:r>
      <w:r w:rsidRPr="005E2E57">
        <w:rPr>
          <w:rFonts w:asciiTheme="minorHAnsi" w:hAnsiTheme="minorHAnsi" w:cstheme="minorHAnsi"/>
        </w:rPr>
        <w:t xml:space="preserve"> 26 to below 26? Then each patient either does or does not have </w:t>
      </w:r>
      <w:r w:rsidR="000822EC" w:rsidRPr="005E2E57">
        <w:rPr>
          <w:rFonts w:asciiTheme="minorHAnsi" w:hAnsiTheme="minorHAnsi" w:cstheme="minorHAnsi"/>
        </w:rPr>
        <w:t>postoperative cognitive dysfunction</w:t>
      </w:r>
      <w:r w:rsidR="000822EC" w:rsidRPr="005E2E57" w:rsidDel="000822EC">
        <w:rPr>
          <w:rFonts w:asciiTheme="minorHAnsi" w:hAnsiTheme="minorHAnsi" w:cstheme="minorHAnsi"/>
        </w:rPr>
        <w:t xml:space="preserve"> </w:t>
      </w:r>
      <w:r w:rsidR="00E64696" w:rsidRPr="005E2E57">
        <w:rPr>
          <w:rFonts w:asciiTheme="minorHAnsi" w:hAnsiTheme="minorHAnsi" w:cstheme="minorHAnsi"/>
        </w:rPr>
        <w:t>and</w:t>
      </w:r>
      <w:r w:rsidRPr="005E2E57">
        <w:rPr>
          <w:rFonts w:asciiTheme="minorHAnsi" w:hAnsiTheme="minorHAnsi" w:cstheme="minorHAnsi"/>
        </w:rPr>
        <w:t xml:space="preserve"> the incidence would be the proportion of patients with the condition in each of the 2 treatment groups. Then we </w:t>
      </w:r>
      <w:r w:rsidR="00E64696" w:rsidRPr="005E2E57">
        <w:rPr>
          <w:rFonts w:asciiTheme="minorHAnsi" w:hAnsiTheme="minorHAnsi" w:cstheme="minorHAnsi"/>
        </w:rPr>
        <w:t xml:space="preserve">can </w:t>
      </w:r>
      <w:r w:rsidRPr="005E2E57">
        <w:rPr>
          <w:rFonts w:asciiTheme="minorHAnsi" w:hAnsiTheme="minorHAnsi" w:cstheme="minorHAnsi"/>
        </w:rPr>
        <w:t>compare the incidence following control and closed-loop treatment</w:t>
      </w:r>
      <w:r w:rsidR="00984E7A" w:rsidRPr="005E2E57">
        <w:rPr>
          <w:rFonts w:asciiTheme="minorHAnsi" w:hAnsiTheme="minorHAnsi" w:cstheme="minorHAnsi"/>
        </w:rPr>
        <w:t>s</w:t>
      </w:r>
      <w:r w:rsidRPr="005E2E57">
        <w:rPr>
          <w:rFonts w:asciiTheme="minorHAnsi" w:hAnsiTheme="minorHAnsi" w:cstheme="minorHAnsi"/>
        </w:rPr>
        <w:t>.</w:t>
      </w:r>
      <w:r w:rsidR="00FF7BCE" w:rsidRPr="005E2E57">
        <w:rPr>
          <w:rFonts w:asciiTheme="minorHAnsi" w:hAnsiTheme="minorHAnsi" w:cstheme="minorHAnsi"/>
        </w:rPr>
        <w:t xml:space="preserve"> </w:t>
      </w:r>
    </w:p>
    <w:p w14:paraId="3E62E63E" w14:textId="2EE91553" w:rsidR="00437DCE" w:rsidRPr="005E2E57" w:rsidRDefault="00437DCE" w:rsidP="00E64696">
      <w:pPr>
        <w:pStyle w:val="xmsonormal"/>
        <w:spacing w:line="480" w:lineRule="auto"/>
        <w:rPr>
          <w:rFonts w:asciiTheme="minorHAnsi" w:hAnsiTheme="minorHAnsi" w:cstheme="minorHAnsi"/>
        </w:rPr>
      </w:pPr>
      <w:r w:rsidRPr="005E2E57">
        <w:rPr>
          <w:rFonts w:asciiTheme="minorHAnsi" w:hAnsiTheme="minorHAnsi" w:cstheme="minorHAnsi"/>
          <w:i/>
          <w:iCs/>
        </w:rPr>
        <w:t>In the paper</w:t>
      </w:r>
      <w:r w:rsidR="00E64696" w:rsidRPr="005E2E57">
        <w:rPr>
          <w:rFonts w:asciiTheme="minorHAnsi" w:hAnsiTheme="minorHAnsi" w:cstheme="minorHAnsi"/>
        </w:rPr>
        <w:t xml:space="preserve"> </w:t>
      </w:r>
      <w:r w:rsidR="002E6111" w:rsidRPr="005E2E57">
        <w:rPr>
          <w:rFonts w:asciiTheme="minorHAnsi" w:hAnsiTheme="minorHAnsi" w:cstheme="minorHAnsi"/>
        </w:rPr>
        <w:t>t</w:t>
      </w:r>
      <w:r w:rsidRPr="005E2E57">
        <w:rPr>
          <w:rFonts w:asciiTheme="minorHAnsi" w:hAnsiTheme="minorHAnsi" w:cstheme="minorHAnsi"/>
        </w:rPr>
        <w:t xml:space="preserve">he primary outcome was the </w:t>
      </w:r>
      <w:r w:rsidRPr="005E2E57">
        <w:rPr>
          <w:rFonts w:asciiTheme="minorHAnsi" w:hAnsiTheme="minorHAnsi" w:cstheme="minorHAnsi"/>
          <w:b/>
          <w:bCs/>
        </w:rPr>
        <w:t>change</w:t>
      </w:r>
      <w:r w:rsidRPr="005E2E57">
        <w:rPr>
          <w:rFonts w:asciiTheme="minorHAnsi" w:hAnsiTheme="minorHAnsi" w:cstheme="minorHAnsi"/>
        </w:rPr>
        <w:t xml:space="preserve"> of the cognition score.</w:t>
      </w:r>
      <w:r w:rsidR="0022024B" w:rsidRPr="005E2E57">
        <w:rPr>
          <w:rFonts w:asciiTheme="minorHAnsi" w:hAnsiTheme="minorHAnsi" w:cstheme="minorHAnsi"/>
        </w:rPr>
        <w:t xml:space="preserve"> This is an important alteration because </w:t>
      </w:r>
      <w:r w:rsidR="000822EC" w:rsidRPr="005E2E57">
        <w:rPr>
          <w:rFonts w:asciiTheme="minorHAnsi" w:hAnsiTheme="minorHAnsi" w:cstheme="minorHAnsi"/>
        </w:rPr>
        <w:t xml:space="preserve">incidences, </w:t>
      </w:r>
      <w:r w:rsidR="00BC4A33" w:rsidRPr="005E2E57">
        <w:rPr>
          <w:rFonts w:asciiTheme="minorHAnsi" w:hAnsiTheme="minorHAnsi" w:cstheme="minorHAnsi"/>
        </w:rPr>
        <w:t>group differences</w:t>
      </w:r>
      <w:r w:rsidRPr="005E2E57">
        <w:rPr>
          <w:rFonts w:asciiTheme="minorHAnsi" w:hAnsiTheme="minorHAnsi" w:cstheme="minorHAnsi"/>
        </w:rPr>
        <w:t xml:space="preserve"> and</w:t>
      </w:r>
      <w:r w:rsidR="00BC4A33" w:rsidRPr="005E2E57">
        <w:rPr>
          <w:rFonts w:asciiTheme="minorHAnsi" w:hAnsiTheme="minorHAnsi" w:cstheme="minorHAnsi"/>
        </w:rPr>
        <w:t xml:space="preserve"> individual</w:t>
      </w:r>
      <w:r w:rsidRPr="005E2E57">
        <w:rPr>
          <w:rFonts w:asciiTheme="minorHAnsi" w:hAnsiTheme="minorHAnsi" w:cstheme="minorHAnsi"/>
        </w:rPr>
        <w:t xml:space="preserve"> </w:t>
      </w:r>
      <w:r w:rsidRPr="005E2E57">
        <w:rPr>
          <w:rFonts w:asciiTheme="minorHAnsi" w:hAnsiTheme="minorHAnsi" w:cstheme="minorHAnsi"/>
          <w:b/>
          <w:bCs/>
        </w:rPr>
        <w:t>change</w:t>
      </w:r>
      <w:r w:rsidRPr="005E2E57">
        <w:rPr>
          <w:rFonts w:asciiTheme="minorHAnsi" w:hAnsiTheme="minorHAnsi" w:cstheme="minorHAnsi"/>
        </w:rPr>
        <w:t xml:space="preserve"> are not the same thing</w:t>
      </w:r>
      <w:r w:rsidR="00BC4A33" w:rsidRPr="005E2E57">
        <w:rPr>
          <w:rFonts w:asciiTheme="minorHAnsi" w:hAnsiTheme="minorHAnsi" w:cstheme="minorHAnsi"/>
        </w:rPr>
        <w:t>…</w:t>
      </w:r>
      <w:r w:rsidR="00E64696" w:rsidRPr="005E2E57">
        <w:rPr>
          <w:rFonts w:asciiTheme="minorHAnsi" w:hAnsiTheme="minorHAnsi" w:cstheme="minorHAnsi"/>
        </w:rPr>
        <w:t xml:space="preserve"> </w:t>
      </w:r>
      <w:r w:rsidR="00984E7A" w:rsidRPr="005E2E57">
        <w:rPr>
          <w:rFonts w:asciiTheme="minorHAnsi" w:hAnsiTheme="minorHAnsi" w:cstheme="minorHAnsi"/>
        </w:rPr>
        <w:t>The</w:t>
      </w:r>
      <w:r w:rsidR="00E64696" w:rsidRPr="005E2E57">
        <w:rPr>
          <w:rFonts w:asciiTheme="minorHAnsi" w:hAnsiTheme="minorHAnsi" w:cstheme="minorHAnsi"/>
        </w:rPr>
        <w:t xml:space="preserve"> authors have concluded there is a difference in cognitive outcome based on a screening test (the </w:t>
      </w:r>
      <w:r w:rsidR="000822EC" w:rsidRPr="005E2E57">
        <w:rPr>
          <w:rFonts w:asciiTheme="minorHAnsi" w:eastAsia="Times New Roman" w:hAnsiTheme="minorHAnsi" w:cstheme="minorHAnsi"/>
        </w:rPr>
        <w:t>Montreal Cognitive Assessment</w:t>
      </w:r>
      <w:r w:rsidR="00E64696" w:rsidRPr="005E2E57">
        <w:rPr>
          <w:rFonts w:asciiTheme="minorHAnsi" w:hAnsiTheme="minorHAnsi" w:cstheme="minorHAnsi"/>
        </w:rPr>
        <w:t>) and ignored the results of the more robust cognitive assessment tools which returned no difference between groups.</w:t>
      </w:r>
    </w:p>
    <w:p w14:paraId="5A90EBD0" w14:textId="472C078A" w:rsidR="0022024B" w:rsidRPr="005E2E57" w:rsidRDefault="0022024B" w:rsidP="00E64696">
      <w:pPr>
        <w:pStyle w:val="xmsonormal"/>
        <w:spacing w:line="480" w:lineRule="auto"/>
        <w:rPr>
          <w:rFonts w:asciiTheme="minorHAnsi" w:hAnsiTheme="minorHAnsi" w:cstheme="minorHAnsi"/>
        </w:rPr>
      </w:pPr>
      <w:r w:rsidRPr="005E2E57">
        <w:rPr>
          <w:rFonts w:asciiTheme="minorHAnsi" w:hAnsiTheme="minorHAnsi" w:cstheme="minorHAnsi"/>
        </w:rPr>
        <w:t>Not all the primary outcome data is shown.</w:t>
      </w:r>
      <w:r w:rsidR="00E64696" w:rsidRPr="005E2E57">
        <w:rPr>
          <w:rFonts w:asciiTheme="minorHAnsi" w:hAnsiTheme="minorHAnsi" w:cstheme="minorHAnsi"/>
        </w:rPr>
        <w:t xml:space="preserve"> The </w:t>
      </w:r>
      <w:r w:rsidR="000822EC" w:rsidRPr="005E2E57">
        <w:rPr>
          <w:rFonts w:asciiTheme="minorHAnsi" w:eastAsia="Times New Roman" w:hAnsiTheme="minorHAnsi" w:cstheme="minorHAnsi"/>
        </w:rPr>
        <w:t xml:space="preserve">Montreal Cognitive Assessment </w:t>
      </w:r>
      <w:r w:rsidRPr="005E2E57">
        <w:rPr>
          <w:rFonts w:asciiTheme="minorHAnsi" w:hAnsiTheme="minorHAnsi" w:cstheme="minorHAnsi"/>
        </w:rPr>
        <w:t>has been treated as parametric (normally distributed) in the power calculation but is (partially) reported as non-parametric in the results. Baseline scores are set out in</w:t>
      </w:r>
      <w:r w:rsidR="008559C2" w:rsidRPr="005E2E57">
        <w:rPr>
          <w:rFonts w:asciiTheme="minorHAnsi" w:hAnsiTheme="minorHAnsi" w:cstheme="minorHAnsi"/>
        </w:rPr>
        <w:t xml:space="preserve"> Table1. We looked for but cannot find any summary of the data after baseline</w:t>
      </w:r>
      <w:r w:rsidR="00FF7BCE" w:rsidRPr="005E2E57">
        <w:rPr>
          <w:rFonts w:asciiTheme="minorHAnsi" w:hAnsiTheme="minorHAnsi" w:cstheme="minorHAnsi"/>
        </w:rPr>
        <w:t>,</w:t>
      </w:r>
      <w:r w:rsidR="008559C2" w:rsidRPr="005E2E57">
        <w:rPr>
          <w:rFonts w:asciiTheme="minorHAnsi" w:hAnsiTheme="minorHAnsi" w:cstheme="minorHAnsi"/>
        </w:rPr>
        <w:t xml:space="preserve"> the values at one week and 90 days are not reported. Instead we are given what is probably the median (it is not defined) and the interquartile ranges of the change from baseline. It would be helpful to see the raw data perhaps presented as a </w:t>
      </w:r>
      <w:proofErr w:type="spellStart"/>
      <w:r w:rsidR="008559C2" w:rsidRPr="005E2E57">
        <w:rPr>
          <w:rFonts w:asciiTheme="minorHAnsi" w:hAnsiTheme="minorHAnsi" w:cstheme="minorHAnsi"/>
        </w:rPr>
        <w:t>scattergram</w:t>
      </w:r>
      <w:proofErr w:type="spellEnd"/>
      <w:r w:rsidR="008559C2" w:rsidRPr="005E2E57">
        <w:rPr>
          <w:rFonts w:asciiTheme="minorHAnsi" w:hAnsiTheme="minorHAnsi" w:cstheme="minorHAnsi"/>
        </w:rPr>
        <w:t xml:space="preserve"> with lines to show the individual trajectories. In addition, summary statistics i.e. the median and interquartile ranges of the scores at one week and 90 days for each of the treatment groups.</w:t>
      </w:r>
      <w:r w:rsidRPr="005E2E57">
        <w:rPr>
          <w:rFonts w:asciiTheme="minorHAnsi" w:hAnsiTheme="minorHAnsi" w:cstheme="minorHAnsi"/>
        </w:rPr>
        <w:t> </w:t>
      </w:r>
    </w:p>
    <w:p w14:paraId="1C4A0CC2" w14:textId="31E6CEAC" w:rsidR="0096311A" w:rsidRPr="005E2E57" w:rsidRDefault="0022024B">
      <w:pPr>
        <w:pStyle w:val="xmsonormal"/>
        <w:spacing w:line="480" w:lineRule="auto"/>
        <w:rPr>
          <w:rFonts w:asciiTheme="minorHAnsi" w:hAnsiTheme="minorHAnsi" w:cstheme="minorHAnsi"/>
          <w:sz w:val="24"/>
          <w:szCs w:val="24"/>
          <w:shd w:val="clear" w:color="auto" w:fill="FFFFFF"/>
        </w:rPr>
      </w:pPr>
      <w:r w:rsidRPr="005E2E57">
        <w:rPr>
          <w:rFonts w:asciiTheme="minorHAnsi" w:hAnsiTheme="minorHAnsi" w:cstheme="minorHAnsi"/>
        </w:rPr>
        <w:t> </w:t>
      </w:r>
      <w:r w:rsidR="00E64696" w:rsidRPr="005E2E57">
        <w:rPr>
          <w:rFonts w:asciiTheme="minorHAnsi" w:hAnsiTheme="minorHAnsi" w:cstheme="minorHAnsi"/>
          <w:bCs/>
        </w:rPr>
        <w:t xml:space="preserve">Regarding </w:t>
      </w:r>
      <w:r w:rsidR="00205B68" w:rsidRPr="005E2E57">
        <w:rPr>
          <w:rFonts w:asciiTheme="minorHAnsi" w:hAnsiTheme="minorHAnsi" w:cstheme="minorHAnsi"/>
          <w:bCs/>
        </w:rPr>
        <w:t>the</w:t>
      </w:r>
      <w:r w:rsidR="0096311A" w:rsidRPr="005E2E57">
        <w:rPr>
          <w:rFonts w:asciiTheme="minorHAnsi" w:hAnsiTheme="minorHAnsi" w:cstheme="minorHAnsi"/>
          <w:bCs/>
        </w:rPr>
        <w:t xml:space="preserve"> analysis and statistical </w:t>
      </w:r>
      <w:proofErr w:type="gramStart"/>
      <w:r w:rsidR="0096311A" w:rsidRPr="005E2E57">
        <w:rPr>
          <w:rFonts w:asciiTheme="minorHAnsi" w:hAnsiTheme="minorHAnsi" w:cstheme="minorHAnsi"/>
          <w:bCs/>
        </w:rPr>
        <w:t>significance</w:t>
      </w:r>
      <w:proofErr w:type="gramEnd"/>
      <w:r w:rsidR="00E64696" w:rsidRPr="005E2E57">
        <w:rPr>
          <w:rFonts w:asciiTheme="minorHAnsi" w:hAnsiTheme="minorHAnsi" w:cstheme="minorHAnsi"/>
          <w:bCs/>
        </w:rPr>
        <w:t xml:space="preserve"> </w:t>
      </w:r>
      <w:r w:rsidR="00205B68" w:rsidRPr="005E2E57">
        <w:rPr>
          <w:rFonts w:asciiTheme="minorHAnsi" w:hAnsiTheme="minorHAnsi" w:cstheme="minorHAnsi"/>
          <w:bCs/>
        </w:rPr>
        <w:t xml:space="preserve">we </w:t>
      </w:r>
      <w:r w:rsidR="007C6B5A" w:rsidRPr="005E2E57">
        <w:rPr>
          <w:rFonts w:asciiTheme="minorHAnsi" w:hAnsiTheme="minorHAnsi" w:cstheme="minorHAnsi"/>
          <w:bCs/>
        </w:rPr>
        <w:t xml:space="preserve">note </w:t>
      </w:r>
      <w:r w:rsidR="00984E7A" w:rsidRPr="005E2E57">
        <w:rPr>
          <w:rFonts w:asciiTheme="minorHAnsi" w:hAnsiTheme="minorHAnsi" w:cstheme="minorHAnsi"/>
          <w:sz w:val="24"/>
          <w:szCs w:val="24"/>
          <w:shd w:val="clear" w:color="auto" w:fill="FFFFFF"/>
        </w:rPr>
        <w:t>t</w:t>
      </w:r>
      <w:r w:rsidR="0096311A" w:rsidRPr="005E2E57">
        <w:rPr>
          <w:rFonts w:asciiTheme="minorHAnsi" w:hAnsiTheme="minorHAnsi" w:cstheme="minorHAnsi"/>
          <w:sz w:val="24"/>
          <w:szCs w:val="24"/>
          <w:shd w:val="clear" w:color="auto" w:fill="FFFFFF"/>
        </w:rPr>
        <w:t>he 95% confidence intervals</w:t>
      </w:r>
      <w:r w:rsidR="00F47199" w:rsidRPr="005E2E57">
        <w:rPr>
          <w:rFonts w:asciiTheme="minorHAnsi" w:hAnsiTheme="minorHAnsi" w:cstheme="minorHAnsi"/>
          <w:sz w:val="24"/>
          <w:szCs w:val="24"/>
          <w:shd w:val="clear" w:color="auto" w:fill="FFFFFF"/>
        </w:rPr>
        <w:t xml:space="preserve"> of the differences</w:t>
      </w:r>
      <w:r w:rsidR="0096311A" w:rsidRPr="005E2E57">
        <w:rPr>
          <w:rFonts w:asciiTheme="minorHAnsi" w:hAnsiTheme="minorHAnsi" w:cstheme="minorHAnsi"/>
          <w:sz w:val="24"/>
          <w:szCs w:val="24"/>
          <w:shd w:val="clear" w:color="auto" w:fill="FFFFFF"/>
        </w:rPr>
        <w:t xml:space="preserve"> include zero at both one week and at 3 months?</w:t>
      </w:r>
      <w:r w:rsidR="00FF7BCE" w:rsidRPr="005E2E57">
        <w:rPr>
          <w:rFonts w:asciiTheme="minorHAnsi" w:hAnsiTheme="minorHAnsi" w:cstheme="minorHAnsi"/>
          <w:sz w:val="24"/>
          <w:szCs w:val="24"/>
          <w:shd w:val="clear" w:color="auto" w:fill="FFFFFF"/>
        </w:rPr>
        <w:t xml:space="preserve"> </w:t>
      </w:r>
      <w:r w:rsidR="007C6B5A" w:rsidRPr="005E2E57">
        <w:rPr>
          <w:rFonts w:asciiTheme="minorHAnsi" w:hAnsiTheme="minorHAnsi" w:cstheme="minorHAnsi"/>
          <w:sz w:val="24"/>
          <w:szCs w:val="24"/>
          <w:shd w:val="clear" w:color="auto" w:fill="FFFFFF"/>
        </w:rPr>
        <w:t>How can these results be significant?</w:t>
      </w:r>
    </w:p>
    <w:p w14:paraId="16867A04" w14:textId="0B5B72DC" w:rsidR="0096311A" w:rsidRPr="005E2E57" w:rsidRDefault="007C6B5A" w:rsidP="00E64696">
      <w:pPr>
        <w:pStyle w:val="xmsonormal"/>
        <w:spacing w:line="480" w:lineRule="auto"/>
        <w:rPr>
          <w:rFonts w:asciiTheme="minorHAnsi" w:hAnsiTheme="minorHAnsi" w:cstheme="minorHAnsi"/>
          <w:sz w:val="24"/>
          <w:szCs w:val="24"/>
          <w:shd w:val="clear" w:color="auto" w:fill="FFFFFF"/>
        </w:rPr>
      </w:pPr>
      <w:r w:rsidRPr="005E2E57">
        <w:rPr>
          <w:rFonts w:asciiTheme="minorHAnsi" w:hAnsiTheme="minorHAnsi" w:cstheme="minorHAnsi"/>
          <w:sz w:val="24"/>
          <w:szCs w:val="24"/>
          <w:shd w:val="clear" w:color="auto" w:fill="FFFFFF"/>
        </w:rPr>
        <w:t xml:space="preserve">In </w:t>
      </w:r>
      <w:proofErr w:type="gramStart"/>
      <w:r w:rsidRPr="005E2E57">
        <w:rPr>
          <w:rFonts w:asciiTheme="minorHAnsi" w:hAnsiTheme="minorHAnsi" w:cstheme="minorHAnsi"/>
          <w:sz w:val="24"/>
          <w:szCs w:val="24"/>
          <w:shd w:val="clear" w:color="auto" w:fill="FFFFFF"/>
        </w:rPr>
        <w:t>addition</w:t>
      </w:r>
      <w:proofErr w:type="gramEnd"/>
      <w:r w:rsidRPr="005E2E57">
        <w:rPr>
          <w:rFonts w:asciiTheme="minorHAnsi" w:hAnsiTheme="minorHAnsi" w:cstheme="minorHAnsi"/>
          <w:sz w:val="24"/>
          <w:szCs w:val="24"/>
          <w:shd w:val="clear" w:color="auto" w:fill="FFFFFF"/>
        </w:rPr>
        <w:t xml:space="preserve"> the </w:t>
      </w:r>
      <w:r w:rsidR="0096311A" w:rsidRPr="005E2E57">
        <w:rPr>
          <w:rFonts w:asciiTheme="minorHAnsi" w:hAnsiTheme="minorHAnsi" w:cstheme="minorHAnsi"/>
        </w:rPr>
        <w:t>post</w:t>
      </w:r>
      <w:r w:rsidR="00984E7A" w:rsidRPr="005E2E57">
        <w:rPr>
          <w:rFonts w:asciiTheme="minorHAnsi" w:hAnsiTheme="minorHAnsi" w:cstheme="minorHAnsi"/>
        </w:rPr>
        <w:t>-</w:t>
      </w:r>
      <w:r w:rsidR="0096311A" w:rsidRPr="005E2E57">
        <w:rPr>
          <w:rFonts w:asciiTheme="minorHAnsi" w:hAnsiTheme="minorHAnsi" w:cstheme="minorHAnsi"/>
        </w:rPr>
        <w:t>hoc</w:t>
      </w:r>
      <w:r w:rsidR="0096311A" w:rsidRPr="005E2E57">
        <w:rPr>
          <w:rFonts w:asciiTheme="minorHAnsi" w:hAnsiTheme="minorHAnsi" w:cstheme="minorHAnsi"/>
          <w:sz w:val="24"/>
          <w:szCs w:val="24"/>
          <w:shd w:val="clear" w:color="auto" w:fill="FFFFFF"/>
        </w:rPr>
        <w:t> sensitivity</w:t>
      </w:r>
      <w:r w:rsidR="0096311A" w:rsidRPr="005E2E57">
        <w:rPr>
          <w:rFonts w:asciiTheme="minorHAnsi" w:hAnsiTheme="minorHAnsi" w:cstheme="minorHAnsi"/>
          <w:i/>
          <w:iCs/>
          <w:sz w:val="24"/>
          <w:szCs w:val="24"/>
          <w:shd w:val="clear" w:color="auto" w:fill="FFFFFF"/>
        </w:rPr>
        <w:t xml:space="preserve"> </w:t>
      </w:r>
      <w:r w:rsidR="0096311A" w:rsidRPr="005E2E57">
        <w:rPr>
          <w:rFonts w:asciiTheme="minorHAnsi" w:hAnsiTheme="minorHAnsi" w:cstheme="minorHAnsi"/>
          <w:sz w:val="24"/>
          <w:szCs w:val="24"/>
          <w:shd w:val="clear" w:color="auto" w:fill="FFFFFF"/>
        </w:rPr>
        <w:t>analysis</w:t>
      </w:r>
      <w:r w:rsidR="0096311A" w:rsidRPr="005E2E57">
        <w:rPr>
          <w:rFonts w:asciiTheme="minorHAnsi" w:hAnsiTheme="minorHAnsi" w:cstheme="minorHAnsi"/>
          <w:i/>
          <w:iCs/>
          <w:sz w:val="24"/>
          <w:szCs w:val="24"/>
          <w:shd w:val="clear" w:color="auto" w:fill="FFFFFF"/>
        </w:rPr>
        <w:t xml:space="preserve"> </w:t>
      </w:r>
      <w:r w:rsidRPr="005E2E57">
        <w:rPr>
          <w:rFonts w:asciiTheme="minorHAnsi" w:hAnsiTheme="minorHAnsi" w:cstheme="minorHAnsi"/>
          <w:sz w:val="24"/>
          <w:szCs w:val="24"/>
          <w:shd w:val="clear" w:color="auto" w:fill="FFFFFF"/>
        </w:rPr>
        <w:t>showed</w:t>
      </w:r>
      <w:r w:rsidR="0096311A" w:rsidRPr="005E2E57">
        <w:rPr>
          <w:rFonts w:asciiTheme="minorHAnsi" w:hAnsiTheme="minorHAnsi" w:cstheme="minorHAnsi"/>
          <w:sz w:val="24"/>
          <w:szCs w:val="24"/>
          <w:shd w:val="clear" w:color="auto" w:fill="FFFFFF"/>
        </w:rPr>
        <w:t xml:space="preserve"> no difference between the treatment groups when the absolute values were analysed.</w:t>
      </w:r>
      <w:r w:rsidR="00DB433B" w:rsidRPr="005E2E57">
        <w:rPr>
          <w:rFonts w:asciiTheme="minorHAnsi" w:hAnsiTheme="minorHAnsi" w:cstheme="minorHAnsi"/>
          <w:sz w:val="24"/>
          <w:szCs w:val="24"/>
          <w:shd w:val="clear" w:color="auto" w:fill="FFFFFF"/>
        </w:rPr>
        <w:t xml:space="preserve"> </w:t>
      </w:r>
      <w:r w:rsidR="0096311A" w:rsidRPr="005E2E57">
        <w:rPr>
          <w:rFonts w:asciiTheme="minorHAnsi" w:hAnsiTheme="minorHAnsi" w:cstheme="minorHAnsi"/>
          <w:sz w:val="24"/>
          <w:szCs w:val="24"/>
          <w:shd w:val="clear" w:color="auto" w:fill="FFFFFF"/>
        </w:rPr>
        <w:t xml:space="preserve"> What was the reason for the decision to use change in scores from baseline as the primary analysis?</w:t>
      </w:r>
      <w:r w:rsidRPr="005E2E57">
        <w:rPr>
          <w:rFonts w:asciiTheme="minorHAnsi" w:hAnsiTheme="minorHAnsi" w:cstheme="minorHAnsi"/>
          <w:sz w:val="24"/>
          <w:szCs w:val="24"/>
          <w:shd w:val="clear" w:color="auto" w:fill="FFFFFF"/>
        </w:rPr>
        <w:t xml:space="preserve"> </w:t>
      </w:r>
      <w:r w:rsidR="00205B68" w:rsidRPr="005E2E57">
        <w:rPr>
          <w:rFonts w:asciiTheme="minorHAnsi" w:hAnsiTheme="minorHAnsi" w:cstheme="minorHAnsi"/>
          <w:sz w:val="24"/>
          <w:szCs w:val="24"/>
          <w:shd w:val="clear" w:color="auto" w:fill="FFFFFF"/>
        </w:rPr>
        <w:t>Was</w:t>
      </w:r>
      <w:r w:rsidR="0096311A" w:rsidRPr="005E2E57">
        <w:rPr>
          <w:rFonts w:asciiTheme="minorHAnsi" w:hAnsiTheme="minorHAnsi" w:cstheme="minorHAnsi"/>
          <w:sz w:val="24"/>
          <w:szCs w:val="24"/>
          <w:shd w:val="clear" w:color="auto" w:fill="FFFFFF"/>
        </w:rPr>
        <w:t xml:space="preserve"> any statistical correction </w:t>
      </w:r>
      <w:r w:rsidR="00205B68" w:rsidRPr="005E2E57">
        <w:rPr>
          <w:rFonts w:asciiTheme="minorHAnsi" w:hAnsiTheme="minorHAnsi" w:cstheme="minorHAnsi"/>
          <w:sz w:val="24"/>
          <w:szCs w:val="24"/>
          <w:shd w:val="clear" w:color="auto" w:fill="FFFFFF"/>
        </w:rPr>
        <w:t xml:space="preserve">made </w:t>
      </w:r>
      <w:r w:rsidR="0096311A" w:rsidRPr="005E2E57">
        <w:rPr>
          <w:rFonts w:asciiTheme="minorHAnsi" w:hAnsiTheme="minorHAnsi" w:cstheme="minorHAnsi"/>
          <w:sz w:val="24"/>
          <w:szCs w:val="24"/>
          <w:shd w:val="clear" w:color="auto" w:fill="FFFFFF"/>
        </w:rPr>
        <w:t>for multiple testing? Bonferroni correction or similar?</w:t>
      </w:r>
    </w:p>
    <w:p w14:paraId="140739CA" w14:textId="7A4C85EB" w:rsidR="001C6F16" w:rsidRPr="005E2E57" w:rsidRDefault="0096311A" w:rsidP="00E64696">
      <w:pPr>
        <w:pStyle w:val="xmsonormal"/>
        <w:spacing w:line="480" w:lineRule="auto"/>
        <w:rPr>
          <w:rFonts w:asciiTheme="minorHAnsi" w:hAnsiTheme="minorHAnsi" w:cstheme="minorHAnsi"/>
          <w:sz w:val="24"/>
          <w:szCs w:val="24"/>
          <w:shd w:val="clear" w:color="auto" w:fill="FFFFFF"/>
        </w:rPr>
      </w:pPr>
      <w:r w:rsidRPr="005E2E57">
        <w:rPr>
          <w:rFonts w:asciiTheme="minorHAnsi" w:hAnsiTheme="minorHAnsi" w:cstheme="minorHAnsi"/>
          <w:sz w:val="24"/>
          <w:szCs w:val="24"/>
          <w:shd w:val="clear" w:color="auto" w:fill="FFFFFF"/>
        </w:rPr>
        <w:t> </w:t>
      </w:r>
      <w:r w:rsidR="00205B68" w:rsidRPr="005E2E57">
        <w:rPr>
          <w:rFonts w:asciiTheme="minorHAnsi" w:hAnsiTheme="minorHAnsi" w:cstheme="minorHAnsi"/>
          <w:sz w:val="24"/>
          <w:szCs w:val="24"/>
          <w:shd w:val="clear" w:color="auto" w:fill="FFFFFF"/>
        </w:rPr>
        <w:t>The</w:t>
      </w:r>
      <w:r w:rsidRPr="005E2E57">
        <w:rPr>
          <w:rFonts w:asciiTheme="minorHAnsi" w:hAnsiTheme="minorHAnsi" w:cstheme="minorHAnsi"/>
          <w:sz w:val="24"/>
          <w:szCs w:val="24"/>
          <w:shd w:val="clear" w:color="auto" w:fill="FFFFFF"/>
        </w:rPr>
        <w:t xml:space="preserve"> abstract</w:t>
      </w:r>
      <w:r w:rsidR="00DB433B" w:rsidRPr="005E2E57">
        <w:rPr>
          <w:rFonts w:asciiTheme="minorHAnsi" w:hAnsiTheme="minorHAnsi" w:cstheme="minorHAnsi"/>
          <w:sz w:val="24"/>
          <w:szCs w:val="24"/>
          <w:shd w:val="clear" w:color="auto" w:fill="FFFFFF"/>
        </w:rPr>
        <w:t xml:space="preserve"> will be widely read. </w:t>
      </w:r>
      <w:r w:rsidR="00205B68" w:rsidRPr="005E2E57">
        <w:rPr>
          <w:rFonts w:asciiTheme="minorHAnsi" w:hAnsiTheme="minorHAnsi" w:cstheme="minorHAnsi"/>
          <w:sz w:val="24"/>
          <w:szCs w:val="24"/>
          <w:shd w:val="clear" w:color="auto" w:fill="FFFFFF"/>
        </w:rPr>
        <w:t>The c</w:t>
      </w:r>
      <w:r w:rsidRPr="005E2E57">
        <w:rPr>
          <w:rFonts w:asciiTheme="minorHAnsi" w:hAnsiTheme="minorHAnsi" w:cstheme="minorHAnsi"/>
          <w:sz w:val="24"/>
          <w:szCs w:val="24"/>
          <w:shd w:val="clear" w:color="auto" w:fill="FFFFFF"/>
        </w:rPr>
        <w:t>onclusion</w:t>
      </w:r>
      <w:r w:rsidR="00DB433B" w:rsidRPr="005E2E57">
        <w:rPr>
          <w:rFonts w:asciiTheme="minorHAnsi" w:hAnsiTheme="minorHAnsi" w:cstheme="minorHAnsi"/>
          <w:sz w:val="24"/>
          <w:szCs w:val="24"/>
          <w:shd w:val="clear" w:color="auto" w:fill="FFFFFF"/>
        </w:rPr>
        <w:t xml:space="preserve"> </w:t>
      </w:r>
      <w:r w:rsidR="007C6B5A" w:rsidRPr="005E2E57">
        <w:rPr>
          <w:rFonts w:asciiTheme="minorHAnsi" w:hAnsiTheme="minorHAnsi" w:cstheme="minorHAnsi"/>
          <w:sz w:val="24"/>
          <w:szCs w:val="24"/>
          <w:shd w:val="clear" w:color="auto" w:fill="FFFFFF"/>
        </w:rPr>
        <w:t>is not based on</w:t>
      </w:r>
      <w:r w:rsidR="00DB433B" w:rsidRPr="005E2E57">
        <w:rPr>
          <w:rFonts w:asciiTheme="minorHAnsi" w:hAnsiTheme="minorHAnsi" w:cstheme="minorHAnsi"/>
          <w:sz w:val="24"/>
          <w:szCs w:val="24"/>
          <w:shd w:val="clear" w:color="auto" w:fill="FFFFFF"/>
        </w:rPr>
        <w:t xml:space="preserve"> the pre-specified primary outcome measure. In addition</w:t>
      </w:r>
      <w:r w:rsidR="00BC665A" w:rsidRPr="005E2E57">
        <w:rPr>
          <w:rFonts w:asciiTheme="minorHAnsi" w:hAnsiTheme="minorHAnsi" w:cstheme="minorHAnsi"/>
          <w:sz w:val="24"/>
          <w:szCs w:val="24"/>
          <w:shd w:val="clear" w:color="auto" w:fill="FFFFFF"/>
        </w:rPr>
        <w:t>, none of</w:t>
      </w:r>
      <w:r w:rsidR="00DB433B" w:rsidRPr="005E2E57">
        <w:rPr>
          <w:rFonts w:asciiTheme="minorHAnsi" w:hAnsiTheme="minorHAnsi" w:cstheme="minorHAnsi"/>
          <w:sz w:val="24"/>
          <w:szCs w:val="24"/>
          <w:shd w:val="clear" w:color="auto" w:fill="FFFFFF"/>
        </w:rPr>
        <w:t xml:space="preserve"> eighteen secondary outcome measures defined on clinicaltrials.gov were reported</w:t>
      </w:r>
      <w:r w:rsidR="001C6F16" w:rsidRPr="005E2E57">
        <w:rPr>
          <w:rFonts w:asciiTheme="minorHAnsi" w:hAnsiTheme="minorHAnsi" w:cstheme="minorHAnsi"/>
          <w:sz w:val="24"/>
          <w:szCs w:val="24"/>
          <w:shd w:val="clear" w:color="auto" w:fill="FFFFFF"/>
        </w:rPr>
        <w:t xml:space="preserve"> </w:t>
      </w:r>
      <w:r w:rsidR="00DB433B" w:rsidRPr="005E2E57">
        <w:rPr>
          <w:rFonts w:asciiTheme="minorHAnsi" w:hAnsiTheme="minorHAnsi" w:cstheme="minorHAnsi"/>
          <w:sz w:val="24"/>
          <w:szCs w:val="24"/>
          <w:shd w:val="clear" w:color="auto" w:fill="FFFFFF"/>
        </w:rPr>
        <w:t>(understandable because of space constraints).</w:t>
      </w:r>
      <w:r w:rsidR="001C6F16" w:rsidRPr="005E2E57">
        <w:rPr>
          <w:rFonts w:asciiTheme="minorHAnsi" w:hAnsiTheme="minorHAnsi" w:cstheme="minorHAnsi"/>
          <w:sz w:val="24"/>
          <w:szCs w:val="24"/>
          <w:shd w:val="clear" w:color="auto" w:fill="FFFFFF"/>
        </w:rPr>
        <w:t xml:space="preserve"> </w:t>
      </w:r>
      <w:r w:rsidR="00DB433B" w:rsidRPr="005E2E57">
        <w:rPr>
          <w:rFonts w:asciiTheme="minorHAnsi" w:hAnsiTheme="minorHAnsi" w:cstheme="minorHAnsi"/>
          <w:sz w:val="24"/>
          <w:szCs w:val="24"/>
          <w:shd w:val="clear" w:color="auto" w:fill="FFFFFF"/>
        </w:rPr>
        <w:t>However</w:t>
      </w:r>
      <w:r w:rsidR="001C6F16" w:rsidRPr="005E2E57">
        <w:rPr>
          <w:rFonts w:asciiTheme="minorHAnsi" w:hAnsiTheme="minorHAnsi" w:cstheme="minorHAnsi"/>
          <w:sz w:val="24"/>
          <w:szCs w:val="24"/>
          <w:shd w:val="clear" w:color="auto" w:fill="FFFFFF"/>
        </w:rPr>
        <w:t xml:space="preserve">, </w:t>
      </w:r>
      <w:r w:rsidR="00205B68" w:rsidRPr="005E2E57">
        <w:rPr>
          <w:rFonts w:asciiTheme="minorHAnsi" w:hAnsiTheme="minorHAnsi" w:cstheme="minorHAnsi"/>
          <w:sz w:val="24"/>
          <w:szCs w:val="24"/>
          <w:shd w:val="clear" w:color="auto" w:fill="FFFFFF"/>
        </w:rPr>
        <w:t>the authors</w:t>
      </w:r>
      <w:r w:rsidR="00DB433B" w:rsidRPr="005E2E57">
        <w:rPr>
          <w:rFonts w:asciiTheme="minorHAnsi" w:hAnsiTheme="minorHAnsi" w:cstheme="minorHAnsi"/>
          <w:sz w:val="24"/>
          <w:szCs w:val="24"/>
          <w:shd w:val="clear" w:color="auto" w:fill="FFFFFF"/>
        </w:rPr>
        <w:t xml:space="preserve"> </w:t>
      </w:r>
      <w:r w:rsidR="00BC665A" w:rsidRPr="005E2E57">
        <w:rPr>
          <w:rFonts w:asciiTheme="minorHAnsi" w:hAnsiTheme="minorHAnsi" w:cstheme="minorHAnsi"/>
          <w:sz w:val="24"/>
          <w:szCs w:val="24"/>
          <w:shd w:val="clear" w:color="auto" w:fill="FFFFFF"/>
        </w:rPr>
        <w:t>include</w:t>
      </w:r>
      <w:r w:rsidR="00DB433B" w:rsidRPr="005E2E57">
        <w:rPr>
          <w:rFonts w:asciiTheme="minorHAnsi" w:hAnsiTheme="minorHAnsi" w:cstheme="minorHAnsi"/>
          <w:sz w:val="24"/>
          <w:szCs w:val="24"/>
          <w:shd w:val="clear" w:color="auto" w:fill="FFFFFF"/>
        </w:rPr>
        <w:t xml:space="preserve"> </w:t>
      </w:r>
      <w:r w:rsidR="001C6F16" w:rsidRPr="005E2E57">
        <w:rPr>
          <w:rFonts w:asciiTheme="minorHAnsi" w:hAnsiTheme="minorHAnsi" w:cstheme="minorHAnsi"/>
          <w:sz w:val="24"/>
          <w:szCs w:val="24"/>
          <w:shd w:val="clear" w:color="auto" w:fill="FFFFFF"/>
        </w:rPr>
        <w:t>three</w:t>
      </w:r>
      <w:r w:rsidR="00DB433B" w:rsidRPr="005E2E57">
        <w:rPr>
          <w:rFonts w:asciiTheme="minorHAnsi" w:hAnsiTheme="minorHAnsi" w:cstheme="minorHAnsi"/>
          <w:sz w:val="24"/>
          <w:szCs w:val="24"/>
          <w:shd w:val="clear" w:color="auto" w:fill="FFFFFF"/>
        </w:rPr>
        <w:t xml:space="preserve"> </w:t>
      </w:r>
      <w:r w:rsidR="001C6F16" w:rsidRPr="005E2E57">
        <w:rPr>
          <w:rFonts w:asciiTheme="minorHAnsi" w:hAnsiTheme="minorHAnsi" w:cstheme="minorHAnsi"/>
          <w:sz w:val="24"/>
          <w:szCs w:val="24"/>
          <w:shd w:val="clear" w:color="auto" w:fill="FFFFFF"/>
        </w:rPr>
        <w:t xml:space="preserve">additional </w:t>
      </w:r>
      <w:r w:rsidR="00DB433B" w:rsidRPr="005E2E57">
        <w:rPr>
          <w:rFonts w:asciiTheme="minorHAnsi" w:hAnsiTheme="minorHAnsi" w:cstheme="minorHAnsi"/>
          <w:sz w:val="24"/>
          <w:szCs w:val="24"/>
          <w:shd w:val="clear" w:color="auto" w:fill="FFFFFF"/>
        </w:rPr>
        <w:t>measures</w:t>
      </w:r>
      <w:r w:rsidR="001C6F16" w:rsidRPr="005E2E57">
        <w:rPr>
          <w:rFonts w:asciiTheme="minorHAnsi" w:hAnsiTheme="minorHAnsi" w:cstheme="minorHAnsi"/>
          <w:sz w:val="24"/>
          <w:szCs w:val="24"/>
          <w:shd w:val="clear" w:color="auto" w:fill="FFFFFF"/>
        </w:rPr>
        <w:t xml:space="preserve"> of which two are </w:t>
      </w:r>
      <w:proofErr w:type="gramStart"/>
      <w:r w:rsidR="001C6F16" w:rsidRPr="005E2E57">
        <w:rPr>
          <w:rFonts w:asciiTheme="minorHAnsi" w:hAnsiTheme="minorHAnsi" w:cstheme="minorHAnsi"/>
          <w:sz w:val="24"/>
          <w:szCs w:val="24"/>
          <w:shd w:val="clear" w:color="auto" w:fill="FFFFFF"/>
        </w:rPr>
        <w:t>similar to</w:t>
      </w:r>
      <w:proofErr w:type="gramEnd"/>
      <w:r w:rsidR="00C8094F" w:rsidRPr="005E2E57">
        <w:rPr>
          <w:rFonts w:asciiTheme="minorHAnsi" w:hAnsiTheme="minorHAnsi" w:cstheme="minorHAnsi"/>
          <w:sz w:val="24"/>
          <w:szCs w:val="24"/>
          <w:shd w:val="clear" w:color="auto" w:fill="FFFFFF"/>
        </w:rPr>
        <w:t>,</w:t>
      </w:r>
      <w:r w:rsidR="001C6F16" w:rsidRPr="005E2E57">
        <w:rPr>
          <w:rFonts w:asciiTheme="minorHAnsi" w:hAnsiTheme="minorHAnsi" w:cstheme="minorHAnsi"/>
          <w:sz w:val="24"/>
          <w:szCs w:val="24"/>
          <w:shd w:val="clear" w:color="auto" w:fill="FFFFFF"/>
        </w:rPr>
        <w:t xml:space="preserve"> but not the same as</w:t>
      </w:r>
      <w:r w:rsidR="00C8094F" w:rsidRPr="005E2E57">
        <w:rPr>
          <w:rFonts w:asciiTheme="minorHAnsi" w:hAnsiTheme="minorHAnsi" w:cstheme="minorHAnsi"/>
          <w:sz w:val="24"/>
          <w:szCs w:val="24"/>
          <w:shd w:val="clear" w:color="auto" w:fill="FFFFFF"/>
        </w:rPr>
        <w:t>,</w:t>
      </w:r>
      <w:r w:rsidR="001C6F16" w:rsidRPr="005E2E57">
        <w:rPr>
          <w:rFonts w:asciiTheme="minorHAnsi" w:hAnsiTheme="minorHAnsi" w:cstheme="minorHAnsi"/>
          <w:sz w:val="24"/>
          <w:szCs w:val="24"/>
          <w:shd w:val="clear" w:color="auto" w:fill="FFFFFF"/>
        </w:rPr>
        <w:t xml:space="preserve"> those pre-specified.</w:t>
      </w:r>
    </w:p>
    <w:p w14:paraId="5C96935A" w14:textId="31A65EF1" w:rsidR="00BC665A" w:rsidRPr="005E2E57" w:rsidRDefault="00BC665A" w:rsidP="00E64696">
      <w:pPr>
        <w:pStyle w:val="xmsonormal"/>
        <w:spacing w:line="480" w:lineRule="auto"/>
        <w:rPr>
          <w:rFonts w:asciiTheme="minorHAnsi" w:hAnsiTheme="minorHAnsi" w:cstheme="minorHAnsi"/>
        </w:rPr>
      </w:pPr>
      <w:proofErr w:type="gramStart"/>
      <w:r w:rsidRPr="005E2E57">
        <w:rPr>
          <w:rFonts w:asciiTheme="minorHAnsi" w:hAnsiTheme="minorHAnsi" w:cstheme="minorHAnsi"/>
        </w:rPr>
        <w:t>Overall</w:t>
      </w:r>
      <w:proofErr w:type="gramEnd"/>
      <w:r w:rsidRPr="005E2E57">
        <w:rPr>
          <w:rFonts w:asciiTheme="minorHAnsi" w:hAnsiTheme="minorHAnsi" w:cstheme="minorHAnsi"/>
        </w:rPr>
        <w:t xml:space="preserve"> we are worried that </w:t>
      </w:r>
      <w:r w:rsidR="00205B68" w:rsidRPr="005E2E57">
        <w:rPr>
          <w:rFonts w:asciiTheme="minorHAnsi" w:hAnsiTheme="minorHAnsi" w:cstheme="minorHAnsi"/>
        </w:rPr>
        <w:t>Joosten et al.</w:t>
      </w:r>
      <w:r w:rsidRPr="005E2E57">
        <w:rPr>
          <w:rFonts w:asciiTheme="minorHAnsi" w:hAnsiTheme="minorHAnsi" w:cstheme="minorHAnsi"/>
        </w:rPr>
        <w:t xml:space="preserve"> have overstated </w:t>
      </w:r>
      <w:r w:rsidR="00205B68" w:rsidRPr="005E2E57">
        <w:rPr>
          <w:rFonts w:asciiTheme="minorHAnsi" w:hAnsiTheme="minorHAnsi" w:cstheme="minorHAnsi"/>
        </w:rPr>
        <w:t>their</w:t>
      </w:r>
      <w:r w:rsidRPr="005E2E57">
        <w:rPr>
          <w:rFonts w:asciiTheme="minorHAnsi" w:hAnsiTheme="minorHAnsi" w:cstheme="minorHAnsi"/>
        </w:rPr>
        <w:t xml:space="preserve"> findings. An alternative interpretation is that the </w:t>
      </w:r>
      <w:proofErr w:type="spellStart"/>
      <w:r w:rsidRPr="005E2E57">
        <w:rPr>
          <w:rFonts w:asciiTheme="minorHAnsi" w:hAnsiTheme="minorHAnsi" w:cstheme="minorHAnsi"/>
        </w:rPr>
        <w:t>high-tec</w:t>
      </w:r>
      <w:proofErr w:type="spellEnd"/>
      <w:r w:rsidRPr="005E2E57">
        <w:rPr>
          <w:rFonts w:asciiTheme="minorHAnsi" w:hAnsiTheme="minorHAnsi" w:cstheme="minorHAnsi"/>
        </w:rPr>
        <w:t xml:space="preserve"> technique made no difference to outcome. </w:t>
      </w:r>
    </w:p>
    <w:p w14:paraId="6AC04E31" w14:textId="77777777" w:rsidR="00BC665A" w:rsidRPr="005E2E57" w:rsidRDefault="00BC665A" w:rsidP="00E64696">
      <w:pPr>
        <w:pStyle w:val="xmsonormal"/>
        <w:spacing w:line="480" w:lineRule="auto"/>
        <w:rPr>
          <w:rFonts w:asciiTheme="minorHAnsi" w:hAnsiTheme="minorHAnsi" w:cstheme="minorHAnsi"/>
        </w:rPr>
      </w:pPr>
    </w:p>
    <w:p w14:paraId="791815C5" w14:textId="1F0E3C7E" w:rsidR="00A40473" w:rsidRPr="005E2E57" w:rsidRDefault="00BC665A" w:rsidP="00E64696">
      <w:pPr>
        <w:spacing w:line="480" w:lineRule="auto"/>
        <w:rPr>
          <w:rFonts w:asciiTheme="minorHAnsi" w:hAnsiTheme="minorHAnsi" w:cstheme="minorHAnsi"/>
        </w:rPr>
      </w:pPr>
      <w:r w:rsidRPr="005E2E57">
        <w:rPr>
          <w:rFonts w:asciiTheme="minorHAnsi" w:hAnsiTheme="minorHAnsi" w:cstheme="minorHAnsi"/>
        </w:rPr>
        <w:t>References</w:t>
      </w:r>
    </w:p>
    <w:p w14:paraId="4C7FAADF" w14:textId="77777777" w:rsidR="00A40473" w:rsidRPr="005E2E57" w:rsidRDefault="00A40473" w:rsidP="00E64696">
      <w:pPr>
        <w:spacing w:line="480" w:lineRule="auto"/>
        <w:rPr>
          <w:rFonts w:asciiTheme="minorHAnsi" w:hAnsiTheme="minorHAnsi" w:cstheme="minorHAnsi"/>
        </w:rPr>
      </w:pPr>
    </w:p>
    <w:p w14:paraId="475D9C1C" w14:textId="19D69CC3" w:rsidR="001C2A87" w:rsidRPr="005E2E57" w:rsidRDefault="001C2A87" w:rsidP="001C2A87">
      <w:pPr>
        <w:pStyle w:val="EndNoteBibliography"/>
      </w:pPr>
      <w:r w:rsidRPr="005E2E57">
        <w:t>1.</w:t>
      </w:r>
      <w:r w:rsidRPr="005E2E57">
        <w:tab/>
        <w:t xml:space="preserve">Joosten A, Rinehart J, Bardaji A, Van der Linden P, Jame V, Van Obbergh L, Alexander B, Cannesson M, Vacas S, Liu </w:t>
      </w:r>
      <w:bookmarkStart w:id="0" w:name="_GoBack"/>
      <w:bookmarkEnd w:id="0"/>
      <w:r w:rsidRPr="005E2E57">
        <w:t>N, Slama H, Barvais L: Anesthetic Management Using Multiple Closed-loop Systems and Delayed Neurocognitive Recovery: A Randomized Controlled Trial. Anesthesiology: The Journal of the American Society of Anesthesiologists 2020; 132: 253-266</w:t>
      </w:r>
    </w:p>
    <w:p w14:paraId="2854D7F3" w14:textId="77777777" w:rsidR="001C2A87" w:rsidRPr="005E2E57" w:rsidRDefault="001C2A87" w:rsidP="001C2A87">
      <w:pPr>
        <w:pStyle w:val="EndNoteBibliography"/>
      </w:pPr>
      <w:r w:rsidRPr="005E2E57">
        <w:t>2.</w:t>
      </w:r>
      <w:r w:rsidRPr="005E2E57">
        <w:tab/>
        <w:t>Evered L, Silbert B, Knopman DS, Scott DA, DeKosky ST, Rasmussen LS, Oh ES, Crosby G, Berger M, Eckenhoff RG, Nomenclature Consensus Working G: Recommendations for the Nomenclature of Cognitive Change Associated with Anaesthesia and Surgery-2018. Anesthesiology 2018; 129: 872-879</w:t>
      </w:r>
    </w:p>
    <w:p w14:paraId="2F65E735" w14:textId="02D3FE7C" w:rsidR="00305CBD" w:rsidRPr="005E2E57" w:rsidRDefault="00305CBD" w:rsidP="00E64696">
      <w:pPr>
        <w:spacing w:line="480" w:lineRule="auto"/>
        <w:rPr>
          <w:rFonts w:asciiTheme="minorHAnsi" w:hAnsiTheme="minorHAnsi" w:cstheme="minorHAnsi"/>
        </w:rPr>
      </w:pPr>
    </w:p>
    <w:sectPr w:rsidR="00305CBD" w:rsidRPr="005E2E5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35AA5" w14:textId="77777777" w:rsidR="00635214" w:rsidRDefault="00635214" w:rsidP="00510317">
      <w:r>
        <w:separator/>
      </w:r>
    </w:p>
  </w:endnote>
  <w:endnote w:type="continuationSeparator" w:id="0">
    <w:p w14:paraId="3B806D8C" w14:textId="77777777" w:rsidR="00635214" w:rsidRDefault="00635214" w:rsidP="0051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36F0" w14:textId="481AA4DB" w:rsidR="00510317" w:rsidRDefault="00510317">
    <w:pPr>
      <w:pStyle w:val="Footer"/>
      <w:jc w:val="right"/>
    </w:pPr>
    <w:r>
      <w:t xml:space="preserve">Page </w:t>
    </w:r>
    <w:sdt>
      <w:sdtPr>
        <w:id w:val="-930124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094F">
          <w:rPr>
            <w:noProof/>
          </w:rPr>
          <w:t>1</w:t>
        </w:r>
        <w:r>
          <w:rPr>
            <w:noProof/>
          </w:rPr>
          <w:fldChar w:fldCharType="end"/>
        </w:r>
      </w:sdtContent>
    </w:sdt>
  </w:p>
  <w:p w14:paraId="357B0BAA" w14:textId="77777777" w:rsidR="00510317" w:rsidRDefault="00510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FD94C" w14:textId="77777777" w:rsidR="00635214" w:rsidRDefault="00635214" w:rsidP="00510317">
      <w:r>
        <w:separator/>
      </w:r>
    </w:p>
  </w:footnote>
  <w:footnote w:type="continuationSeparator" w:id="0">
    <w:p w14:paraId="4D932233" w14:textId="77777777" w:rsidR="00635214" w:rsidRDefault="00635214" w:rsidP="00510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855E6"/>
    <w:multiLevelType w:val="hybridMultilevel"/>
    <w:tmpl w:val="373EA9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69999EF-798A-4F46-BC24-42A83F31924A}"/>
    <w:docVar w:name="dgnword-eventsink" w:val="497882976"/>
    <w:docVar w:name="EN.InstantFormat" w:val="&lt;ENInstantFormat&gt;&lt;Enabled&gt;1&lt;/Enabled&gt;&lt;ScanUnformatted&gt;1&lt;/ScanUnformatted&gt;&lt;ScanChanges&gt;1&lt;/ScanChanges&gt;&lt;Suspended&gt;0&lt;/Suspended&gt;&lt;/ENInstantFormat&gt;"/>
    <w:docVar w:name="EN.Layout" w:val="&lt;ENLayout&gt;&lt;Style&gt;Anesthe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zw2tv2x0p9rte9zwr5a0zwtefrafv2z2ez&quot;&gt;2018-02 Main Sneyd reference library&lt;record-ids&gt;&lt;item&gt;19357&lt;/item&gt;&lt;item&gt;19392&lt;/item&gt;&lt;/record-ids&gt;&lt;/item&gt;&lt;/Libraries&gt;"/>
  </w:docVars>
  <w:rsids>
    <w:rsidRoot w:val="0096311A"/>
    <w:rsid w:val="00027E09"/>
    <w:rsid w:val="000822EC"/>
    <w:rsid w:val="001402A2"/>
    <w:rsid w:val="001C2A87"/>
    <w:rsid w:val="001C6F16"/>
    <w:rsid w:val="00205B68"/>
    <w:rsid w:val="0022024B"/>
    <w:rsid w:val="002E6111"/>
    <w:rsid w:val="00305CBD"/>
    <w:rsid w:val="00437DCE"/>
    <w:rsid w:val="00484D71"/>
    <w:rsid w:val="0049173B"/>
    <w:rsid w:val="00492997"/>
    <w:rsid w:val="005037F8"/>
    <w:rsid w:val="00510317"/>
    <w:rsid w:val="005E2E57"/>
    <w:rsid w:val="00635214"/>
    <w:rsid w:val="00644DEF"/>
    <w:rsid w:val="006B6B5C"/>
    <w:rsid w:val="00722B61"/>
    <w:rsid w:val="00775D60"/>
    <w:rsid w:val="007C6B5A"/>
    <w:rsid w:val="00845806"/>
    <w:rsid w:val="00852BAF"/>
    <w:rsid w:val="008559C2"/>
    <w:rsid w:val="008662FB"/>
    <w:rsid w:val="00904715"/>
    <w:rsid w:val="00951A6F"/>
    <w:rsid w:val="0096311A"/>
    <w:rsid w:val="00984E7A"/>
    <w:rsid w:val="00A40473"/>
    <w:rsid w:val="00A528A0"/>
    <w:rsid w:val="00A7665B"/>
    <w:rsid w:val="00AA11B8"/>
    <w:rsid w:val="00B9655F"/>
    <w:rsid w:val="00BC4A33"/>
    <w:rsid w:val="00BC665A"/>
    <w:rsid w:val="00BF42A7"/>
    <w:rsid w:val="00C26FDA"/>
    <w:rsid w:val="00C8094F"/>
    <w:rsid w:val="00D375D6"/>
    <w:rsid w:val="00D621F9"/>
    <w:rsid w:val="00D670E8"/>
    <w:rsid w:val="00D80530"/>
    <w:rsid w:val="00DA2607"/>
    <w:rsid w:val="00DB433B"/>
    <w:rsid w:val="00E64696"/>
    <w:rsid w:val="00E67623"/>
    <w:rsid w:val="00F47199"/>
    <w:rsid w:val="00F954BE"/>
    <w:rsid w:val="00FF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20BC6"/>
  <w15:chartTrackingRefBased/>
  <w15:docId w15:val="{D7887A7C-BC9C-4D73-B085-631274D8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11A"/>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11A"/>
    <w:rPr>
      <w:color w:val="0563C1"/>
      <w:u w:val="single"/>
    </w:rPr>
  </w:style>
  <w:style w:type="paragraph" w:customStyle="1" w:styleId="xmsonormal">
    <w:name w:val="x_msonormal"/>
    <w:basedOn w:val="Normal"/>
    <w:rsid w:val="0096311A"/>
  </w:style>
  <w:style w:type="character" w:styleId="Emphasis">
    <w:name w:val="Emphasis"/>
    <w:basedOn w:val="DefaultParagraphFont"/>
    <w:uiPriority w:val="20"/>
    <w:qFormat/>
    <w:rsid w:val="0096311A"/>
    <w:rPr>
      <w:i/>
      <w:iCs/>
    </w:rPr>
  </w:style>
  <w:style w:type="character" w:styleId="Strong">
    <w:name w:val="Strong"/>
    <w:basedOn w:val="DefaultParagraphFont"/>
    <w:uiPriority w:val="22"/>
    <w:qFormat/>
    <w:rsid w:val="0096311A"/>
    <w:rPr>
      <w:b/>
      <w:bCs/>
    </w:rPr>
  </w:style>
  <w:style w:type="paragraph" w:styleId="ListParagraph">
    <w:name w:val="List Paragraph"/>
    <w:basedOn w:val="Normal"/>
    <w:uiPriority w:val="34"/>
    <w:qFormat/>
    <w:rsid w:val="00A40473"/>
    <w:pPr>
      <w:ind w:left="720"/>
      <w:contextualSpacing/>
    </w:pPr>
  </w:style>
  <w:style w:type="paragraph" w:customStyle="1" w:styleId="EndNoteBibliographyTitle">
    <w:name w:val="EndNote Bibliography Title"/>
    <w:basedOn w:val="Normal"/>
    <w:link w:val="EndNoteBibliographyTitleChar"/>
    <w:rsid w:val="00A40473"/>
    <w:pPr>
      <w:jc w:val="center"/>
    </w:pPr>
    <w:rPr>
      <w:noProof/>
    </w:rPr>
  </w:style>
  <w:style w:type="character" w:customStyle="1" w:styleId="EndNoteBibliographyTitleChar">
    <w:name w:val="EndNote Bibliography Title Char"/>
    <w:basedOn w:val="DefaultParagraphFont"/>
    <w:link w:val="EndNoteBibliographyTitle"/>
    <w:rsid w:val="00A40473"/>
    <w:rPr>
      <w:rFonts w:ascii="Calibri" w:hAnsi="Calibri" w:cs="Calibri"/>
      <w:noProof/>
      <w:lang w:eastAsia="en-GB"/>
    </w:rPr>
  </w:style>
  <w:style w:type="paragraph" w:customStyle="1" w:styleId="EndNoteBibliography">
    <w:name w:val="EndNote Bibliography"/>
    <w:basedOn w:val="Normal"/>
    <w:link w:val="EndNoteBibliographyChar"/>
    <w:rsid w:val="00A40473"/>
    <w:rPr>
      <w:noProof/>
    </w:rPr>
  </w:style>
  <w:style w:type="character" w:customStyle="1" w:styleId="EndNoteBibliographyChar">
    <w:name w:val="EndNote Bibliography Char"/>
    <w:basedOn w:val="DefaultParagraphFont"/>
    <w:link w:val="EndNoteBibliography"/>
    <w:rsid w:val="00A40473"/>
    <w:rPr>
      <w:rFonts w:ascii="Calibri" w:hAnsi="Calibri" w:cs="Calibri"/>
      <w:noProof/>
      <w:lang w:eastAsia="en-GB"/>
    </w:rPr>
  </w:style>
  <w:style w:type="character" w:customStyle="1" w:styleId="UnresolvedMention1">
    <w:name w:val="Unresolved Mention1"/>
    <w:basedOn w:val="DefaultParagraphFont"/>
    <w:uiPriority w:val="99"/>
    <w:semiHidden/>
    <w:unhideWhenUsed/>
    <w:rsid w:val="00F47199"/>
    <w:rPr>
      <w:color w:val="605E5C"/>
      <w:shd w:val="clear" w:color="auto" w:fill="E1DFDD"/>
    </w:rPr>
  </w:style>
  <w:style w:type="character" w:styleId="CommentReference">
    <w:name w:val="annotation reference"/>
    <w:basedOn w:val="DefaultParagraphFont"/>
    <w:uiPriority w:val="99"/>
    <w:semiHidden/>
    <w:unhideWhenUsed/>
    <w:rsid w:val="00FF7BCE"/>
    <w:rPr>
      <w:sz w:val="16"/>
      <w:szCs w:val="16"/>
    </w:rPr>
  </w:style>
  <w:style w:type="paragraph" w:styleId="CommentText">
    <w:name w:val="annotation text"/>
    <w:basedOn w:val="Normal"/>
    <w:link w:val="CommentTextChar"/>
    <w:uiPriority w:val="99"/>
    <w:semiHidden/>
    <w:unhideWhenUsed/>
    <w:rsid w:val="00FF7BCE"/>
    <w:rPr>
      <w:sz w:val="20"/>
      <w:szCs w:val="20"/>
    </w:rPr>
  </w:style>
  <w:style w:type="character" w:customStyle="1" w:styleId="CommentTextChar">
    <w:name w:val="Comment Text Char"/>
    <w:basedOn w:val="DefaultParagraphFont"/>
    <w:link w:val="CommentText"/>
    <w:uiPriority w:val="99"/>
    <w:semiHidden/>
    <w:rsid w:val="00FF7BC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F7BCE"/>
    <w:rPr>
      <w:b/>
      <w:bCs/>
    </w:rPr>
  </w:style>
  <w:style w:type="character" w:customStyle="1" w:styleId="CommentSubjectChar">
    <w:name w:val="Comment Subject Char"/>
    <w:basedOn w:val="CommentTextChar"/>
    <w:link w:val="CommentSubject"/>
    <w:uiPriority w:val="99"/>
    <w:semiHidden/>
    <w:rsid w:val="00FF7BCE"/>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FF7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BCE"/>
    <w:rPr>
      <w:rFonts w:ascii="Segoe UI" w:hAnsi="Segoe UI" w:cs="Segoe UI"/>
      <w:sz w:val="18"/>
      <w:szCs w:val="18"/>
      <w:lang w:eastAsia="en-GB"/>
    </w:rPr>
  </w:style>
  <w:style w:type="paragraph" w:styleId="Header">
    <w:name w:val="header"/>
    <w:basedOn w:val="Normal"/>
    <w:link w:val="HeaderChar"/>
    <w:uiPriority w:val="99"/>
    <w:unhideWhenUsed/>
    <w:rsid w:val="00510317"/>
    <w:pPr>
      <w:tabs>
        <w:tab w:val="center" w:pos="4513"/>
        <w:tab w:val="right" w:pos="9026"/>
      </w:tabs>
    </w:pPr>
  </w:style>
  <w:style w:type="character" w:customStyle="1" w:styleId="HeaderChar">
    <w:name w:val="Header Char"/>
    <w:basedOn w:val="DefaultParagraphFont"/>
    <w:link w:val="Header"/>
    <w:uiPriority w:val="99"/>
    <w:rsid w:val="00510317"/>
    <w:rPr>
      <w:rFonts w:ascii="Calibri" w:hAnsi="Calibri" w:cs="Calibri"/>
      <w:lang w:eastAsia="en-GB"/>
    </w:rPr>
  </w:style>
  <w:style w:type="paragraph" w:styleId="Footer">
    <w:name w:val="footer"/>
    <w:basedOn w:val="Normal"/>
    <w:link w:val="FooterChar"/>
    <w:uiPriority w:val="99"/>
    <w:unhideWhenUsed/>
    <w:rsid w:val="00510317"/>
    <w:pPr>
      <w:tabs>
        <w:tab w:val="center" w:pos="4513"/>
        <w:tab w:val="right" w:pos="9026"/>
      </w:tabs>
    </w:pPr>
  </w:style>
  <w:style w:type="character" w:customStyle="1" w:styleId="FooterChar">
    <w:name w:val="Footer Char"/>
    <w:basedOn w:val="DefaultParagraphFont"/>
    <w:link w:val="Footer"/>
    <w:uiPriority w:val="99"/>
    <w:rsid w:val="00510317"/>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3692">
      <w:bodyDiv w:val="1"/>
      <w:marLeft w:val="0"/>
      <w:marRight w:val="0"/>
      <w:marTop w:val="0"/>
      <w:marBottom w:val="0"/>
      <w:divBdr>
        <w:top w:val="none" w:sz="0" w:space="0" w:color="auto"/>
        <w:left w:val="none" w:sz="0" w:space="0" w:color="auto"/>
        <w:bottom w:val="none" w:sz="0" w:space="0" w:color="auto"/>
        <w:right w:val="none" w:sz="0" w:space="0" w:color="auto"/>
      </w:divBdr>
    </w:div>
    <w:div w:id="420682967">
      <w:bodyDiv w:val="1"/>
      <w:marLeft w:val="0"/>
      <w:marRight w:val="0"/>
      <w:marTop w:val="0"/>
      <w:marBottom w:val="0"/>
      <w:divBdr>
        <w:top w:val="none" w:sz="0" w:space="0" w:color="auto"/>
        <w:left w:val="none" w:sz="0" w:space="0" w:color="auto"/>
        <w:bottom w:val="none" w:sz="0" w:space="0" w:color="auto"/>
        <w:right w:val="none" w:sz="0" w:space="0" w:color="auto"/>
      </w:divBdr>
    </w:div>
    <w:div w:id="1302619448">
      <w:bodyDiv w:val="1"/>
      <w:marLeft w:val="0"/>
      <w:marRight w:val="0"/>
      <w:marTop w:val="0"/>
      <w:marBottom w:val="0"/>
      <w:divBdr>
        <w:top w:val="none" w:sz="0" w:space="0" w:color="auto"/>
        <w:left w:val="none" w:sz="0" w:space="0" w:color="auto"/>
        <w:bottom w:val="none" w:sz="0" w:space="0" w:color="auto"/>
        <w:right w:val="none" w:sz="0" w:space="0" w:color="auto"/>
      </w:divBdr>
    </w:div>
    <w:div w:id="203295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sneyd</dc:creator>
  <cp:keywords/>
  <dc:description/>
  <cp:lastModifiedBy>robert sneyd</cp:lastModifiedBy>
  <cp:revision>2</cp:revision>
  <dcterms:created xsi:type="dcterms:W3CDTF">2020-02-05T07:46:00Z</dcterms:created>
  <dcterms:modified xsi:type="dcterms:W3CDTF">2020-02-05T07:46:00Z</dcterms:modified>
</cp:coreProperties>
</file>