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F2" w:rsidRPr="004920F2" w:rsidRDefault="004920F2" w:rsidP="004920F2">
      <w:pPr>
        <w:pStyle w:val="Default"/>
      </w:pPr>
      <w:bookmarkStart w:id="0" w:name="_GoBack"/>
      <w:bookmarkEnd w:id="0"/>
      <w:r w:rsidRPr="004920F2">
        <w:rPr>
          <w:noProof/>
        </w:rPr>
        <w:drawing>
          <wp:anchor distT="0" distB="0" distL="114300" distR="114300" simplePos="0" relativeHeight="251658240" behindDoc="1" locked="0" layoutInCell="1" allowOverlap="1" wp14:anchorId="1DF1BDCB" wp14:editId="5E0ADC3A">
            <wp:simplePos x="0" y="0"/>
            <wp:positionH relativeFrom="column">
              <wp:posOffset>28575</wp:posOffset>
            </wp:positionH>
            <wp:positionV relativeFrom="paragraph">
              <wp:posOffset>-247650</wp:posOffset>
            </wp:positionV>
            <wp:extent cx="1400175" cy="944880"/>
            <wp:effectExtent l="0" t="0" r="0" b="0"/>
            <wp:wrapSquare wrapText="bothSides"/>
            <wp:docPr id="1" name="Picture 1" descr="PedRIO_Lo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RIO_Low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0F2" w:rsidRPr="004920F2" w:rsidRDefault="004920F2" w:rsidP="004920F2">
      <w:pPr>
        <w:pStyle w:val="Default"/>
        <w:spacing w:after="396"/>
      </w:pPr>
    </w:p>
    <w:p w:rsidR="00265D1D" w:rsidRDefault="00265D1D" w:rsidP="009F7660">
      <w:pPr>
        <w:ind w:right="204"/>
        <w:rPr>
          <w:rFonts w:ascii="Arial" w:hAnsi="Arial"/>
          <w:b/>
          <w:sz w:val="28"/>
          <w:szCs w:val="28"/>
        </w:rPr>
      </w:pPr>
    </w:p>
    <w:p w:rsidR="004920F2" w:rsidRPr="00265D1D" w:rsidRDefault="006E5F47" w:rsidP="006E5F47">
      <w:pPr>
        <w:ind w:right="204"/>
        <w:rPr>
          <w:rFonts w:ascii="Arial" w:hAnsi="Arial"/>
          <w:b/>
          <w:sz w:val="32"/>
          <w:szCs w:val="32"/>
        </w:rPr>
      </w:pPr>
      <w:r>
        <w:rPr>
          <w:rFonts w:ascii="Arial" w:hAnsi="Arial"/>
          <w:b/>
          <w:sz w:val="32"/>
          <w:szCs w:val="32"/>
        </w:rPr>
        <w:t>PedRIO</w:t>
      </w:r>
      <w:r w:rsidR="00E33C3B">
        <w:rPr>
          <w:rFonts w:ascii="Arial" w:hAnsi="Arial"/>
          <w:b/>
          <w:sz w:val="32"/>
          <w:szCs w:val="32"/>
        </w:rPr>
        <w:t>/TFAS</w:t>
      </w:r>
      <w:r>
        <w:rPr>
          <w:rFonts w:ascii="Arial" w:hAnsi="Arial"/>
          <w:b/>
          <w:sz w:val="32"/>
          <w:szCs w:val="32"/>
        </w:rPr>
        <w:t xml:space="preserve"> Funding Award</w:t>
      </w:r>
      <w:r w:rsidR="00265D1D">
        <w:rPr>
          <w:rFonts w:ascii="Arial" w:hAnsi="Arial"/>
          <w:b/>
          <w:sz w:val="32"/>
          <w:szCs w:val="32"/>
        </w:rPr>
        <w:t xml:space="preserve">: </w:t>
      </w:r>
      <w:r w:rsidR="00265D1D" w:rsidRPr="00265D1D">
        <w:rPr>
          <w:rFonts w:ascii="Arial" w:hAnsi="Arial"/>
          <w:b/>
          <w:sz w:val="32"/>
          <w:szCs w:val="32"/>
        </w:rPr>
        <w:t>Project Completion Form</w:t>
      </w:r>
    </w:p>
    <w:p w:rsidR="00265D1D" w:rsidRDefault="00265D1D" w:rsidP="009F7660">
      <w:pPr>
        <w:ind w:right="204"/>
        <w:jc w:val="both"/>
        <w:rPr>
          <w:rFonts w:ascii="Arial" w:hAnsi="Arial"/>
          <w:b/>
        </w:rPr>
      </w:pPr>
    </w:p>
    <w:p w:rsidR="00265D1D" w:rsidRDefault="006E5F47" w:rsidP="006E5F47">
      <w:pPr>
        <w:ind w:right="204"/>
        <w:rPr>
          <w:rFonts w:ascii="Arial" w:hAnsi="Arial"/>
          <w:b/>
        </w:rPr>
      </w:pPr>
      <w:r>
        <w:rPr>
          <w:rFonts w:ascii="Arial" w:hAnsi="Arial"/>
          <w:bCs/>
        </w:rPr>
        <w:t>Please</w:t>
      </w:r>
      <w:r w:rsidR="00265D1D" w:rsidRPr="009F7660">
        <w:rPr>
          <w:rFonts w:ascii="Arial" w:hAnsi="Arial"/>
          <w:bCs/>
        </w:rPr>
        <w:t xml:space="preserve"> return</w:t>
      </w:r>
      <w:r>
        <w:rPr>
          <w:rFonts w:ascii="Arial" w:hAnsi="Arial"/>
          <w:bCs/>
        </w:rPr>
        <w:t xml:space="preserve"> this form</w:t>
      </w:r>
      <w:r w:rsidR="00265D1D" w:rsidRPr="009F7660">
        <w:rPr>
          <w:rFonts w:ascii="Arial" w:hAnsi="Arial"/>
          <w:bCs/>
        </w:rPr>
        <w:t xml:space="preserve"> to </w:t>
      </w:r>
      <w:hyperlink r:id="rId7" w:history="1">
        <w:r w:rsidR="00265D1D" w:rsidRPr="009F7660">
          <w:rPr>
            <w:rStyle w:val="Hyperlink"/>
            <w:rFonts w:ascii="Arial" w:hAnsi="Arial" w:cs="Arial"/>
            <w:bCs/>
          </w:rPr>
          <w:t>pedrio@plymouth.ac.uk</w:t>
        </w:r>
      </w:hyperlink>
      <w:r w:rsidR="00265D1D">
        <w:rPr>
          <w:rStyle w:val="Hyperlink"/>
          <w:rFonts w:ascii="Arial" w:hAnsi="Arial" w:cs="Arial"/>
        </w:rPr>
        <w:t xml:space="preserve"> </w:t>
      </w:r>
    </w:p>
    <w:p w:rsidR="00265D1D" w:rsidRDefault="00265D1D" w:rsidP="004920F2">
      <w:pPr>
        <w:pBdr>
          <w:bottom w:val="single" w:sz="6" w:space="1" w:color="auto"/>
        </w:pBdr>
        <w:spacing w:afterLines="40" w:after="96"/>
        <w:ind w:right="206"/>
        <w:jc w:val="both"/>
        <w:rPr>
          <w:rFonts w:ascii="Arial" w:hAnsi="Arial"/>
          <w:b/>
        </w:rPr>
      </w:pPr>
    </w:p>
    <w:p w:rsidR="009F7660" w:rsidRDefault="009F7660" w:rsidP="009F7660">
      <w:pPr>
        <w:ind w:right="206"/>
        <w:jc w:val="both"/>
        <w:rPr>
          <w:rFonts w:ascii="Arial" w:hAnsi="Arial"/>
          <w:b/>
        </w:rPr>
      </w:pPr>
    </w:p>
    <w:p w:rsidR="009F7660" w:rsidRPr="00847197" w:rsidRDefault="009F7660" w:rsidP="002E10E5">
      <w:pPr>
        <w:tabs>
          <w:tab w:val="left" w:pos="8100"/>
        </w:tabs>
        <w:ind w:right="206"/>
        <w:jc w:val="both"/>
        <w:rPr>
          <w:rFonts w:ascii="Arial" w:hAnsi="Arial"/>
          <w:bCs/>
        </w:rPr>
      </w:pPr>
      <w:r w:rsidRPr="00847197">
        <w:rPr>
          <w:rFonts w:ascii="Arial" w:hAnsi="Arial"/>
          <w:bCs/>
        </w:rPr>
        <w:t xml:space="preserve">1) Title of project: </w:t>
      </w:r>
    </w:p>
    <w:p w:rsidR="009F7660" w:rsidRPr="00847197" w:rsidRDefault="009F7660" w:rsidP="009F7660">
      <w:pPr>
        <w:ind w:right="206"/>
        <w:jc w:val="both"/>
        <w:rPr>
          <w:rFonts w:ascii="Arial" w:hAnsi="Arial"/>
          <w:bCs/>
        </w:rPr>
      </w:pPr>
    </w:p>
    <w:p w:rsidR="00265D1D" w:rsidRPr="00847197" w:rsidRDefault="009F7660" w:rsidP="009F7660">
      <w:pPr>
        <w:ind w:right="206"/>
        <w:jc w:val="both"/>
        <w:rPr>
          <w:rFonts w:ascii="Arial" w:hAnsi="Arial"/>
          <w:bCs/>
        </w:rPr>
      </w:pPr>
      <w:r w:rsidRPr="00847197">
        <w:rPr>
          <w:rFonts w:ascii="Arial" w:hAnsi="Arial"/>
          <w:bCs/>
        </w:rPr>
        <w:t xml:space="preserve">2) Name of </w:t>
      </w:r>
      <w:r w:rsidR="00265D1D" w:rsidRPr="00847197">
        <w:rPr>
          <w:rFonts w:ascii="Arial" w:hAnsi="Arial"/>
          <w:bCs/>
        </w:rPr>
        <w:t>project leader</w:t>
      </w:r>
      <w:r w:rsidRPr="00847197">
        <w:rPr>
          <w:rFonts w:ascii="Arial" w:hAnsi="Arial"/>
          <w:bCs/>
        </w:rPr>
        <w:t>:</w:t>
      </w:r>
      <w:r w:rsidR="002E10E5">
        <w:rPr>
          <w:rFonts w:ascii="Arial" w:hAnsi="Arial"/>
          <w:bCs/>
        </w:rPr>
        <w:t xml:space="preserve">  </w:t>
      </w:r>
      <w:r w:rsidR="002E10E5" w:rsidRPr="002E10E5">
        <w:rPr>
          <w:rFonts w:ascii="Arial" w:hAnsi="Arial"/>
          <w:bCs/>
        </w:rPr>
        <w:t>Dr Richard Ayres</w:t>
      </w:r>
    </w:p>
    <w:p w:rsidR="009F7660" w:rsidRPr="00847197" w:rsidRDefault="009F7660" w:rsidP="009F7660">
      <w:pPr>
        <w:ind w:right="206"/>
        <w:jc w:val="both"/>
        <w:rPr>
          <w:rFonts w:ascii="Arial" w:hAnsi="Arial"/>
          <w:bCs/>
        </w:rPr>
      </w:pPr>
    </w:p>
    <w:p w:rsidR="00265D1D" w:rsidRPr="00847197" w:rsidRDefault="009F7660" w:rsidP="009F7660">
      <w:pPr>
        <w:ind w:left="284" w:right="206"/>
        <w:jc w:val="both"/>
        <w:rPr>
          <w:rFonts w:ascii="Arial" w:hAnsi="Arial"/>
          <w:bCs/>
        </w:rPr>
      </w:pPr>
      <w:r w:rsidRPr="00847197">
        <w:rPr>
          <w:rFonts w:ascii="Arial" w:hAnsi="Arial"/>
          <w:bCs/>
        </w:rPr>
        <w:t>Department/school/faculty:</w:t>
      </w:r>
      <w:r w:rsidR="002E10E5">
        <w:rPr>
          <w:rFonts w:ascii="Arial" w:hAnsi="Arial"/>
          <w:bCs/>
        </w:rPr>
        <w:t xml:space="preserve"> PCMD/PUPSMD</w:t>
      </w:r>
    </w:p>
    <w:p w:rsidR="009F7660" w:rsidRPr="00847197" w:rsidRDefault="009F7660" w:rsidP="009F7660">
      <w:pPr>
        <w:ind w:left="284" w:right="206"/>
        <w:jc w:val="both"/>
        <w:rPr>
          <w:rFonts w:ascii="Arial" w:hAnsi="Arial"/>
          <w:bCs/>
        </w:rPr>
      </w:pPr>
    </w:p>
    <w:p w:rsidR="00265D1D" w:rsidRPr="00847197" w:rsidRDefault="00265D1D" w:rsidP="009F7660">
      <w:pPr>
        <w:ind w:left="284" w:right="206"/>
        <w:jc w:val="both"/>
        <w:rPr>
          <w:rFonts w:ascii="Arial" w:hAnsi="Arial"/>
          <w:bCs/>
        </w:rPr>
      </w:pPr>
      <w:r w:rsidRPr="00847197">
        <w:rPr>
          <w:rFonts w:ascii="Arial" w:hAnsi="Arial"/>
          <w:bCs/>
        </w:rPr>
        <w:t>Telephone</w:t>
      </w:r>
      <w:r w:rsidR="009F7660" w:rsidRPr="00847197">
        <w:rPr>
          <w:rFonts w:ascii="Arial" w:hAnsi="Arial"/>
          <w:bCs/>
        </w:rPr>
        <w:t>:</w:t>
      </w:r>
      <w:r w:rsidRPr="00847197">
        <w:rPr>
          <w:rFonts w:ascii="Arial" w:hAnsi="Arial"/>
          <w:bCs/>
        </w:rPr>
        <w:t xml:space="preserve"> </w:t>
      </w:r>
      <w:r w:rsidR="002E10E5">
        <w:rPr>
          <w:rFonts w:ascii="Arial" w:hAnsi="Arial"/>
          <w:bCs/>
        </w:rPr>
        <w:t>01752586825</w:t>
      </w:r>
    </w:p>
    <w:p w:rsidR="009F7660" w:rsidRPr="00847197" w:rsidRDefault="009F7660" w:rsidP="009F7660">
      <w:pPr>
        <w:ind w:left="284" w:right="206"/>
        <w:jc w:val="both"/>
        <w:rPr>
          <w:rFonts w:ascii="Arial" w:hAnsi="Arial"/>
          <w:bCs/>
        </w:rPr>
      </w:pPr>
    </w:p>
    <w:p w:rsidR="00265D1D" w:rsidRPr="00847197" w:rsidRDefault="00265D1D" w:rsidP="009F7660">
      <w:pPr>
        <w:ind w:left="284" w:right="206"/>
        <w:jc w:val="both"/>
        <w:rPr>
          <w:rFonts w:ascii="Arial" w:hAnsi="Arial"/>
          <w:bCs/>
        </w:rPr>
      </w:pPr>
      <w:r w:rsidRPr="00847197">
        <w:rPr>
          <w:rFonts w:ascii="Arial" w:hAnsi="Arial"/>
          <w:bCs/>
        </w:rPr>
        <w:t>E-mail</w:t>
      </w:r>
      <w:r w:rsidR="009F7660" w:rsidRPr="00847197">
        <w:rPr>
          <w:rFonts w:ascii="Arial" w:hAnsi="Arial"/>
          <w:bCs/>
        </w:rPr>
        <w:t>:</w:t>
      </w:r>
      <w:r w:rsidRPr="00847197">
        <w:rPr>
          <w:rFonts w:ascii="Arial" w:hAnsi="Arial"/>
          <w:bCs/>
        </w:rPr>
        <w:t xml:space="preserve"> </w:t>
      </w:r>
      <w:r w:rsidR="002E10E5">
        <w:rPr>
          <w:rFonts w:ascii="Arial" w:hAnsi="Arial"/>
          <w:bCs/>
        </w:rPr>
        <w:t>richard.ayres@plymouth.ac.uk</w:t>
      </w:r>
    </w:p>
    <w:p w:rsidR="009F7660" w:rsidRPr="00847197" w:rsidRDefault="009F7660" w:rsidP="009F7660">
      <w:pPr>
        <w:ind w:right="206"/>
        <w:jc w:val="both"/>
        <w:rPr>
          <w:rFonts w:ascii="Arial" w:hAnsi="Arial"/>
          <w:bCs/>
        </w:rPr>
      </w:pPr>
    </w:p>
    <w:p w:rsidR="009F7660" w:rsidRDefault="00B0238E" w:rsidP="009F7660">
      <w:pPr>
        <w:ind w:right="206"/>
        <w:jc w:val="both"/>
        <w:rPr>
          <w:rFonts w:ascii="Arial" w:hAnsi="Arial"/>
          <w:bCs/>
        </w:rPr>
      </w:pPr>
      <w:r w:rsidRPr="00847197">
        <w:rPr>
          <w:rFonts w:ascii="Arial" w:hAnsi="Arial"/>
          <w:bCs/>
        </w:rPr>
        <w:t>3</w:t>
      </w:r>
      <w:r w:rsidR="009F7660" w:rsidRPr="00847197">
        <w:rPr>
          <w:rFonts w:ascii="Arial" w:hAnsi="Arial"/>
          <w:bCs/>
        </w:rPr>
        <w:t>) Names of other staff involved:</w:t>
      </w:r>
      <w:r w:rsidR="002E10E5">
        <w:rPr>
          <w:rFonts w:ascii="Arial" w:hAnsi="Arial"/>
          <w:bCs/>
        </w:rPr>
        <w:t xml:space="preserve"> Maria Tighe, Sebastian Stevens</w:t>
      </w:r>
    </w:p>
    <w:p w:rsidR="00E33C3B" w:rsidRDefault="00E33C3B" w:rsidP="009F7660">
      <w:pPr>
        <w:ind w:right="206"/>
        <w:jc w:val="both"/>
        <w:rPr>
          <w:rFonts w:ascii="Arial" w:hAnsi="Arial"/>
          <w:bCs/>
        </w:rPr>
      </w:pPr>
    </w:p>
    <w:p w:rsidR="00E33C3B" w:rsidRPr="00847197" w:rsidRDefault="00E33C3B" w:rsidP="009F7660">
      <w:pPr>
        <w:ind w:right="206"/>
        <w:jc w:val="both"/>
        <w:rPr>
          <w:rFonts w:ascii="Arial" w:hAnsi="Arial"/>
          <w:bCs/>
        </w:rPr>
      </w:pPr>
      <w:r>
        <w:rPr>
          <w:rFonts w:ascii="Arial" w:hAnsi="Arial"/>
          <w:bCs/>
        </w:rPr>
        <w:t>4) Total project spending:</w:t>
      </w:r>
      <w:r w:rsidR="004B139E">
        <w:rPr>
          <w:rFonts w:ascii="Arial" w:hAnsi="Arial"/>
          <w:bCs/>
        </w:rPr>
        <w:t xml:space="preserve">  £7820</w:t>
      </w:r>
    </w:p>
    <w:p w:rsidR="00265D1D" w:rsidRPr="00847197" w:rsidRDefault="00265D1D" w:rsidP="009F7660">
      <w:pPr>
        <w:ind w:right="206"/>
        <w:jc w:val="both"/>
        <w:rPr>
          <w:rFonts w:ascii="Arial" w:hAnsi="Arial"/>
          <w:bCs/>
        </w:rPr>
      </w:pPr>
      <w:r w:rsidRPr="00847197">
        <w:rPr>
          <w:rFonts w:ascii="Arial" w:hAnsi="Arial"/>
          <w:bCs/>
        </w:rPr>
        <w:t xml:space="preserve"> </w:t>
      </w:r>
    </w:p>
    <w:p w:rsidR="00E33C3B" w:rsidRDefault="00B0238E" w:rsidP="009F7660">
      <w:pPr>
        <w:tabs>
          <w:tab w:val="left" w:pos="8100"/>
        </w:tabs>
        <w:ind w:right="206"/>
        <w:rPr>
          <w:rFonts w:ascii="Arial" w:hAnsi="Arial"/>
          <w:bCs/>
        </w:rPr>
      </w:pPr>
      <w:r w:rsidRPr="00847197">
        <w:rPr>
          <w:rFonts w:ascii="Arial" w:hAnsi="Arial"/>
          <w:bCs/>
        </w:rPr>
        <w:t>4</w:t>
      </w:r>
      <w:r w:rsidR="009F7660" w:rsidRPr="00847197">
        <w:rPr>
          <w:rFonts w:ascii="Arial" w:hAnsi="Arial"/>
          <w:bCs/>
        </w:rPr>
        <w:t xml:space="preserve">) </w:t>
      </w:r>
      <w:r w:rsidR="00E33C3B">
        <w:rPr>
          <w:rFonts w:ascii="Arial" w:hAnsi="Arial"/>
          <w:bCs/>
        </w:rPr>
        <w:t>Keywords (that describe/reflect the project):</w:t>
      </w:r>
      <w:r w:rsidR="004B139E">
        <w:rPr>
          <w:rFonts w:ascii="Arial" w:hAnsi="Arial"/>
          <w:bCs/>
        </w:rPr>
        <w:t xml:space="preserve"> Social engagement, </w:t>
      </w:r>
      <w:proofErr w:type="spellStart"/>
      <w:r w:rsidR="004B139E">
        <w:rPr>
          <w:rFonts w:ascii="Arial" w:hAnsi="Arial"/>
          <w:bCs/>
        </w:rPr>
        <w:t>interprofessional</w:t>
      </w:r>
      <w:proofErr w:type="spellEnd"/>
      <w:r w:rsidR="004B139E">
        <w:rPr>
          <w:rFonts w:ascii="Arial" w:hAnsi="Arial"/>
          <w:bCs/>
        </w:rPr>
        <w:t xml:space="preserve"> education</w:t>
      </w:r>
    </w:p>
    <w:p w:rsidR="00E33C3B" w:rsidRDefault="00E33C3B" w:rsidP="009F7660">
      <w:pPr>
        <w:tabs>
          <w:tab w:val="left" w:pos="8100"/>
        </w:tabs>
        <w:ind w:right="206"/>
        <w:rPr>
          <w:rFonts w:ascii="Arial" w:hAnsi="Arial"/>
          <w:bCs/>
        </w:rPr>
      </w:pPr>
    </w:p>
    <w:p w:rsidR="00792C8D" w:rsidRDefault="00E33C3B" w:rsidP="00A52F53">
      <w:pPr>
        <w:tabs>
          <w:tab w:val="left" w:pos="8100"/>
        </w:tabs>
        <w:ind w:right="206"/>
        <w:rPr>
          <w:rFonts w:ascii="Arial" w:hAnsi="Arial"/>
          <w:bCs/>
        </w:rPr>
      </w:pPr>
      <w:r>
        <w:rPr>
          <w:rFonts w:ascii="Arial" w:hAnsi="Arial"/>
          <w:bCs/>
        </w:rPr>
        <w:t>5) Main findings/results (approx. 250-500 words</w:t>
      </w:r>
      <w:r w:rsidR="00A52F53">
        <w:rPr>
          <w:rFonts w:ascii="Arial" w:hAnsi="Arial"/>
          <w:bCs/>
        </w:rPr>
        <w:t xml:space="preserve"> which may be used on the extranet or other PR</w:t>
      </w:r>
      <w:r>
        <w:rPr>
          <w:rFonts w:ascii="Arial" w:hAnsi="Arial"/>
          <w:bCs/>
        </w:rPr>
        <w:t>):</w:t>
      </w:r>
      <w:r w:rsidR="004B139E">
        <w:rPr>
          <w:rFonts w:ascii="Arial" w:hAnsi="Arial"/>
          <w:bCs/>
        </w:rPr>
        <w:t xml:space="preserve"> See main report. Abstract reproduced here</w:t>
      </w:r>
    </w:p>
    <w:p w:rsidR="00646119" w:rsidRDefault="00646119" w:rsidP="00A52F53">
      <w:pPr>
        <w:tabs>
          <w:tab w:val="left" w:pos="8100"/>
        </w:tabs>
        <w:ind w:right="206"/>
        <w:rPr>
          <w:rFonts w:ascii="Arial" w:hAnsi="Arial"/>
          <w:bCs/>
        </w:rPr>
      </w:pPr>
    </w:p>
    <w:p w:rsidR="00792C8D" w:rsidRPr="00792C8D" w:rsidRDefault="004B139E" w:rsidP="00792C8D">
      <w:pPr>
        <w:rPr>
          <w:rFonts w:ascii="Tahoma" w:eastAsiaTheme="minorEastAsia" w:hAnsi="Tahoma" w:cs="Tahoma"/>
          <w:b/>
          <w:bCs/>
          <w:lang w:eastAsia="zh-CN"/>
        </w:rPr>
      </w:pPr>
      <w:r>
        <w:rPr>
          <w:rFonts w:ascii="Arial" w:hAnsi="Arial"/>
          <w:bCs/>
        </w:rPr>
        <w:t xml:space="preserve"> </w:t>
      </w:r>
      <w:r w:rsidR="00792C8D" w:rsidRPr="00792C8D">
        <w:rPr>
          <w:rFonts w:ascii="Tahoma" w:eastAsiaTheme="minorEastAsia" w:hAnsi="Tahoma" w:cs="Tahoma"/>
          <w:b/>
          <w:bCs/>
          <w:lang w:eastAsia="zh-CN"/>
        </w:rPr>
        <w:t>Abstract</w:t>
      </w:r>
    </w:p>
    <w:p w:rsidR="00792C8D" w:rsidRPr="00792C8D" w:rsidRDefault="00792C8D" w:rsidP="00792C8D">
      <w:pPr>
        <w:spacing w:after="200" w:line="276" w:lineRule="auto"/>
        <w:rPr>
          <w:rFonts w:ascii="Tahoma" w:eastAsiaTheme="minorEastAsia" w:hAnsi="Tahoma" w:cs="Tahoma"/>
          <w:lang w:eastAsia="zh-CN"/>
        </w:rPr>
      </w:pPr>
      <w:r w:rsidRPr="00792C8D">
        <w:rPr>
          <w:rFonts w:ascii="Tahoma" w:eastAsiaTheme="minorEastAsia" w:hAnsi="Tahoma" w:cs="Tahoma"/>
          <w:lang w:eastAsia="zh-CN"/>
        </w:rPr>
        <w:t>Purpose</w:t>
      </w:r>
    </w:p>
    <w:p w:rsidR="00792C8D" w:rsidRPr="00792C8D" w:rsidRDefault="00792C8D" w:rsidP="00792C8D">
      <w:pPr>
        <w:spacing w:after="200" w:line="276" w:lineRule="auto"/>
        <w:rPr>
          <w:rFonts w:ascii="Tahoma" w:eastAsiaTheme="minorEastAsia" w:hAnsi="Tahoma" w:cs="Tahoma"/>
          <w:lang w:eastAsia="zh-CN"/>
        </w:rPr>
      </w:pPr>
      <w:r w:rsidRPr="00792C8D">
        <w:rPr>
          <w:rFonts w:ascii="Tahoma" w:eastAsiaTheme="minorEastAsia" w:hAnsi="Tahoma" w:cs="Tahoma"/>
          <w:lang w:eastAsia="zh-CN"/>
        </w:rPr>
        <w:t xml:space="preserve">It is increasingly recognised that medical schools have a duty to the communities that they serve and that there are many benefits in student social engagement within those communities. There is also ongoing interest in the value of inter - professional working. Social engagement has many forms, and benefits to students are likely to be multi-faceted. We chose to use a previous classification of social engagement into community-orientated, community-based and community engaged education. We used a conceptual model of benefit derived from the work of </w:t>
      </w:r>
      <w:proofErr w:type="spellStart"/>
      <w:r w:rsidRPr="00792C8D">
        <w:rPr>
          <w:rFonts w:ascii="Tahoma" w:eastAsiaTheme="minorEastAsia" w:hAnsi="Tahoma" w:cs="Tahoma"/>
          <w:lang w:eastAsia="zh-CN"/>
        </w:rPr>
        <w:t>MacIntyre</w:t>
      </w:r>
      <w:proofErr w:type="spellEnd"/>
      <w:r w:rsidRPr="00792C8D">
        <w:rPr>
          <w:rFonts w:ascii="Tahoma" w:eastAsiaTheme="minorEastAsia" w:hAnsi="Tahoma" w:cs="Tahoma"/>
          <w:lang w:eastAsia="zh-CN"/>
        </w:rPr>
        <w:t>. In this model, engagement is seen as a “practice” that brings benefits to both students and patients in the form of “internal and external goods”</w:t>
      </w:r>
    </w:p>
    <w:p w:rsidR="00792C8D" w:rsidRPr="00792C8D" w:rsidRDefault="00792C8D" w:rsidP="00792C8D">
      <w:pPr>
        <w:spacing w:after="200" w:line="276" w:lineRule="auto"/>
        <w:rPr>
          <w:rFonts w:ascii="Tahoma" w:eastAsiaTheme="minorEastAsia" w:hAnsi="Tahoma" w:cs="Tahoma"/>
          <w:lang w:eastAsia="zh-CN"/>
        </w:rPr>
      </w:pPr>
      <w:r w:rsidRPr="00792C8D">
        <w:rPr>
          <w:rFonts w:ascii="Tahoma" w:eastAsiaTheme="minorEastAsia" w:hAnsi="Tahoma" w:cs="Tahoma"/>
          <w:lang w:eastAsia="zh-CN"/>
        </w:rPr>
        <w:t>Methods</w:t>
      </w:r>
    </w:p>
    <w:p w:rsidR="00792C8D" w:rsidRPr="00792C8D" w:rsidRDefault="00792C8D" w:rsidP="00792C8D">
      <w:pPr>
        <w:spacing w:after="200" w:line="276" w:lineRule="auto"/>
        <w:rPr>
          <w:rFonts w:ascii="Tahoma" w:eastAsiaTheme="minorEastAsia" w:hAnsi="Tahoma" w:cs="Tahoma"/>
          <w:lang w:eastAsia="zh-CN"/>
        </w:rPr>
      </w:pPr>
      <w:r w:rsidRPr="00792C8D">
        <w:rPr>
          <w:rFonts w:ascii="Tahoma" w:eastAsiaTheme="minorEastAsia" w:hAnsi="Tahoma" w:cs="Tahoma"/>
          <w:lang w:eastAsia="zh-CN"/>
        </w:rPr>
        <w:t xml:space="preserve">The project provided 1) interdisciplinary attachments for student volunteers from medicine and nursing disciplines to 3 community-based providers and 2) An </w:t>
      </w:r>
      <w:r w:rsidRPr="00792C8D">
        <w:rPr>
          <w:rFonts w:ascii="Tahoma" w:eastAsiaTheme="minorEastAsia" w:hAnsi="Tahoma" w:cs="Tahoma"/>
          <w:lang w:eastAsia="zh-CN"/>
        </w:rPr>
        <w:lastRenderedPageBreak/>
        <w:t>opportunity for students from 10 healthcare disciplines to collaboratively run a whole day health promotion event at a health facility in an area of high social deprivation.</w:t>
      </w:r>
    </w:p>
    <w:p w:rsidR="00792C8D" w:rsidRPr="00792C8D" w:rsidRDefault="00792C8D" w:rsidP="00792C8D">
      <w:pPr>
        <w:spacing w:after="200" w:line="276" w:lineRule="auto"/>
        <w:rPr>
          <w:rFonts w:ascii="Tahoma" w:eastAsiaTheme="minorEastAsia" w:hAnsi="Tahoma" w:cs="Tahoma"/>
          <w:lang w:eastAsia="zh-CN"/>
        </w:rPr>
      </w:pPr>
      <w:r w:rsidRPr="00792C8D">
        <w:rPr>
          <w:rFonts w:ascii="Tahoma" w:eastAsiaTheme="minorEastAsia" w:hAnsi="Tahoma" w:cs="Tahoma"/>
          <w:lang w:eastAsia="zh-CN"/>
        </w:rPr>
        <w:t>Extensive qualitative data from student diaries, interviews with students and staff and focus groups were collected and analysed thematically.</w:t>
      </w:r>
    </w:p>
    <w:p w:rsidR="00792C8D" w:rsidRPr="00792C8D" w:rsidRDefault="00792C8D" w:rsidP="00792C8D">
      <w:pPr>
        <w:spacing w:after="200" w:line="276" w:lineRule="auto"/>
        <w:rPr>
          <w:rFonts w:ascii="Tahoma" w:eastAsiaTheme="minorEastAsia" w:hAnsi="Tahoma" w:cs="Tahoma"/>
          <w:lang w:eastAsia="zh-CN"/>
        </w:rPr>
      </w:pPr>
      <w:r w:rsidRPr="00792C8D">
        <w:rPr>
          <w:rFonts w:ascii="Tahoma" w:eastAsiaTheme="minorEastAsia" w:hAnsi="Tahoma" w:cs="Tahoma"/>
          <w:lang w:eastAsia="zh-CN"/>
        </w:rPr>
        <w:t>Results</w:t>
      </w:r>
    </w:p>
    <w:p w:rsidR="00792C8D" w:rsidRPr="00792C8D" w:rsidRDefault="00792C8D" w:rsidP="00792C8D">
      <w:pPr>
        <w:spacing w:after="200" w:line="276" w:lineRule="auto"/>
        <w:rPr>
          <w:rFonts w:ascii="Tahoma" w:eastAsiaTheme="minorEastAsia" w:hAnsi="Tahoma" w:cs="Tahoma"/>
          <w:lang w:eastAsia="zh-CN"/>
        </w:rPr>
      </w:pPr>
      <w:r w:rsidRPr="00792C8D">
        <w:rPr>
          <w:rFonts w:ascii="Tahoma" w:eastAsiaTheme="minorEastAsia" w:hAnsi="Tahoma" w:cs="Tahoma"/>
          <w:lang w:eastAsia="zh-CN"/>
        </w:rPr>
        <w:t>Students gained new insights, knowledge and skills arising from both the community experience and from working with different disciplines. They were able to contribute in diverse and sometimes unexpected ways. A number of “internal goods” such as development of deeper relationships, communication of feelings, breaking down of class and professional barriers resulted.</w:t>
      </w:r>
    </w:p>
    <w:p w:rsidR="00792C8D" w:rsidRPr="00792C8D" w:rsidRDefault="00792C8D" w:rsidP="00792C8D">
      <w:pPr>
        <w:spacing w:after="200" w:line="276" w:lineRule="auto"/>
        <w:rPr>
          <w:rFonts w:ascii="Tahoma" w:eastAsiaTheme="minorEastAsia" w:hAnsi="Tahoma" w:cs="Tahoma"/>
          <w:lang w:eastAsia="zh-CN"/>
        </w:rPr>
      </w:pPr>
      <w:r w:rsidRPr="00792C8D">
        <w:rPr>
          <w:rFonts w:ascii="Tahoma" w:eastAsiaTheme="minorEastAsia" w:hAnsi="Tahoma" w:cs="Tahoma"/>
          <w:lang w:eastAsia="zh-CN"/>
        </w:rPr>
        <w:t>Conclusions</w:t>
      </w:r>
    </w:p>
    <w:p w:rsidR="00792C8D" w:rsidRPr="00792C8D" w:rsidRDefault="00792C8D" w:rsidP="00792C8D">
      <w:pPr>
        <w:spacing w:after="200" w:line="276" w:lineRule="auto"/>
        <w:rPr>
          <w:rFonts w:ascii="Tahoma" w:eastAsiaTheme="minorEastAsia" w:hAnsi="Tahoma" w:cs="Tahoma"/>
          <w:lang w:eastAsia="zh-CN"/>
        </w:rPr>
      </w:pPr>
      <w:r w:rsidRPr="00792C8D">
        <w:rPr>
          <w:rFonts w:ascii="Tahoma" w:eastAsiaTheme="minorEastAsia" w:hAnsi="Tahoma" w:cs="Tahoma"/>
          <w:lang w:eastAsia="zh-CN"/>
        </w:rPr>
        <w:t>The 2 components of the project provided different but complementary experiences. It is clear from the data that students enjoyed the often new experience of working with peers from other disciplines. They also enjoyed, but were greatly challenged by, working with service users with multiple and complex needs (such as when they were placed with providers working with homeless persons). There was strong evidence of new learning and clear examples of change of practice resulting from these experiences. We considered that the project provided mostly community-based but some community-engaged experiences. Philosophically, sending healthcare students into communities represents a radical change of practice for medical and nursing schools and the “</w:t>
      </w:r>
      <w:proofErr w:type="spellStart"/>
      <w:r w:rsidRPr="00792C8D">
        <w:rPr>
          <w:rFonts w:ascii="Tahoma" w:eastAsiaTheme="minorEastAsia" w:hAnsi="Tahoma" w:cs="Tahoma"/>
          <w:lang w:eastAsia="zh-CN"/>
        </w:rPr>
        <w:t>MacIntyre</w:t>
      </w:r>
      <w:proofErr w:type="spellEnd"/>
      <w:r w:rsidRPr="00792C8D">
        <w:rPr>
          <w:rFonts w:ascii="Tahoma" w:eastAsiaTheme="minorEastAsia" w:hAnsi="Tahoma" w:cs="Tahoma"/>
          <w:lang w:eastAsia="zh-CN"/>
        </w:rPr>
        <w:t>” model provided a very useful conceptual framework for understanding the process, as well as the outcomes that can be achieved. Further work is ongoing.</w:t>
      </w:r>
    </w:p>
    <w:p w:rsidR="00E33C3B" w:rsidRDefault="00E33C3B" w:rsidP="00A52F53">
      <w:pPr>
        <w:tabs>
          <w:tab w:val="left" w:pos="8100"/>
        </w:tabs>
        <w:ind w:right="206"/>
        <w:rPr>
          <w:rFonts w:ascii="Arial" w:hAnsi="Arial"/>
          <w:bCs/>
        </w:rPr>
      </w:pPr>
    </w:p>
    <w:p w:rsidR="00E33C3B" w:rsidRDefault="00E33C3B" w:rsidP="009F7660">
      <w:pPr>
        <w:tabs>
          <w:tab w:val="left" w:pos="8100"/>
        </w:tabs>
        <w:ind w:right="206"/>
        <w:rPr>
          <w:rFonts w:ascii="Arial" w:hAnsi="Arial"/>
          <w:bCs/>
        </w:rPr>
      </w:pPr>
    </w:p>
    <w:p w:rsidR="00265D1D" w:rsidRPr="00847197" w:rsidRDefault="00E33C3B" w:rsidP="009F7660">
      <w:pPr>
        <w:tabs>
          <w:tab w:val="left" w:pos="8100"/>
        </w:tabs>
        <w:ind w:right="206"/>
        <w:rPr>
          <w:rFonts w:ascii="Arial" w:hAnsi="Arial"/>
          <w:bCs/>
        </w:rPr>
      </w:pPr>
      <w:r>
        <w:rPr>
          <w:rFonts w:ascii="Arial" w:hAnsi="Arial"/>
          <w:bCs/>
        </w:rPr>
        <w:t xml:space="preserve">6) </w:t>
      </w:r>
      <w:r w:rsidR="009F7660" w:rsidRPr="00847197">
        <w:rPr>
          <w:rFonts w:ascii="Arial" w:hAnsi="Arial"/>
          <w:bCs/>
        </w:rPr>
        <w:t>If the project has a dedicated we</w:t>
      </w:r>
      <w:r w:rsidR="00265D1D" w:rsidRPr="00847197">
        <w:rPr>
          <w:rFonts w:ascii="Arial" w:hAnsi="Arial"/>
          <w:bCs/>
        </w:rPr>
        <w:t>bsite</w:t>
      </w:r>
      <w:r w:rsidR="009F7660" w:rsidRPr="00847197">
        <w:rPr>
          <w:rFonts w:ascii="Arial" w:hAnsi="Arial"/>
          <w:bCs/>
        </w:rPr>
        <w:t>, please provide the URL:</w:t>
      </w:r>
    </w:p>
    <w:p w:rsidR="009F7660" w:rsidRPr="00847197" w:rsidRDefault="009F7660" w:rsidP="009F7660">
      <w:pPr>
        <w:tabs>
          <w:tab w:val="left" w:pos="8100"/>
        </w:tabs>
        <w:ind w:right="206"/>
        <w:rPr>
          <w:rFonts w:ascii="Arial" w:hAnsi="Arial"/>
          <w:bCs/>
        </w:rPr>
      </w:pPr>
    </w:p>
    <w:p w:rsidR="00265D1D" w:rsidRDefault="00E33C3B" w:rsidP="005B20A4">
      <w:pPr>
        <w:rPr>
          <w:rFonts w:ascii="Arial" w:hAnsi="Arial"/>
          <w:bCs/>
        </w:rPr>
      </w:pPr>
      <w:r>
        <w:rPr>
          <w:rFonts w:ascii="Arial" w:hAnsi="Arial"/>
          <w:bCs/>
        </w:rPr>
        <w:t>7</w:t>
      </w:r>
      <w:r w:rsidR="009F7660" w:rsidRPr="00847197">
        <w:rPr>
          <w:rFonts w:ascii="Arial" w:hAnsi="Arial"/>
          <w:bCs/>
        </w:rPr>
        <w:t>) If the project required ethical approval, please inform us of the date the approval was received and the body th</w:t>
      </w:r>
      <w:r w:rsidR="008752C8">
        <w:rPr>
          <w:rFonts w:ascii="Arial" w:hAnsi="Arial"/>
          <w:bCs/>
        </w:rPr>
        <w:t>r</w:t>
      </w:r>
      <w:r w:rsidR="009F7660" w:rsidRPr="00847197">
        <w:rPr>
          <w:rFonts w:ascii="Arial" w:hAnsi="Arial"/>
          <w:bCs/>
        </w:rPr>
        <w:t>ough which it was granted:</w:t>
      </w:r>
    </w:p>
    <w:p w:rsidR="004B139E" w:rsidRPr="00847197" w:rsidRDefault="004B139E" w:rsidP="005B20A4">
      <w:pPr>
        <w:rPr>
          <w:rFonts w:ascii="Arial" w:hAnsi="Arial"/>
          <w:bCs/>
        </w:rPr>
      </w:pPr>
      <w:r>
        <w:rPr>
          <w:rFonts w:ascii="Arial" w:hAnsi="Arial"/>
          <w:bCs/>
        </w:rPr>
        <w:t>University of Plymouth Ethics Committee 25/11/2014</w:t>
      </w:r>
    </w:p>
    <w:p w:rsidR="00265D1D" w:rsidRPr="00847197" w:rsidRDefault="00265D1D" w:rsidP="005B20A4">
      <w:pPr>
        <w:ind w:right="206"/>
        <w:jc w:val="both"/>
        <w:rPr>
          <w:rFonts w:ascii="Arial" w:hAnsi="Arial"/>
          <w:bCs/>
        </w:rPr>
      </w:pPr>
    </w:p>
    <w:p w:rsidR="00847197" w:rsidRPr="00847197" w:rsidRDefault="00E33C3B" w:rsidP="00E33C3B">
      <w:pPr>
        <w:ind w:right="206"/>
        <w:jc w:val="both"/>
        <w:rPr>
          <w:rFonts w:ascii="Arial" w:hAnsi="Arial"/>
          <w:bCs/>
        </w:rPr>
      </w:pPr>
      <w:r>
        <w:rPr>
          <w:rFonts w:ascii="Arial" w:hAnsi="Arial"/>
          <w:bCs/>
        </w:rPr>
        <w:t>8</w:t>
      </w:r>
      <w:r w:rsidR="00FD0346" w:rsidRPr="00847197">
        <w:rPr>
          <w:rFonts w:ascii="Arial" w:hAnsi="Arial"/>
          <w:bCs/>
        </w:rPr>
        <w:t xml:space="preserve">) </w:t>
      </w:r>
      <w:r w:rsidR="00265D1D" w:rsidRPr="00847197">
        <w:rPr>
          <w:rFonts w:ascii="Arial" w:hAnsi="Arial"/>
          <w:bCs/>
        </w:rPr>
        <w:t>A summary of</w:t>
      </w:r>
      <w:r w:rsidR="004920F2" w:rsidRPr="00847197">
        <w:rPr>
          <w:rFonts w:ascii="Arial" w:hAnsi="Arial"/>
          <w:bCs/>
        </w:rPr>
        <w:t xml:space="preserve"> </w:t>
      </w:r>
      <w:r w:rsidR="00FD0346" w:rsidRPr="00847197">
        <w:rPr>
          <w:rFonts w:ascii="Arial" w:hAnsi="Arial"/>
          <w:bCs/>
        </w:rPr>
        <w:t xml:space="preserve">the </w:t>
      </w:r>
      <w:r w:rsidR="004920F2" w:rsidRPr="00847197">
        <w:rPr>
          <w:rFonts w:ascii="Arial" w:hAnsi="Arial"/>
          <w:bCs/>
        </w:rPr>
        <w:t xml:space="preserve">required outputs </w:t>
      </w:r>
      <w:r w:rsidR="00FD0346" w:rsidRPr="00847197">
        <w:rPr>
          <w:rFonts w:ascii="Arial" w:hAnsi="Arial"/>
          <w:bCs/>
        </w:rPr>
        <w:t xml:space="preserve">of </w:t>
      </w:r>
      <w:r w:rsidR="009718C1" w:rsidRPr="00847197">
        <w:rPr>
          <w:rFonts w:ascii="Arial" w:hAnsi="Arial"/>
          <w:bCs/>
        </w:rPr>
        <w:t xml:space="preserve">projects receiving </w:t>
      </w:r>
      <w:r w:rsidR="00FD0346" w:rsidRPr="00847197">
        <w:rPr>
          <w:rFonts w:ascii="Arial" w:hAnsi="Arial"/>
          <w:bCs/>
        </w:rPr>
        <w:t xml:space="preserve">funding awards can be found below. </w:t>
      </w:r>
      <w:r w:rsidR="00284515">
        <w:rPr>
          <w:rFonts w:ascii="Arial" w:hAnsi="Arial"/>
          <w:bCs/>
        </w:rPr>
        <w:t>Please attach the relevant documents</w:t>
      </w:r>
      <w:r w:rsidR="00CB24AC">
        <w:rPr>
          <w:rFonts w:ascii="Arial" w:hAnsi="Arial"/>
          <w:bCs/>
        </w:rPr>
        <w:t xml:space="preserve"> </w:t>
      </w:r>
      <w:r w:rsidR="00020AD6">
        <w:rPr>
          <w:rFonts w:ascii="Arial" w:hAnsi="Arial"/>
          <w:bCs/>
        </w:rPr>
        <w:t>(</w:t>
      </w:r>
      <w:r w:rsidR="00CB24AC">
        <w:rPr>
          <w:rFonts w:ascii="Arial" w:hAnsi="Arial"/>
          <w:bCs/>
        </w:rPr>
        <w:t>demonstrating these outputs</w:t>
      </w:r>
      <w:r w:rsidR="00020AD6">
        <w:rPr>
          <w:rFonts w:ascii="Arial" w:hAnsi="Arial"/>
          <w:bCs/>
        </w:rPr>
        <w:t>)</w:t>
      </w:r>
      <w:r w:rsidR="008752C8">
        <w:rPr>
          <w:rFonts w:ascii="Arial" w:hAnsi="Arial"/>
          <w:bCs/>
        </w:rPr>
        <w:t xml:space="preserve"> when returning this form.</w:t>
      </w:r>
      <w:r w:rsidR="00284515">
        <w:rPr>
          <w:rFonts w:ascii="Arial" w:hAnsi="Arial"/>
          <w:bCs/>
        </w:rPr>
        <w:t xml:space="preserve"> </w:t>
      </w:r>
      <w:r w:rsidR="008752C8">
        <w:rPr>
          <w:rFonts w:ascii="Arial" w:hAnsi="Arial"/>
          <w:bCs/>
        </w:rPr>
        <w:t>Use</w:t>
      </w:r>
      <w:r w:rsidR="00284515">
        <w:rPr>
          <w:rFonts w:ascii="Arial" w:hAnsi="Arial"/>
          <w:bCs/>
        </w:rPr>
        <w:t xml:space="preserve"> the space below to provide an</w:t>
      </w:r>
      <w:r w:rsidR="00CB24AC">
        <w:rPr>
          <w:rFonts w:ascii="Arial" w:hAnsi="Arial"/>
          <w:bCs/>
        </w:rPr>
        <w:t>y</w:t>
      </w:r>
      <w:r w:rsidR="00284515">
        <w:rPr>
          <w:rFonts w:ascii="Arial" w:hAnsi="Arial"/>
          <w:bCs/>
        </w:rPr>
        <w:t xml:space="preserve"> further information</w:t>
      </w:r>
      <w:r w:rsidR="00CB24AC">
        <w:rPr>
          <w:rFonts w:ascii="Arial" w:hAnsi="Arial"/>
          <w:bCs/>
        </w:rPr>
        <w:t xml:space="preserve"> where necessary</w:t>
      </w:r>
      <w:r w:rsidR="00020AD6">
        <w:rPr>
          <w:rFonts w:ascii="Arial" w:hAnsi="Arial"/>
          <w:bCs/>
        </w:rPr>
        <w:t>, and to provide information on unexpected outputs (where relevant)</w:t>
      </w:r>
      <w:r w:rsidR="00CB24AC">
        <w:rPr>
          <w:rFonts w:ascii="Arial" w:hAnsi="Arial"/>
          <w:bCs/>
        </w:rPr>
        <w:t>.</w:t>
      </w:r>
      <w:r w:rsidR="00284515">
        <w:rPr>
          <w:rFonts w:ascii="Arial" w:hAnsi="Arial"/>
          <w:bCs/>
        </w:rPr>
        <w:t xml:space="preserve"> </w:t>
      </w:r>
    </w:p>
    <w:p w:rsidR="00847197" w:rsidRPr="00847197" w:rsidRDefault="00847197" w:rsidP="005B20A4">
      <w:pPr>
        <w:ind w:right="206"/>
        <w:jc w:val="both"/>
        <w:rPr>
          <w:rFonts w:ascii="Arial" w:hAnsi="Arial"/>
          <w:bCs/>
        </w:rPr>
      </w:pPr>
    </w:p>
    <w:p w:rsidR="004920F2" w:rsidRDefault="004920F2" w:rsidP="00284515">
      <w:pPr>
        <w:pStyle w:val="Default"/>
        <w:numPr>
          <w:ilvl w:val="0"/>
          <w:numId w:val="1"/>
        </w:numPr>
      </w:pPr>
      <w:r w:rsidRPr="004920F2">
        <w:t>A minimum of one</w:t>
      </w:r>
      <w:r w:rsidR="00284515">
        <w:t xml:space="preserve"> peer reviewed journal article (</w:t>
      </w:r>
      <w:r w:rsidRPr="004920F2">
        <w:t xml:space="preserve">draft </w:t>
      </w:r>
      <w:r w:rsidR="00284515">
        <w:t>or final/published work</w:t>
      </w:r>
      <w:r w:rsidR="00265D1D">
        <w:t>)</w:t>
      </w:r>
      <w:r w:rsidRPr="004920F2">
        <w:t xml:space="preserve"> </w:t>
      </w:r>
    </w:p>
    <w:p w:rsidR="005B0FD1" w:rsidRDefault="005B0FD1" w:rsidP="005B0FD1">
      <w:pPr>
        <w:pStyle w:val="Default"/>
        <w:ind w:left="720"/>
      </w:pPr>
    </w:p>
    <w:p w:rsidR="00847197" w:rsidRDefault="004B139E" w:rsidP="00847197">
      <w:pPr>
        <w:pStyle w:val="Default"/>
        <w:ind w:left="720"/>
      </w:pPr>
      <w:r>
        <w:t xml:space="preserve">This is currently draft and to be submitted (see final report) </w:t>
      </w:r>
    </w:p>
    <w:p w:rsidR="004B139E" w:rsidRPr="004920F2" w:rsidRDefault="004B139E" w:rsidP="00847197">
      <w:pPr>
        <w:pStyle w:val="Default"/>
        <w:ind w:left="720"/>
      </w:pPr>
    </w:p>
    <w:p w:rsidR="004B139E" w:rsidRDefault="004920F2" w:rsidP="005B20A4">
      <w:pPr>
        <w:pStyle w:val="Default"/>
        <w:numPr>
          <w:ilvl w:val="0"/>
          <w:numId w:val="1"/>
        </w:numPr>
      </w:pPr>
      <w:r w:rsidRPr="004920F2">
        <w:lastRenderedPageBreak/>
        <w:t>Evidence of dissemination at national / int</w:t>
      </w:r>
      <w:r w:rsidR="00CB24AC">
        <w:t>ernational research conferences</w:t>
      </w:r>
    </w:p>
    <w:p w:rsidR="00646119" w:rsidRDefault="00792C8D" w:rsidP="004B139E">
      <w:pPr>
        <w:pStyle w:val="Default"/>
        <w:ind w:left="720"/>
      </w:pPr>
      <w:r>
        <w:t xml:space="preserve">See confirmations for AMEE, ASME and PEDRIO conferences </w:t>
      </w:r>
    </w:p>
    <w:p w:rsidR="00646119" w:rsidRDefault="00646119" w:rsidP="004B139E">
      <w:pPr>
        <w:pStyle w:val="Default"/>
        <w:ind w:left="720"/>
      </w:pPr>
      <w:r>
        <w:t>Also</w:t>
      </w:r>
    </w:p>
    <w:p w:rsidR="00646119" w:rsidRDefault="004920F2" w:rsidP="00646119">
      <w:pPr>
        <w:pStyle w:val="Default"/>
        <w:ind w:left="720"/>
      </w:pPr>
      <w:r w:rsidRPr="004920F2">
        <w:t xml:space="preserve"> </w:t>
      </w:r>
      <w:r w:rsidR="00646119">
        <w:t xml:space="preserve">7th March 2016. </w:t>
      </w:r>
      <w:proofErr w:type="gramStart"/>
      <w:r w:rsidR="00646119">
        <w:t>‘Inter-professional Health Students and Social Engagement’.</w:t>
      </w:r>
      <w:proofErr w:type="gramEnd"/>
      <w:r w:rsidR="00646119">
        <w:t xml:space="preserve"> </w:t>
      </w:r>
    </w:p>
    <w:p w:rsidR="00646119" w:rsidRDefault="00646119" w:rsidP="00646119">
      <w:pPr>
        <w:pStyle w:val="Default"/>
        <w:ind w:left="720"/>
      </w:pPr>
      <w:r>
        <w:t xml:space="preserve">Plymouth University Conference, ‘Health and Social Care Integration: Making it </w:t>
      </w:r>
      <w:proofErr w:type="gramStart"/>
      <w:r>
        <w:t>Real</w:t>
      </w:r>
      <w:proofErr w:type="gramEnd"/>
      <w:r>
        <w:t>’</w:t>
      </w:r>
    </w:p>
    <w:p w:rsidR="00646119" w:rsidRDefault="00646119" w:rsidP="00646119">
      <w:pPr>
        <w:pStyle w:val="Default"/>
        <w:ind w:left="720"/>
      </w:pPr>
    </w:p>
    <w:p w:rsidR="00646119" w:rsidRDefault="00646119" w:rsidP="00646119">
      <w:pPr>
        <w:pStyle w:val="Default"/>
        <w:ind w:left="720"/>
      </w:pPr>
      <w:r>
        <w:t xml:space="preserve">7th April 2016. ‘Inter-professional Placements </w:t>
      </w:r>
      <w:proofErr w:type="gramStart"/>
      <w:r>
        <w:t>Across</w:t>
      </w:r>
      <w:proofErr w:type="gramEnd"/>
      <w:r>
        <w:t xml:space="preserve"> the Health Disciplines to Enhance Future Understanding and Collaboration’. </w:t>
      </w:r>
    </w:p>
    <w:p w:rsidR="00646119" w:rsidRDefault="00646119" w:rsidP="00646119">
      <w:pPr>
        <w:pStyle w:val="Default"/>
        <w:ind w:left="720"/>
      </w:pPr>
      <w:proofErr w:type="gramStart"/>
      <w:r>
        <w:t>Annual Learning and Teaching Conference, University of Sheffield.</w:t>
      </w:r>
      <w:proofErr w:type="gramEnd"/>
    </w:p>
    <w:p w:rsidR="004920F2" w:rsidRDefault="004920F2" w:rsidP="004B139E">
      <w:pPr>
        <w:pStyle w:val="Default"/>
        <w:ind w:left="720"/>
      </w:pPr>
    </w:p>
    <w:p w:rsidR="00847197" w:rsidRPr="004920F2" w:rsidRDefault="00847197" w:rsidP="00847197">
      <w:pPr>
        <w:pStyle w:val="Default"/>
      </w:pPr>
    </w:p>
    <w:p w:rsidR="004920F2" w:rsidRDefault="004920F2" w:rsidP="00CB24AC">
      <w:pPr>
        <w:pStyle w:val="Default"/>
        <w:numPr>
          <w:ilvl w:val="0"/>
          <w:numId w:val="1"/>
        </w:numPr>
      </w:pPr>
      <w:r w:rsidRPr="004920F2">
        <w:t>Evidence of contributions to PedRIO / Teaching a</w:t>
      </w:r>
      <w:r>
        <w:t xml:space="preserve">nd Learning events </w:t>
      </w:r>
    </w:p>
    <w:p w:rsidR="00792C8D" w:rsidRDefault="00792C8D" w:rsidP="00F07FAF">
      <w:pPr>
        <w:pStyle w:val="Default"/>
        <w:ind w:left="720"/>
      </w:pPr>
      <w:r>
        <w:t xml:space="preserve">As above </w:t>
      </w:r>
    </w:p>
    <w:p w:rsidR="00CB24AC" w:rsidRDefault="00CB24AC" w:rsidP="00CB24AC">
      <w:pPr>
        <w:pStyle w:val="ListParagraph"/>
      </w:pPr>
    </w:p>
    <w:p w:rsidR="004920F2" w:rsidRPr="004920F2" w:rsidRDefault="00020AD6" w:rsidP="00CB2C06">
      <w:pPr>
        <w:pStyle w:val="Default"/>
        <w:numPr>
          <w:ilvl w:val="0"/>
          <w:numId w:val="1"/>
        </w:numPr>
        <w:spacing w:afterLines="40" w:after="96"/>
        <w:ind w:right="206"/>
        <w:jc w:val="both"/>
      </w:pPr>
      <w:r>
        <w:t>Other outputs</w:t>
      </w:r>
      <w:r w:rsidR="00CB24AC">
        <w:t xml:space="preserve"> (where relevant)</w:t>
      </w:r>
    </w:p>
    <w:sectPr w:rsidR="004920F2" w:rsidRPr="00492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5AA6"/>
    <w:multiLevelType w:val="hybridMultilevel"/>
    <w:tmpl w:val="C072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96F52"/>
    <w:multiLevelType w:val="hybridMultilevel"/>
    <w:tmpl w:val="CA3C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F2"/>
    <w:rsid w:val="00020AD6"/>
    <w:rsid w:val="00042417"/>
    <w:rsid w:val="00163592"/>
    <w:rsid w:val="00265D1D"/>
    <w:rsid w:val="00284515"/>
    <w:rsid w:val="002E10E5"/>
    <w:rsid w:val="004920F2"/>
    <w:rsid w:val="004B139E"/>
    <w:rsid w:val="004E59B4"/>
    <w:rsid w:val="005B0FD1"/>
    <w:rsid w:val="005B20A4"/>
    <w:rsid w:val="00646119"/>
    <w:rsid w:val="006C03A1"/>
    <w:rsid w:val="006E5F47"/>
    <w:rsid w:val="00792C8D"/>
    <w:rsid w:val="00847197"/>
    <w:rsid w:val="008752C8"/>
    <w:rsid w:val="009718C1"/>
    <w:rsid w:val="009F7660"/>
    <w:rsid w:val="00A52F53"/>
    <w:rsid w:val="00B0238E"/>
    <w:rsid w:val="00CB24AC"/>
    <w:rsid w:val="00CB2C06"/>
    <w:rsid w:val="00E33C3B"/>
    <w:rsid w:val="00E71CC3"/>
    <w:rsid w:val="00F07FAF"/>
    <w:rsid w:val="00F8080C"/>
    <w:rsid w:val="00F96BBD"/>
    <w:rsid w:val="00FD03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F2"/>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4920F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0F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4920F2"/>
    <w:rPr>
      <w:rFonts w:ascii="Times New Roman" w:eastAsia="Times New Roman" w:hAnsi="Times New Roman" w:cs="Times New Roman"/>
      <w:b/>
      <w:bCs/>
      <w:sz w:val="28"/>
      <w:szCs w:val="28"/>
      <w:lang w:eastAsia="en-GB"/>
    </w:rPr>
  </w:style>
  <w:style w:type="character" w:styleId="Hyperlink">
    <w:name w:val="Hyperlink"/>
    <w:rsid w:val="004920F2"/>
    <w:rPr>
      <w:color w:val="0000FF"/>
      <w:u w:val="single"/>
    </w:rPr>
  </w:style>
  <w:style w:type="paragraph" w:styleId="ListParagraph">
    <w:name w:val="List Paragraph"/>
    <w:basedOn w:val="Normal"/>
    <w:uiPriority w:val="34"/>
    <w:qFormat/>
    <w:rsid w:val="009F7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F2"/>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4920F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0F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4920F2"/>
    <w:rPr>
      <w:rFonts w:ascii="Times New Roman" w:eastAsia="Times New Roman" w:hAnsi="Times New Roman" w:cs="Times New Roman"/>
      <w:b/>
      <w:bCs/>
      <w:sz w:val="28"/>
      <w:szCs w:val="28"/>
      <w:lang w:eastAsia="en-GB"/>
    </w:rPr>
  </w:style>
  <w:style w:type="character" w:styleId="Hyperlink">
    <w:name w:val="Hyperlink"/>
    <w:rsid w:val="004920F2"/>
    <w:rPr>
      <w:color w:val="0000FF"/>
      <w:u w:val="single"/>
    </w:rPr>
  </w:style>
  <w:style w:type="paragraph" w:styleId="ListParagraph">
    <w:name w:val="List Paragraph"/>
    <w:basedOn w:val="Normal"/>
    <w:uiPriority w:val="34"/>
    <w:qFormat/>
    <w:rsid w:val="009F7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drio@plymou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j1winter</dc:creator>
  <cp:lastModifiedBy>Chloe Harvey</cp:lastModifiedBy>
  <cp:revision>2</cp:revision>
  <cp:lastPrinted>2016-03-01T13:30:00Z</cp:lastPrinted>
  <dcterms:created xsi:type="dcterms:W3CDTF">2016-04-07T14:50:00Z</dcterms:created>
  <dcterms:modified xsi:type="dcterms:W3CDTF">2016-04-07T14:50:00Z</dcterms:modified>
</cp:coreProperties>
</file>